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中国卫星遥感行业市场发展分析及发展趋势与投资前景预测报告(2024-2029版)</w:t>
      </w:r>
    </w:p>
    <w:p>
      <w:pPr>
        <w:spacing w:after="150"/>
      </w:pPr>
      <w:r>
        <w:rPr>
          <w:b w:val="1"/>
          <w:bCs w:val="1"/>
        </w:rPr>
        <w:t xml:space="preserve">报告简介</w:t>
      </w:r>
    </w:p>
    <w:p>
      <w:pPr>
        <w:spacing w:after="150"/>
      </w:pPr>
      <w:r>
        <w:rPr/>
        <w:t xml:space="preserve">卫星遥感产业的市场潜力巨大，应用价值广泛，商业遥感产业处于蓄势待发的状态。当前，遥感产业的发展主要来自于政府性需求，包括土地利用、城市化及荒漠化监测;农作物、森林等可再生资源的监测和评估、灾害监测和环境监测;在道路设计、城市规划、土地管理和工程评估等多方面发挥着越来越重要的作用;在考古、野生动物保护、牧场管理等各个领域也得到了不同程度的应用。随着遥感技术的不断发展，其应用潜力得到了进一步挖掘，在精细农业、环境评价、数字城市等新领域，卫星遥感技术也将发挥重要作用。随着我国经济总量的不断增加，城市规模不断扩大，政府性遥感数据的需求从直辖市和省会城市向各区县延伸，各区县的规划建设管理、旅游服务管理、城市公共安全服务和交通管理等对遥感数据的需求，使得各区县作为遥感数据普通用户的特点也日益显现。政府性商业遥感数据的应用领域和深度在不断地扩大和加强。</w:t>
      </w:r>
    </w:p>
    <w:p>
      <w:pPr>
        <w:spacing w:after="150"/>
      </w:pPr>
      <w:r>
        <w:rPr/>
        <w:t xml:space="preserve">中国遥感卫星发射数量逐年增加，民用、商用遥感卫星数量占比超过60%。按照使用用途的角度，遥感卫星可以分为军用遥感卫星、民用遥感卫星和商用遥感卫星三种类型，军用遥感卫星主要服务于重点目标侦察、测绘等军事目的，民用遥感卫星包括政府机构、高等院校、科研机构及个人爱好者发射的用于气象观测、科学研究等用途的遥感卫星，商业遥感卫星是由企业投资并以实现盈利为目的。经过十几年的发展建设，我国遥感卫星技术与遥感信息获取能力已经位于世界先进水平，但是卫星遥感商业化进程仍比较缓慢。近年来，国家制定了一系列的政策“鼓励民间资本研制、发射和运营商业遥感卫星”，我国卫星遥感产业进入到市场化为导向的“产业化”发展阶段，得到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卫星遥感市场进行了分析研究。报告在总结中国卫星遥感发展历程的基础上，结合新时期的各方面因素，对中国卫星遥感的发展趋势给予了细致和审慎的预测论证。报告资料详实，图表丰富，既有深入的分析，又有直观的比较，为卫星遥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中国卫星遥感行业发展概述</w:t>
      </w:r>
    </w:p>
    <w:p>
      <w:pPr>
        <w:spacing w:after="150"/>
      </w:pPr>
      <w:r>
        <w:rPr/>
        <w:t xml:space="preserve">第一节 卫星遥感行业发展情况</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中国卫星遥感行业的国际比较分析</w:t>
      </w:r>
    </w:p>
    <w:p>
      <w:pPr>
        <w:spacing w:after="150"/>
      </w:pPr>
      <w:r>
        <w:rPr/>
        <w:t xml:space="preserve">第一节 中国卫星遥感行业竞争力指标分析</w:t>
      </w:r>
    </w:p>
    <w:p>
      <w:pPr>
        <w:spacing w:after="150"/>
      </w:pPr>
      <w:r>
        <w:rPr/>
        <w:t xml:space="preserve">第二节 中国卫星遥感行业经济指标国际比较分析</w:t>
      </w:r>
    </w:p>
    <w:p>
      <w:pPr>
        <w:spacing w:after="150"/>
      </w:pPr>
      <w:r>
        <w:rPr/>
        <w:t xml:space="preserve">第三节 全球卫星遥感行业市场需求分析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全球卫星遥感行业市场供给分析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2019-2023年中国卫星遥感行业整体运行指标分析</w:t>
      </w:r>
    </w:p>
    <w:p>
      <w:pPr>
        <w:spacing w:after="150"/>
      </w:pPr>
      <w:r>
        <w:rPr/>
        <w:t xml:space="preserve">第一节 中国卫星遥感行业总体规模分析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中国卫星遥感行业产销分析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卫星遥感产业链的分析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卫星遥感行业领域2024-2029年需求量预测</w:t>
      </w:r>
    </w:p>
    <w:p>
      <w:pPr>
        <w:spacing w:after="150"/>
      </w:pPr>
      <w:r>
        <w:rPr/>
        <w:t xml:space="preserve">第二节 2024-2029年卫星遥感行业领域需求功能预测</w:t>
      </w:r>
    </w:p>
    <w:p>
      <w:pPr>
        <w:spacing w:after="150"/>
      </w:pPr>
      <w:r>
        <w:rPr/>
        <w:t xml:space="preserve">第三节 2024-2029年卫星遥感行业领域需求市场格局预测</w:t>
      </w:r>
    </w:p>
    <w:p>
      <w:pPr>
        <w:spacing w:after="150"/>
      </w:pPr>
      <w:r>
        <w:rPr>
          <w:b w:val="1"/>
          <w:bCs w:val="1"/>
        </w:rPr>
        <w:t xml:space="preserve">第七章 卫星遥感市场竞争格局分析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卫星遥感行业竞争格局分析</w:t>
      </w:r>
    </w:p>
    <w:p>
      <w:pPr>
        <w:spacing w:after="150"/>
      </w:pPr>
      <w:r>
        <w:rPr/>
        <w:t xml:space="preserve">一、2019-2023年卫星遥感行业竞争分析</w:t>
      </w:r>
    </w:p>
    <w:p>
      <w:pPr>
        <w:spacing w:after="150"/>
      </w:pPr>
      <w:r>
        <w:rPr/>
        <w:t xml:space="preserve">二、2019-2023年国内外卫星遥感竞争分析</w:t>
      </w:r>
    </w:p>
    <w:p>
      <w:pPr>
        <w:spacing w:after="150"/>
      </w:pPr>
      <w:r>
        <w:rPr/>
        <w:t xml:space="preserve">三、2019-2023年中国卫星遥感市场竞争分析</w:t>
      </w:r>
    </w:p>
    <w:p>
      <w:pPr>
        <w:spacing w:after="150"/>
      </w:pPr>
      <w:r>
        <w:rPr/>
        <w:t xml:space="preserve">四、2019-2023年中国卫星遥感市场集中度分析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b w:val="1"/>
          <w:bCs w:val="1"/>
        </w:rPr>
        <w:t xml:space="preserve">第九章 前十大领先企业分析</w:t>
      </w:r>
    </w:p>
    <w:p>
      <w:pPr>
        <w:spacing w:after="150"/>
      </w:pPr>
      <w:r>
        <w:rPr/>
        <w:t xml:space="preserve">第一节 北京北斗星通导航技术股份有限公司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中科星图股份有限公司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北京超图软件股份有限公司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珠海欧比特宇航科技股份有限公司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长光卫星技术有限公司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北京航天世景信息技术有限公司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航天宏图信息技术股份有限公司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北京揽宇方圆公司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中科遥感科技集团有限公司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北京数字空间科技有限公司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一、卫星遥感行业需求市场</w:t>
      </w:r>
    </w:p>
    <w:p>
      <w:pPr>
        <w:spacing w:after="150"/>
      </w:pPr>
      <w:r>
        <w:rPr/>
        <w:t xml:space="preserve">二、卫星遥感行业客户结构</w:t>
      </w:r>
    </w:p>
    <w:p>
      <w:pPr>
        <w:spacing w:after="150"/>
      </w:pPr>
      <w:r>
        <w:rPr/>
        <w:t xml:space="preserve">三、卫星遥感行业需求的地区差异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一、卫星遥感行业的需求预测</w:t>
      </w:r>
    </w:p>
    <w:p>
      <w:pPr>
        <w:spacing w:after="150"/>
      </w:pPr>
      <w:r>
        <w:rPr/>
        <w:t xml:space="preserve">二、卫星遥感行业的供应预测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中国卫星遥感行业swot分析</w:t>
      </w:r>
    </w:p>
    <w:p>
      <w:pPr>
        <w:spacing w:after="150"/>
      </w:pPr>
      <w:r>
        <w:rPr>
          <w:b w:val="1"/>
          <w:bCs w:val="1"/>
        </w:rPr>
        <w:t xml:space="preserve">第十二章 2024-2029年卫星遥感行业投资价值评估分析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图表：2019-2023年不同国家及地区遥感卫星发射数占全球的比重对比情况</w:t>
      </w:r>
    </w:p>
    <w:p>
      <w:pPr>
        <w:spacing w:after="150"/>
      </w:pPr>
      <w:r>
        <w:rPr/>
        <w:t xml:space="preserve">图表：2019-2023年全球卫星遥感市场规模情况</w:t>
      </w:r>
    </w:p>
    <w:p>
      <w:pPr>
        <w:spacing w:after="150"/>
      </w:pPr>
      <w:r>
        <w:rPr/>
        <w:t xml:space="preserve">图表：国土、气象、海洋、环境、农业领域是我国卫星遥感数据应用规模最大的五个领域</w:t>
      </w:r>
    </w:p>
    <w:p>
      <w:pPr>
        <w:spacing w:after="150"/>
      </w:pPr>
      <w:r>
        <w:rPr/>
        <w:t xml:space="preserve">图表：高分辨率卫星价格单片产品(单位：元/平方公里)</w:t>
      </w:r>
    </w:p>
    <w:p>
      <w:pPr>
        <w:spacing w:after="150"/>
      </w:pPr>
      <w:r>
        <w:rPr/>
        <w:t xml:space="preserve">图表：高分辨率卫星价格立体产品(单位：元/平方公里)</w:t>
      </w:r>
    </w:p>
    <w:p>
      <w:pPr>
        <w:spacing w:after="150"/>
      </w:pPr>
      <w:r>
        <w:rPr/>
        <w:t xml:space="preserve">图表：2019-2023年中国各单位遥控卫星拥有量情况</w:t>
      </w:r>
    </w:p>
    <w:p>
      <w:pPr>
        <w:spacing w:after="150"/>
      </w:pPr>
      <w:r>
        <w:rPr/>
        <w:t xml:space="preserve">图表：2019-2023年我国卫星遥感企业数量规模(单位：家)</w:t>
      </w:r>
    </w:p>
    <w:p>
      <w:pPr>
        <w:spacing w:after="150"/>
      </w:pPr>
      <w:r>
        <w:rPr/>
        <w:t xml:space="preserve">图表：2019-2023年我国卫星遥感行业市场规模(单位：亿元)</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图表：2019-2023年东北地区市场规模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图表：2024-2029年中国卫星遥感发射数量预测情况</w:t>
      </w:r>
    </w:p>
    <w:p>
      <w:pPr>
        <w:spacing w:after="150"/>
      </w:pPr>
      <w:r>
        <w:rPr/>
        <w:t xml:space="preserve">图表：遥感卫星行业下游需求分类情况</w:t>
      </w:r>
    </w:p>
    <w:p>
      <w:pPr>
        <w:spacing w:after="150"/>
      </w:pPr>
      <w:r>
        <w:rPr/>
        <w:t xml:space="preserve">图表：全球遥感卫星各用途存量卫星占比情况</w:t>
      </w:r>
    </w:p>
    <w:p>
      <w:pPr>
        <w:spacing w:after="150"/>
      </w:pPr>
      <w:r>
        <w:rPr/>
        <w:t xml:space="preserve">图表：2019-2023年中国遥感卫星区域占比情况</w:t>
      </w:r>
    </w:p>
    <w:p>
      <w:pPr>
        <w:spacing w:after="150"/>
      </w:pPr>
      <w:r>
        <w:rPr/>
        <w:t xml:space="preserve">图表：2019-2023年中国卫星遥感重点企业资产规模情况</w:t>
      </w:r>
    </w:p>
    <w:p>
      <w:pPr>
        <w:spacing w:after="150"/>
      </w:pPr>
      <w:r>
        <w:rPr/>
        <w:t xml:space="preserve">图表：2019-2023年中国卫星遥感重点企业从业人员情况</w:t>
      </w:r>
    </w:p>
    <w:p>
      <w:pPr>
        <w:spacing w:after="150"/>
      </w:pPr>
      <w:r>
        <w:rPr/>
        <w:t xml:space="preserve">图表：2019-2023年中国卫星遥感重点企业营业收入情况</w:t>
      </w:r>
    </w:p>
    <w:p>
      <w:pPr>
        <w:spacing w:after="150"/>
      </w:pPr>
      <w:r>
        <w:rPr/>
        <w:t xml:space="preserve">图表：2019-2023年中国卫星遥感重点企业净利润总额情况</w:t>
      </w:r>
    </w:p>
    <w:p>
      <w:pPr>
        <w:spacing w:after="150"/>
      </w:pPr>
      <w:r>
        <w:rPr/>
        <w:t xml:space="preserve">图表：2019-2023年中国卫星遥感重点企业竞争力情况</w:t>
      </w:r>
    </w:p>
    <w:p>
      <w:pPr>
        <w:spacing w:after="150"/>
      </w:pPr>
      <w:r>
        <w:rPr/>
        <w:t xml:space="preserve">图表：传统遥感公司和新兴及初创商业遥感公司对比</w:t>
      </w:r>
    </w:p>
    <w:p>
      <w:pPr>
        <w:spacing w:after="150"/>
      </w:pPr>
      <w:r>
        <w:rPr/>
        <w:t xml:space="preserve">图表：2010-2022年全球发射卫星数量比例</w:t>
      </w:r>
    </w:p>
    <w:p>
      <w:pPr>
        <w:spacing w:after="150"/>
      </w:pPr>
      <w:r>
        <w:rPr/>
        <w:t xml:space="preserve">图表：2019-2023年中国遥感卫星所有制情况</w:t>
      </w:r>
    </w:p>
    <w:p>
      <w:pPr>
        <w:spacing w:after="150"/>
      </w:pPr>
      <w:r>
        <w:rPr/>
        <w:t xml:space="preserve">图表：卫星遥感产业链情况</w:t>
      </w:r>
    </w:p>
    <w:p>
      <w:pPr>
        <w:spacing w:after="150"/>
      </w:pPr>
      <w:r>
        <w:rPr/>
        <w:t xml:space="preserve">图表：遥感卫星产业结构调整的方向政府产业指导政策</w:t>
      </w:r>
    </w:p>
    <w:p>
      <w:pPr>
        <w:spacing w:after="150"/>
      </w:pPr>
      <w:r>
        <w:rPr/>
        <w:t xml:space="preserve">图表：2019-2023年北斗星通主要产品产销规模(单位：万元)</w:t>
      </w:r>
    </w:p>
    <w:p>
      <w:pPr>
        <w:spacing w:after="150"/>
      </w:pPr>
      <w:r>
        <w:rPr/>
        <w:t xml:space="preserve">图表：超图软件敏捷开发模式图</w:t>
      </w:r>
    </w:p>
    <w:p>
      <w:pPr>
        <w:spacing w:after="150"/>
      </w:pPr>
      <w:r>
        <w:rPr/>
        <w:t xml:space="preserve">图表：超图软件持续集成质量控制体系</w:t>
      </w:r>
    </w:p>
    <w:p>
      <w:pPr>
        <w:spacing w:after="150"/>
      </w:pPr>
      <w:r>
        <w:rPr/>
        <w:t xml:space="preserve">图表：2019-2023年全球存量遥感卫星按用户类型分类情况</w:t>
      </w:r>
    </w:p>
    <w:p>
      <w:pPr>
        <w:spacing w:after="150"/>
      </w:pPr>
      <w:r>
        <w:rPr/>
        <w:t xml:space="preserve">图表：2013-2022年全球卫星遥感发射数情况</w:t>
      </w:r>
    </w:p>
    <w:p>
      <w:pPr>
        <w:spacing w:after="150"/>
      </w:pPr>
      <w:r>
        <w:rPr/>
        <w:t xml:space="preserve">图表：2024-2029年中国卫星遥感需求规模预测情况</w:t>
      </w:r>
    </w:p>
    <w:p>
      <w:pPr>
        <w:spacing w:after="150"/>
      </w:pPr>
      <w:r>
        <w:rPr/>
        <w:t xml:space="preserve">图表：2019-2023年中国卫星遥感供求比情况</w:t>
      </w:r>
    </w:p>
    <w:p>
      <w:pPr>
        <w:spacing w:after="150"/>
      </w:pPr>
      <w:r>
        <w:rPr/>
        <w:t xml:space="preserve">图表：2024-2029年中国卫星遥感供求比预测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中国卫星遥感行业市场发展分析及发展趋势与投资前景预测报告(2024-2029版)</dc:title>
  <dc:description>中国卫星遥感行业市场发展分析及发展趋势与投资前景预测报告(2024-2029版)</dc:description>
  <dc:subject>中国卫星遥感行业市场发展分析及发展趋势与投资前景预测报告(2024-2029版)</dc:subject>
  <cp:keywords>研究报告</cp:keywords>
  <cp:category>研究报告</cp:category>
  <cp:lastModifiedBy>北京中道泰和信息咨询有限公司</cp:lastModifiedBy>
  <dcterms:created xsi:type="dcterms:W3CDTF">2024-01-29T02:22:46+08:00</dcterms:created>
  <dcterms:modified xsi:type="dcterms:W3CDTF">2024-01-29T02:22:46+08:00</dcterms:modified>
</cp:coreProperties>
</file>

<file path=docProps/custom.xml><?xml version="1.0" encoding="utf-8"?>
<Properties xmlns="http://schemas.openxmlformats.org/officeDocument/2006/custom-properties" xmlns:vt="http://schemas.openxmlformats.org/officeDocument/2006/docPropsVTypes"/>
</file>