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中国展览馆行业市场发展分析及发展前景策略研究报告(2024-2029版)</w:t>
      </w:r>
    </w:p>
    <w:p>
      <w:pPr>
        <w:spacing w:after="150"/>
      </w:pPr>
      <w:r>
        <w:rPr>
          <w:b w:val="1"/>
          <w:bCs w:val="1"/>
        </w:rPr>
        <w:t xml:space="preserve">报告简介</w:t>
      </w:r>
    </w:p>
    <w:p>
      <w:pPr>
        <w:spacing w:after="150"/>
      </w:pPr>
      <w:r>
        <w:rPr/>
        <w:t xml:space="preserve">展览会既是信息，通讯和娱乐的综合，也是唯一的在面对面沟通中充分挖掘五官感觉的营销媒介。20世纪尽管出现高速的电子通讯方式，展览会，作为临时的市场，仍然是最专业、有效的销售工具。随着现代科技尤其是信息技术的发展，展览会的组织手段和表现形式都在不断地发生着变化。展馆按照展出的内容分综合性展览馆和专业性展览馆两类。专业性展览馆又可分为工业、农业、贸易、交通、科学技术、文化艺术等不同类型的展览馆。</w:t>
      </w:r>
    </w:p>
    <w:p>
      <w:pPr>
        <w:spacing w:after="150"/>
      </w:pPr>
      <w:r>
        <w:rPr/>
        <w:t xml:space="preserve">当前，中国展览业总体发展态势趋缓，行业已经到了升级换代和产业结构优化调整的新阶段。从行业分布来看，轻工业展览仍占据主要地位;从区域分布来看，我国展览总面积区域分布差异化仍较明显，华东地区举办展览面积占比最高。从发展趋势上来看，由数量扩张将过渡到质量提升新阶段、常规性产业政策将逐步转向营商环境的优化，国家战略、科技领域、资本介入、新业态融合等方面为展览业的发展带来新动能。从行业分布来看，轻工业展览仍占据主要地位;从区域分布来看，我国展览总面积区域分布差异化仍较明显，华东地区举办展览面积占比最高。从发展趋势上来看，由数量扩张将过渡到质量提升新阶段、常规性产业政策将逐步转向营商环境的优化，国家战略、科技领域、资本介入、新业态融合等方面为展览业的发展带来新动能。政府引导会展经济发展，助力国内展览业转型升级，在2021两会时，李克强总理在作政府报告时，“指出办好进博会、广交会、服贸会等重大展会，创新发展服务贸易，实行高水平对外开放，促进外贸外资稳中提质。实施更大范围、更宽领域、更深层次对外开放，更好参与国际经济合作。”</w:t>
      </w:r>
    </w:p>
    <w:p>
      <w:pPr>
        <w:spacing w:after="150"/>
      </w:pPr>
      <w:r>
        <w:rPr/>
        <w:t xml:space="preserve">展览馆要与时代需求紧密结合，向社会提供丰富多彩的文化产品和服务。在经济社会快速发展的今天，展览馆面临大好发展机遇。要顺应时代发展需求，借鉴吸收国内外一流展览馆的先进理念和经验，发挥自身特色，提高展陈水平，扩大社会影响，让展览馆更好地为社会服务。在传统的展览形式外，要充分利用馆藏资源，借助现代科技手段，积极开发文化创意产品，为广大人民群众提供喜闻乐见、丰富多彩的文化产品和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展览馆市场进行了分析研究。报告在总结中国展览馆发展历程的基础上，结合新时期的各方面因素，对中国展览馆的发展趋势给予了细致和审慎的预测论证。报告资料详实，图表丰富，既有深入的分析，又有直观的比较，为展览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2019-2023年中国展览馆行业发展概述 </w:t>
      </w:r>
    </w:p>
    <w:p>
      <w:pPr>
        <w:spacing w:after="150"/>
      </w:pPr>
      <w:r>
        <w:rPr/>
        <w:t xml:space="preserve">第一节 展览馆行业发展现状 </w:t>
      </w:r>
    </w:p>
    <w:p>
      <w:pPr>
        <w:spacing w:after="150"/>
      </w:pPr>
      <w:r>
        <w:rPr/>
        <w:t xml:space="preserve">一、展览馆行业概念 </w:t>
      </w:r>
    </w:p>
    <w:p>
      <w:pPr>
        <w:spacing w:after="150"/>
      </w:pPr>
      <w:r>
        <w:rPr/>
        <w:t xml:space="preserve">二、展览馆行业特性及在国民经济中的地位 </w:t>
      </w:r>
    </w:p>
    <w:p>
      <w:pPr>
        <w:spacing w:after="150"/>
      </w:pPr>
      <w:r>
        <w:rPr/>
        <w:t xml:space="preserve">第二节 展览馆行业供求情况 </w:t>
      </w:r>
    </w:p>
    <w:p>
      <w:pPr>
        <w:spacing w:after="150"/>
      </w:pPr>
      <w:r>
        <w:rPr/>
        <w:t xml:space="preserve">一、展览馆行业需求情况 </w:t>
      </w:r>
    </w:p>
    <w:p>
      <w:pPr>
        <w:spacing w:after="150"/>
      </w:pPr>
      <w:r>
        <w:rPr/>
        <w:t xml:space="preserve">二、展览馆行业市场规模 </w:t>
      </w:r>
    </w:p>
    <w:p>
      <w:pPr>
        <w:spacing w:after="150"/>
      </w:pPr>
      <w:r>
        <w:rPr/>
        <w:t xml:space="preserve">第三节 2024-2029年中国展览馆行业发展趋势分析 </w:t>
      </w:r>
    </w:p>
    <w:p>
      <w:pPr>
        <w:spacing w:after="150"/>
      </w:pPr>
      <w:r>
        <w:rPr/>
        <w:t xml:space="preserve">一、展览馆行业发展趋势 </w:t>
      </w:r>
    </w:p>
    <w:p>
      <w:pPr>
        <w:spacing w:after="150"/>
      </w:pPr>
      <w:r>
        <w:rPr/>
        <w:t xml:space="preserve">二、展览馆市场规模预测 </w:t>
      </w:r>
    </w:p>
    <w:p>
      <w:pPr>
        <w:spacing w:after="150"/>
      </w:pPr>
      <w:r>
        <w:rPr/>
        <w:t xml:space="preserve">三、展览馆行业应用趋势预测 </w:t>
      </w:r>
    </w:p>
    <w:p>
      <w:pPr>
        <w:spacing w:after="150"/>
      </w:pPr>
      <w:r>
        <w:rPr/>
        <w:t xml:space="preserve">四、展览馆细分市场发展趋势预测 </w:t>
      </w:r>
    </w:p>
    <w:p>
      <w:pPr>
        <w:spacing w:after="150"/>
      </w:pPr>
      <w:r>
        <w:rPr>
          <w:b w:val="1"/>
          <w:bCs w:val="1"/>
        </w:rPr>
        <w:t xml:space="preserve">第二章 2019-2023年中国展览馆行业发展环境分析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1.三次产业投资规模持续扩大 </w:t>
      </w:r>
    </w:p>
    <w:p>
      <w:pPr>
        <w:spacing w:after="150"/>
      </w:pPr>
      <w:r>
        <w:rPr/>
        <w:t xml:space="preserve">2.三大领域投资稳定恢复 </w:t>
      </w:r>
    </w:p>
    <w:p>
      <w:pPr>
        <w:spacing w:after="150"/>
      </w:pPr>
      <w:r>
        <w:rPr/>
        <w:t xml:space="preserve">3.高技术产业投资带动作用明显 </w:t>
      </w:r>
    </w:p>
    <w:p>
      <w:pPr>
        <w:spacing w:after="150"/>
      </w:pPr>
      <w:r>
        <w:rPr/>
        <w:t xml:space="preserve">4.民生补短板领域投资持续加力 </w:t>
      </w:r>
    </w:p>
    <w:p>
      <w:pPr>
        <w:spacing w:after="150"/>
      </w:pPr>
      <w:r>
        <w:rPr/>
        <w:t xml:space="preserve">5.民间投资稳定增长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展览馆行业政策环境分析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展览馆行业社会环境发展分析 </w:t>
      </w:r>
    </w:p>
    <w:p>
      <w:pPr>
        <w:spacing w:after="150"/>
      </w:pPr>
      <w:r>
        <w:rPr/>
        <w:t xml:space="preserve">一、人口规模及增长情况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二、中国居民收入与支出情况 </w:t>
      </w:r>
    </w:p>
    <w:p>
      <w:pPr>
        <w:spacing w:after="150"/>
      </w:pPr>
      <w:r>
        <w:rPr/>
        <w:t xml:space="preserve">1.居民人均可支配收入增长 </w:t>
      </w:r>
    </w:p>
    <w:p>
      <w:pPr>
        <w:spacing w:after="150"/>
      </w:pPr>
      <w:r>
        <w:rPr/>
        <w:t xml:space="preserve">2.工资收入和转移收入稳定增长 </w:t>
      </w:r>
    </w:p>
    <w:p>
      <w:pPr>
        <w:spacing w:after="150"/>
      </w:pPr>
      <w:r>
        <w:rPr/>
        <w:t xml:space="preserve">3.居民消费支出持续恢复 </w:t>
      </w:r>
    </w:p>
    <w:p>
      <w:pPr>
        <w:spacing w:after="150"/>
      </w:pPr>
      <w:r>
        <w:rPr/>
        <w:t xml:space="preserve">三、中国区域消费水平 </w:t>
      </w:r>
    </w:p>
    <w:p>
      <w:pPr>
        <w:spacing w:after="150"/>
      </w:pPr>
      <w:r>
        <w:rPr/>
        <w:t xml:space="preserve">四、中国教育普及率 </w:t>
      </w:r>
    </w:p>
    <w:p>
      <w:pPr>
        <w:spacing w:after="150"/>
      </w:pPr>
      <w:r>
        <w:rPr/>
        <w:t xml:space="preserve">五、中国生态环境状况 </w:t>
      </w:r>
    </w:p>
    <w:p>
      <w:pPr>
        <w:spacing w:after="150"/>
      </w:pPr>
      <w:r>
        <w:rPr>
          <w:b w:val="1"/>
          <w:bCs w:val="1"/>
        </w:rPr>
        <w:t xml:space="preserve">第三章 中国展览馆行业产业链分析 </w:t>
      </w:r>
    </w:p>
    <w:p>
      <w:pPr>
        <w:spacing w:after="150"/>
      </w:pPr>
      <w:r>
        <w:rPr/>
        <w:t xml:space="preserve">第一节 展览馆行业产业链分析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展览馆上游行业分析 </w:t>
      </w:r>
    </w:p>
    <w:p>
      <w:pPr>
        <w:spacing w:after="150"/>
      </w:pPr>
      <w:r>
        <w:rPr/>
        <w:t xml:space="preserve">一、展览馆成本构成 </w:t>
      </w:r>
    </w:p>
    <w:p>
      <w:pPr>
        <w:spacing w:after="150"/>
      </w:pPr>
      <w:r>
        <w:rPr/>
        <w:t xml:space="preserve">二、2019-2023年上游行业发展现状 </w:t>
      </w:r>
    </w:p>
    <w:p>
      <w:pPr>
        <w:spacing w:after="150"/>
      </w:pPr>
      <w:r>
        <w:rPr/>
        <w:t xml:space="preserve">1.钢铁产量 </w:t>
      </w:r>
    </w:p>
    <w:p>
      <w:pPr>
        <w:spacing w:after="150"/>
      </w:pPr>
      <w:r>
        <w:rPr/>
        <w:t xml:space="preserve">2.水泥产量 </w:t>
      </w:r>
    </w:p>
    <w:p>
      <w:pPr>
        <w:spacing w:after="150"/>
      </w:pPr>
      <w:r>
        <w:rPr/>
        <w:t xml:space="preserve">三、2024-2029年上游行业发展趋势 </w:t>
      </w:r>
    </w:p>
    <w:p>
      <w:pPr>
        <w:spacing w:after="150"/>
      </w:pPr>
      <w:r>
        <w:rPr/>
        <w:t xml:space="preserve">四、上游行业对展览馆行业的影响 </w:t>
      </w:r>
    </w:p>
    <w:p>
      <w:pPr>
        <w:spacing w:after="150"/>
      </w:pPr>
      <w:r>
        <w:rPr/>
        <w:t xml:space="preserve">第三节 展览馆下游行业分析 </w:t>
      </w:r>
    </w:p>
    <w:p>
      <w:pPr>
        <w:spacing w:after="150"/>
      </w:pPr>
      <w:r>
        <w:rPr/>
        <w:t xml:space="preserve">一、展览馆下游行业分布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四、下游需求对展览馆行业的影响 </w:t>
      </w:r>
    </w:p>
    <w:p>
      <w:pPr>
        <w:spacing w:after="150"/>
      </w:pPr>
      <w:r>
        <w:rPr>
          <w:b w:val="1"/>
          <w:bCs w:val="1"/>
        </w:rPr>
        <w:t xml:space="preserve">第四章 展览馆市场分析 </w:t>
      </w:r>
    </w:p>
    <w:p>
      <w:pPr>
        <w:spacing w:after="150"/>
      </w:pPr>
      <w:r>
        <w:rPr/>
        <w:t xml:space="preserve">第一节 展览馆市场需求分析及预测 </w:t>
      </w:r>
    </w:p>
    <w:p>
      <w:pPr>
        <w:spacing w:after="150"/>
      </w:pPr>
      <w:r>
        <w:rPr/>
        <w:t xml:space="preserve">一、2019-2023年展览馆市场需求分析 </w:t>
      </w:r>
    </w:p>
    <w:p>
      <w:pPr>
        <w:spacing w:after="150"/>
      </w:pPr>
      <w:r>
        <w:rPr/>
        <w:t xml:space="preserve">二、2024-2029年展览馆市场需求预测 </w:t>
      </w:r>
    </w:p>
    <w:p>
      <w:pPr>
        <w:spacing w:after="150"/>
      </w:pPr>
      <w:r>
        <w:rPr/>
        <w:t xml:space="preserve">第二节 展览馆行业主要市场大区发展状况及竞争力研究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六、西部地区市场分析 </w:t>
      </w:r>
    </w:p>
    <w:p>
      <w:pPr>
        <w:spacing w:after="150"/>
      </w:pPr>
      <w:r>
        <w:rPr>
          <w:b w:val="1"/>
          <w:bCs w:val="1"/>
        </w:rPr>
        <w:t xml:space="preserve">第五章 中国展览馆行业渠道分析 </w:t>
      </w:r>
    </w:p>
    <w:p>
      <w:pPr>
        <w:spacing w:after="150"/>
      </w:pPr>
      <w:r>
        <w:rPr/>
        <w:t xml:space="preserve">第一节 渠道形式及对比 </w:t>
      </w:r>
    </w:p>
    <w:p>
      <w:pPr>
        <w:spacing w:after="150"/>
      </w:pPr>
      <w:r>
        <w:rPr/>
        <w:t xml:space="preserve">一、实物展览馆 </w:t>
      </w:r>
    </w:p>
    <w:p>
      <w:pPr>
        <w:spacing w:after="150"/>
      </w:pPr>
      <w:r>
        <w:rPr/>
        <w:t xml:space="preserve">二、虚拟展览馆 </w:t>
      </w:r>
    </w:p>
    <w:p>
      <w:pPr>
        <w:spacing w:after="150"/>
      </w:pPr>
      <w:r>
        <w:rPr/>
        <w:t xml:space="preserve">第二节 各类渠道对展览馆行业的影响 </w:t>
      </w:r>
    </w:p>
    <w:p>
      <w:pPr>
        <w:spacing w:after="150"/>
      </w:pPr>
      <w:r>
        <w:rPr/>
        <w:t xml:space="preserve">第三节 主要展览馆企业渠道策略研究 </w:t>
      </w:r>
    </w:p>
    <w:p>
      <w:pPr>
        <w:spacing w:after="150"/>
      </w:pPr>
      <w:r>
        <w:rPr>
          <w:b w:val="1"/>
          <w:bCs w:val="1"/>
        </w:rPr>
        <w:t xml:space="preserve">第六章 中国展览馆行业发展分析 </w:t>
      </w:r>
    </w:p>
    <w:p>
      <w:pPr>
        <w:spacing w:after="150"/>
      </w:pPr>
      <w:r>
        <w:rPr/>
        <w:t xml:space="preserve">第一节 中国展览馆行业发展现状 </w:t>
      </w:r>
    </w:p>
    <w:p>
      <w:pPr>
        <w:spacing w:after="150"/>
      </w:pPr>
      <w:r>
        <w:rPr/>
        <w:t xml:space="preserve">第二节 展览馆行业特点分析 </w:t>
      </w:r>
    </w:p>
    <w:p>
      <w:pPr>
        <w:spacing w:after="150"/>
      </w:pPr>
      <w:r>
        <w:rPr/>
        <w:t xml:space="preserve">第三节 展览馆行业发展趋势分析 </w:t>
      </w:r>
    </w:p>
    <w:p>
      <w:pPr>
        <w:spacing w:after="150"/>
      </w:pPr>
      <w:r>
        <w:rPr>
          <w:b w:val="1"/>
          <w:bCs w:val="1"/>
        </w:rPr>
        <w:t xml:space="preserve">第七章 2019-2023年中国展览馆行业供需情况及集中度分析 </w:t>
      </w:r>
    </w:p>
    <w:p>
      <w:pPr>
        <w:spacing w:after="150"/>
      </w:pPr>
      <w:r>
        <w:rPr/>
        <w:t xml:space="preserve">第一节 展览馆行业发展状况 </w:t>
      </w:r>
    </w:p>
    <w:p>
      <w:pPr>
        <w:spacing w:after="150"/>
      </w:pPr>
      <w:r>
        <w:rPr/>
        <w:t xml:space="preserve">一、展览馆行业市场供给分析 </w:t>
      </w:r>
    </w:p>
    <w:p>
      <w:pPr>
        <w:spacing w:after="150"/>
      </w:pPr>
      <w:r>
        <w:rPr/>
        <w:t xml:space="preserve">二、展览馆行业市场需求分析 </w:t>
      </w:r>
    </w:p>
    <w:p>
      <w:pPr>
        <w:spacing w:after="150"/>
      </w:pPr>
      <w:r>
        <w:rPr/>
        <w:t xml:space="preserve">第二节 展览馆行业集中度分析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中国展览馆行业运行状况分析 </w:t>
      </w:r>
    </w:p>
    <w:p>
      <w:pPr>
        <w:spacing w:after="150"/>
      </w:pPr>
      <w:r>
        <w:rPr/>
        <w:t xml:space="preserve">第一节 行业发展概况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2019-2023年中国展览馆行业主要数据监测分析 </w:t>
      </w:r>
    </w:p>
    <w:p>
      <w:pPr>
        <w:spacing w:after="150"/>
      </w:pPr>
      <w:r>
        <w:rPr/>
        <w:t xml:space="preserve">第一节 展览馆行业总体数据分析 </w:t>
      </w:r>
    </w:p>
    <w:p>
      <w:pPr>
        <w:spacing w:after="150"/>
      </w:pPr>
      <w:r>
        <w:rPr/>
        <w:t xml:space="preserve">第二节 展览馆行业不同规模企业数据分析 </w:t>
      </w:r>
    </w:p>
    <w:p>
      <w:pPr>
        <w:spacing w:after="150"/>
      </w:pPr>
      <w:r>
        <w:rPr/>
        <w:t xml:space="preserve">第三节 展览馆行业不同所有制企业数据分析 </w:t>
      </w:r>
    </w:p>
    <w:p>
      <w:pPr>
        <w:spacing w:after="150"/>
      </w:pPr>
      <w:r>
        <w:rPr>
          <w:b w:val="1"/>
          <w:bCs w:val="1"/>
        </w:rPr>
        <w:t xml:space="preserve">第十章 中国展览馆行业竞争格局分析 </w:t>
      </w:r>
    </w:p>
    <w:p>
      <w:pPr>
        <w:spacing w:after="150"/>
      </w:pPr>
      <w:r>
        <w:rPr/>
        <w:t xml:space="preserve">第一节 行业总体市场竞争状况分析 </w:t>
      </w:r>
    </w:p>
    <w:p>
      <w:pPr>
        <w:spacing w:after="150"/>
      </w:pPr>
      <w:r>
        <w:rPr/>
        <w:t xml:space="preserve">一、展览馆行业竞争结构分析 </w:t>
      </w:r>
    </w:p>
    <w:p>
      <w:pPr>
        <w:spacing w:after="150"/>
      </w:pPr>
      <w:r>
        <w:rPr/>
        <w:t xml:space="preserve">二、展览馆行业企业间竞争格局分析 </w:t>
      </w:r>
    </w:p>
    <w:p>
      <w:pPr>
        <w:spacing w:after="150"/>
      </w:pPr>
      <w:r>
        <w:rPr/>
        <w:t xml:space="preserve">三、展览馆行业swot分析 </w:t>
      </w:r>
    </w:p>
    <w:p>
      <w:pPr>
        <w:spacing w:after="150"/>
      </w:pPr>
      <w:r>
        <w:rPr/>
        <w:t xml:space="preserve">第二节 展览馆行业竞争格局综述 </w:t>
      </w:r>
    </w:p>
    <w:p>
      <w:pPr>
        <w:spacing w:after="150"/>
      </w:pPr>
      <w:r>
        <w:rPr/>
        <w:t xml:space="preserve">一、展览馆行业竞争概况 </w:t>
      </w:r>
    </w:p>
    <w:p>
      <w:pPr>
        <w:spacing w:after="150"/>
      </w:pPr>
      <w:r>
        <w:rPr/>
        <w:t xml:space="preserve">二、展览馆行业竞争力分析 </w:t>
      </w:r>
    </w:p>
    <w:p>
      <w:pPr>
        <w:spacing w:after="150"/>
      </w:pPr>
      <w:r>
        <w:rPr/>
        <w:t xml:space="preserve">三、展览馆(服务)竞争力优势分析 </w:t>
      </w:r>
    </w:p>
    <w:p>
      <w:pPr>
        <w:spacing w:after="150"/>
      </w:pPr>
      <w:r>
        <w:rPr>
          <w:b w:val="1"/>
          <w:bCs w:val="1"/>
        </w:rPr>
        <w:t xml:space="preserve">第十一章 中国展览馆主要企业发展概述 </w:t>
      </w:r>
    </w:p>
    <w:p>
      <w:pPr>
        <w:spacing w:after="150"/>
      </w:pPr>
      <w:r>
        <w:rPr/>
        <w:t xml:space="preserve">第一节 中国对外贸易中心集团有限公司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国家会展中心(上海)有限责任公司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中国国际展览中心集团公司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北京北辰实业股份有限公司(已经上市)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东浩兰生(集团)有限公司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深圳会展中心管理有限责任公司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深圳市招华国际会展运营有限公司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上海东浩会展经营有限公司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广州市保利国贸投资有限公司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义乌中国小商品城展览有限公司?公司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2024-2029年展览馆行业发展前景预测分析 </w:t>
      </w:r>
    </w:p>
    <w:p>
      <w:pPr>
        <w:spacing w:after="150"/>
      </w:pPr>
      <w:r>
        <w:rPr/>
        <w:t xml:space="preserve">第一节 展览馆行业未来发展预测分析 </w:t>
      </w:r>
    </w:p>
    <w:p>
      <w:pPr>
        <w:spacing w:after="150"/>
      </w:pPr>
      <w:r>
        <w:rPr/>
        <w:t xml:space="preserve">一、展览馆行业发展方向及投资机会分析 </w:t>
      </w:r>
    </w:p>
    <w:p>
      <w:pPr>
        <w:spacing w:after="150"/>
      </w:pPr>
      <w:r>
        <w:rPr/>
        <w:t xml:space="preserve">二、展览馆行业发展趋势分析 </w:t>
      </w:r>
    </w:p>
    <w:p>
      <w:pPr>
        <w:spacing w:after="150"/>
      </w:pPr>
      <w:r>
        <w:rPr/>
        <w:t xml:space="preserve">第二节 展览馆行业供需预测 </w:t>
      </w:r>
    </w:p>
    <w:p>
      <w:pPr>
        <w:spacing w:after="150"/>
      </w:pPr>
      <w:r>
        <w:rPr/>
        <w:t xml:space="preserve">一、展览馆行业供给预测 </w:t>
      </w:r>
    </w:p>
    <w:p>
      <w:pPr>
        <w:spacing w:after="150"/>
      </w:pPr>
      <w:r>
        <w:rPr/>
        <w:t xml:space="preserve">二、展览馆行业需求预测 </w:t>
      </w:r>
    </w:p>
    <w:p>
      <w:pPr>
        <w:spacing w:after="150"/>
      </w:pPr>
      <w:r>
        <w:rPr>
          <w:b w:val="1"/>
          <w:bCs w:val="1"/>
        </w:rPr>
        <w:t xml:space="preserve">第十三章 2024-2029年中国展览馆行业投资风险预警 </w:t>
      </w:r>
    </w:p>
    <w:p>
      <w:pPr>
        <w:spacing w:after="150"/>
      </w:pPr>
      <w:r>
        <w:rPr/>
        <w:t xml:space="preserve">第一节 展览馆风险评级模型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展览馆行业发展中存在的问题 </w:t>
      </w:r>
    </w:p>
    <w:p>
      <w:pPr>
        <w:spacing w:after="150"/>
      </w:pPr>
      <w:r>
        <w:rPr/>
        <w:t xml:space="preserve">第三节 针对展览馆不同企业的投资建议 </w:t>
      </w:r>
    </w:p>
    <w:p>
      <w:pPr>
        <w:spacing w:after="150"/>
      </w:pPr>
      <w:r>
        <w:rPr/>
        <w:t xml:space="preserve">一、展览馆总体投资建议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展览馆投资风险提示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2024-2029年中国展览馆行业发展策略分析 </w:t>
      </w:r>
    </w:p>
    <w:p>
      <w:pPr>
        <w:spacing w:after="150"/>
      </w:pPr>
      <w:r>
        <w:rPr/>
        <w:t xml:space="preserve">第一节 展览馆企业发展战略规划背景意义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展览馆企业战略规划制定依据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展览馆企业战略规划策略分析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展览馆企业重点客户战略实施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展览馆行业研究结论及建议 </w:t>
      </w:r>
    </w:p>
    <w:p>
      <w:pPr>
        <w:spacing w:after="150"/>
      </w:pPr>
      <w:r>
        <w:rPr/>
        <w:t xml:space="preserve">第二节 展览馆子行业研究结论及建议 </w:t>
      </w:r>
    </w:p>
    <w:p>
      <w:pPr>
        <w:spacing w:after="150"/>
      </w:pPr>
      <w:r>
        <w:rPr/>
        <w:t xml:space="preserve">第三节 中道泰和展览馆行业发展建议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图表：多感官传播信息途径能提高记忆效果 </w:t>
      </w:r>
    </w:p>
    <w:p>
      <w:pPr>
        <w:spacing w:after="150"/>
      </w:pPr>
      <w:r>
        <w:rPr/>
        <w:t xml:space="preserve">图表：2019-2023年中国境内共举办经贸类展览数量及面积 </w:t>
      </w:r>
    </w:p>
    <w:p>
      <w:pPr>
        <w:spacing w:after="150"/>
      </w:pPr>
      <w:r>
        <w:rPr/>
        <w:t xml:space="preserve">图表：2019-2023年我国展馆行业市场规模(亿元) </w:t>
      </w:r>
    </w:p>
    <w:p>
      <w:pPr>
        <w:spacing w:after="150"/>
      </w:pPr>
      <w:r>
        <w:rPr/>
        <w:t xml:space="preserve">图表：2024-2029年我国展览馆市场规模预测(亿元) </w:t>
      </w:r>
    </w:p>
    <w:p>
      <w:pPr>
        <w:spacing w:after="150"/>
      </w:pPr>
      <w:r>
        <w:rPr/>
        <w:t xml:space="preserve">图表：2016-2022年中国gdp及增长情况 </w:t>
      </w:r>
    </w:p>
    <w:p>
      <w:pPr>
        <w:spacing w:after="150"/>
      </w:pPr>
      <w:r>
        <w:rPr/>
        <w:t xml:space="preserve">图表：2019-2023年各月累计营业收入与利润总额同比增速(%) </w:t>
      </w:r>
    </w:p>
    <w:p>
      <w:pPr>
        <w:spacing w:after="150"/>
      </w:pPr>
      <w:r>
        <w:rPr/>
        <w:t xml:space="preserve">图表：2019-2023年分经济类型营业收入与利润总额同比增速(%) </w:t>
      </w:r>
    </w:p>
    <w:p>
      <w:pPr>
        <w:spacing w:after="150"/>
      </w:pPr>
      <w:r>
        <w:rPr/>
        <w:t xml:space="preserve">图表：2019-2023年三次产业投资占固定资产投资(不含农户)比重 </w:t>
      </w:r>
    </w:p>
    <w:p>
      <w:pPr>
        <w:spacing w:after="150"/>
      </w:pPr>
      <w:r>
        <w:rPr/>
        <w:t xml:space="preserve">图表：2019-2023年三大领域投资稳定恢复 </w:t>
      </w:r>
    </w:p>
    <w:p>
      <w:pPr>
        <w:spacing w:after="150"/>
      </w:pPr>
      <w:r>
        <w:rPr/>
        <w:t xml:space="preserve">图表：2019-2023年中国高技术产业投资增长情况 </w:t>
      </w:r>
    </w:p>
    <w:p>
      <w:pPr>
        <w:spacing w:after="150"/>
      </w:pPr>
      <w:r>
        <w:rPr/>
        <w:t xml:space="preserve">图表：2019-2023年民生补短板领域投资增长情况 </w:t>
      </w:r>
    </w:p>
    <w:p>
      <w:pPr>
        <w:spacing w:after="150"/>
      </w:pPr>
      <w:r>
        <w:rPr/>
        <w:t xml:space="preserve">图表：2019-2023年民间投资增长情况(分行业)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图表：2019-2023年中国各地区人均可支配收入增速对比 </w:t>
      </w:r>
    </w:p>
    <w:p>
      <w:pPr>
        <w:spacing w:after="150"/>
      </w:pPr>
      <w:r>
        <w:rPr/>
        <w:t xml:space="preserve">图表：2016-2022年中国cpi变化情况(%) </w:t>
      </w:r>
    </w:p>
    <w:p>
      <w:pPr>
        <w:spacing w:after="150"/>
      </w:pPr>
      <w:r>
        <w:rPr/>
        <w:t xml:space="preserve">图表：我国展览馆行业的主管部门 </w:t>
      </w:r>
    </w:p>
    <w:p>
      <w:pPr>
        <w:spacing w:after="150"/>
      </w:pPr>
      <w:r>
        <w:rPr/>
        <w:t xml:space="preserve">图表：我国展览馆行业的主要法律法规 </w:t>
      </w:r>
    </w:p>
    <w:p>
      <w:pPr>
        <w:spacing w:after="150"/>
      </w:pPr>
      <w:r>
        <w:rPr/>
        <w:t xml:space="preserve">图表：展览馆行业相关政策及规划 </w:t>
      </w:r>
    </w:p>
    <w:p>
      <w:pPr>
        <w:spacing w:after="150"/>
      </w:pPr>
      <w:r>
        <w:rPr/>
        <w:t xml:space="preserve">图表：国家鼓励境外参展的主要扶持政策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图表：2019-2023年全国居民人均消费支出及构成 </w:t>
      </w:r>
    </w:p>
    <w:p>
      <w:pPr>
        <w:spacing w:after="150"/>
      </w:pPr>
      <w:r>
        <w:rPr/>
        <w:t xml:space="preserve">图表：2019-2023年全国各省(市、自治区)居民人均消费支出前十 </w:t>
      </w:r>
    </w:p>
    <w:p>
      <w:pPr>
        <w:spacing w:after="150"/>
      </w:pPr>
      <w:r>
        <w:rPr/>
        <w:t xml:space="preserve">图表：2019-2023年在园儿童数及学前教育毛入学率 </w:t>
      </w:r>
    </w:p>
    <w:p>
      <w:pPr>
        <w:spacing w:after="150"/>
      </w:pPr>
      <w:r>
        <w:rPr/>
        <w:t xml:space="preserve">图表：2019-2023年义务教育在校生数及九年义务教育巩固率 </w:t>
      </w:r>
    </w:p>
    <w:p>
      <w:pPr>
        <w:spacing w:after="150"/>
      </w:pPr>
      <w:r>
        <w:rPr/>
        <w:t xml:space="preserve">图表：2019-2023年小学在校生数及毛入学率 </w:t>
      </w:r>
    </w:p>
    <w:p>
      <w:pPr>
        <w:spacing w:after="150"/>
      </w:pPr>
      <w:r>
        <w:rPr/>
        <w:t xml:space="preserve">图表：2019-2023年初中在校生数及毛入学率 </w:t>
      </w:r>
    </w:p>
    <w:p>
      <w:pPr>
        <w:spacing w:after="150"/>
      </w:pPr>
      <w:r>
        <w:rPr/>
        <w:t xml:space="preserve">图表：2019-2023年高中在校生数及毛入学率 </w:t>
      </w:r>
    </w:p>
    <w:p>
      <w:pPr>
        <w:spacing w:after="150"/>
      </w:pPr>
      <w:r>
        <w:rPr/>
        <w:t xml:space="preserve">图表：2019-2023年高等教育在学总规模及毛入学率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图表：展览馆行业产业链全景图 </w:t>
      </w:r>
    </w:p>
    <w:p>
      <w:pPr>
        <w:spacing w:after="150"/>
      </w:pPr>
      <w:r>
        <w:rPr/>
        <w:t xml:space="preserve">图表：展览馆的成本构成 </w:t>
      </w:r>
    </w:p>
    <w:p>
      <w:pPr>
        <w:spacing w:after="150"/>
      </w:pPr>
      <w:r>
        <w:rPr/>
        <w:t xml:space="preserve">图表：2019-2023年全国粗钢月度产量情况(单位：万吨) </w:t>
      </w:r>
    </w:p>
    <w:p>
      <w:pPr>
        <w:spacing w:after="150"/>
      </w:pPr>
      <w:r>
        <w:rPr/>
        <w:t xml:space="preserve">图表：2019-2023年年初我国五大品种钢材产量情况 </w:t>
      </w:r>
    </w:p>
    <w:p>
      <w:pPr>
        <w:spacing w:after="150"/>
      </w:pPr>
      <w:r>
        <w:rPr/>
        <w:t xml:space="preserve">图表：2019-2023年中国水泥产量分地区占比情况 </w:t>
      </w:r>
    </w:p>
    <w:p>
      <w:pPr>
        <w:spacing w:after="150"/>
      </w:pPr>
      <w:r>
        <w:rPr/>
        <w:t xml:space="preserve">图表：2019-2023年我国展馆行业出租率 </w:t>
      </w:r>
    </w:p>
    <w:p>
      <w:pPr>
        <w:spacing w:after="150"/>
      </w:pPr>
      <w:r>
        <w:rPr/>
        <w:t xml:space="preserve">图表：2019-2023年我国主要省份城市平均出租率 </w:t>
      </w:r>
    </w:p>
    <w:p>
      <w:pPr>
        <w:spacing w:after="150"/>
      </w:pPr>
      <w:r>
        <w:rPr/>
        <w:t xml:space="preserve">图表：实体展馆与网络虚拟展馆对比 </w:t>
      </w:r>
    </w:p>
    <w:p>
      <w:pPr>
        <w:spacing w:after="150"/>
      </w:pPr>
      <w:r>
        <w:rPr/>
        <w:t xml:space="preserve">图表：2019-2023年我国展览馆场馆数量(座) </w:t>
      </w:r>
    </w:p>
    <w:p>
      <w:pPr>
        <w:spacing w:after="150"/>
      </w:pPr>
      <w:r>
        <w:rPr/>
        <w:t xml:space="preserve">图表：2019-2023年举办30个以上展览的展览馆 </w:t>
      </w:r>
    </w:p>
    <w:p>
      <w:pPr>
        <w:spacing w:after="150"/>
      </w:pPr>
      <w:r>
        <w:rPr/>
        <w:t xml:space="preserve">图表：我国展馆分布占比 </w:t>
      </w:r>
    </w:p>
    <w:p>
      <w:pPr>
        <w:spacing w:after="150"/>
      </w:pPr>
      <w:r>
        <w:rPr/>
        <w:t xml:space="preserve">图表：中国部分会展中心所有制分布 </w:t>
      </w:r>
    </w:p>
    <w:p>
      <w:pPr>
        <w:spacing w:after="150"/>
      </w:pPr>
      <w:r>
        <w:rPr/>
        <w:t xml:space="preserve">图表：波特五力模型图示 </w:t>
      </w:r>
    </w:p>
    <w:p>
      <w:pPr>
        <w:spacing w:after="150"/>
      </w:pPr>
      <w:r>
        <w:rPr/>
        <w:t xml:space="preserve">图表：2019-2023年国家会展中心(上海)有限责任公司工资总额信息披露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中国展览馆行业市场发展分析及发展前景策略研究报告(2024-2029版)</dc:title>
  <dc:description>中国展览馆行业市场发展分析及发展前景策略研究报告(2024-2029版)</dc:description>
  <dc:subject>中国展览馆行业市场发展分析及发展前景策略研究报告(2024-2029版)</dc:subject>
  <cp:keywords>研究报告</cp:keywords>
  <cp:category>研究报告</cp:category>
  <cp:lastModifiedBy>北京中道泰和信息咨询有限公司</cp:lastModifiedBy>
  <dcterms:created xsi:type="dcterms:W3CDTF">2024-01-29T02:11:51+08:00</dcterms:created>
  <dcterms:modified xsi:type="dcterms:W3CDTF">2024-01-29T02:11:51+08:00</dcterms:modified>
</cp:coreProperties>
</file>

<file path=docProps/custom.xml><?xml version="1.0" encoding="utf-8"?>
<Properties xmlns="http://schemas.openxmlformats.org/officeDocument/2006/custom-properties" xmlns:vt="http://schemas.openxmlformats.org/officeDocument/2006/docPropsVTypes"/>
</file>