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债券行业市场发展现状及发展趋势与投资前景预测研究报告(2024-2029版)</w:t>
      </w:r>
    </w:p>
    <w:p>
      <w:pPr>
        <w:spacing w:after="150"/>
      </w:pPr>
      <w:r>
        <w:rPr>
          <w:b w:val="1"/>
          <w:bCs w:val="1"/>
        </w:rPr>
        <w:t xml:space="preserve">报告简介</w:t>
      </w:r>
    </w:p>
    <w:p>
      <w:pPr>
        <w:spacing w:after="150"/>
      </w:pPr>
      <w:r>
        <w:rPr/>
        <w:t xml:space="preserve">近年来中国债券市场的发展速度十分之快，它在服务经济、提升融资比重、支持融资供给侧改革方面发挥了巨大的作用。</w:t>
      </w:r>
    </w:p>
    <w:p>
      <w:pPr>
        <w:spacing w:after="150"/>
      </w:pPr>
      <w:r>
        <w:rPr/>
        <w:t xml:space="preserve">债券行业研究报告主要分析了债券行业的市场规模、债券市场供需求状况、债券市场竞争状况和债券主要企业经营情况、债券市场主要企业的市场占有率，同时对债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债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债券专业研究单位等公布和提供的大量资料。对我国债券行业作了详尽深入的分析，为债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债券行业发展综述</w:t>
      </w:r>
    </w:p>
    <w:p>
      <w:pPr>
        <w:spacing w:after="150"/>
      </w:pPr>
      <w:r>
        <w:rPr/>
        <w:t xml:space="preserve">第一节 债券行业定义及分类</w:t>
      </w:r>
    </w:p>
    <w:p>
      <w:pPr>
        <w:spacing w:after="150"/>
      </w:pPr>
      <w:r>
        <w:rPr/>
        <w:t xml:space="preserve">一、行业定义</w:t>
      </w:r>
    </w:p>
    <w:p>
      <w:pPr>
        <w:spacing w:after="150"/>
      </w:pPr>
      <w:r>
        <w:rPr/>
        <w:t xml:space="preserve">二、行业主要分类</w:t>
      </w:r>
    </w:p>
    <w:p>
      <w:pPr>
        <w:spacing w:after="150"/>
      </w:pPr>
      <w:r>
        <w:rPr/>
        <w:t xml:space="preserve">第二节 债券行业特征分析</w:t>
      </w:r>
    </w:p>
    <w:p>
      <w:pPr>
        <w:spacing w:after="150"/>
      </w:pPr>
      <w:r>
        <w:rPr/>
        <w:t xml:space="preserve">一、产业链分析</w:t>
      </w:r>
    </w:p>
    <w:p>
      <w:pPr>
        <w:spacing w:after="150"/>
      </w:pPr>
      <w:r>
        <w:rPr/>
        <w:t xml:space="preserve">二、债券行业在国民经济中的地位</w:t>
      </w:r>
    </w:p>
    <w:p>
      <w:pPr>
        <w:spacing w:after="150"/>
      </w:pPr>
      <w:r>
        <w:rPr/>
        <w:t xml:space="preserve">三、债券行业生命周期分析</w:t>
      </w:r>
    </w:p>
    <w:p>
      <w:pPr>
        <w:spacing w:after="150"/>
      </w:pPr>
      <w:r>
        <w:rPr/>
        <w:t xml:space="preserve">1、行业生命周期理论基础</w:t>
      </w:r>
    </w:p>
    <w:p>
      <w:pPr>
        <w:spacing w:after="150"/>
      </w:pPr>
      <w:r>
        <w:rPr/>
        <w:t xml:space="preserve">2、债券行业生命周期</w:t>
      </w:r>
    </w:p>
    <w:p>
      <w:pPr>
        <w:spacing w:after="150"/>
      </w:pPr>
      <w:r>
        <w:rPr>
          <w:b w:val="1"/>
          <w:bCs w:val="1"/>
        </w:rPr>
        <w:t xml:space="preserve">第二章 中国债券行业运行分析</w:t>
      </w:r>
    </w:p>
    <w:p>
      <w:pPr>
        <w:spacing w:after="150"/>
      </w:pPr>
      <w:r>
        <w:rPr/>
        <w:t xml:space="preserve">第一节 中国债券行业发展状况分析</w:t>
      </w:r>
    </w:p>
    <w:p>
      <w:pPr>
        <w:spacing w:after="150"/>
      </w:pPr>
      <w:r>
        <w:rPr/>
        <w:t xml:space="preserve">一、中国债券行业发展阶段</w:t>
      </w:r>
    </w:p>
    <w:p>
      <w:pPr>
        <w:spacing w:after="150"/>
      </w:pPr>
      <w:r>
        <w:rPr/>
        <w:t xml:space="preserve">二、中国债券行业发展总体概况</w:t>
      </w:r>
    </w:p>
    <w:p>
      <w:pPr>
        <w:spacing w:after="150"/>
      </w:pPr>
      <w:r>
        <w:rPr/>
        <w:t xml:space="preserve">三、中国债券行业发展特点分析</w:t>
      </w:r>
    </w:p>
    <w:p>
      <w:pPr>
        <w:spacing w:after="150"/>
      </w:pPr>
      <w:r>
        <w:rPr/>
        <w:t xml:space="preserve">四、中国债券行业商业模式分析</w:t>
      </w:r>
    </w:p>
    <w:p>
      <w:pPr>
        <w:spacing w:after="150"/>
      </w:pPr>
      <w:r>
        <w:rPr/>
        <w:t xml:space="preserve">第二节 2019-2023年债券行业发展现状</w:t>
      </w:r>
    </w:p>
    <w:p>
      <w:pPr>
        <w:spacing w:after="150"/>
      </w:pPr>
      <w:r>
        <w:rPr/>
        <w:t xml:space="preserve">一、2019-2023年中国债券行业市场规模</w:t>
      </w:r>
    </w:p>
    <w:p>
      <w:pPr>
        <w:spacing w:after="150"/>
      </w:pPr>
      <w:r>
        <w:rPr/>
        <w:t xml:space="preserve">二、2019-2023年中国债券行业发展分析</w:t>
      </w:r>
    </w:p>
    <w:p>
      <w:pPr>
        <w:spacing w:after="150"/>
      </w:pPr>
      <w:r>
        <w:rPr/>
        <w:t xml:space="preserve">三、2019-2023年中国债券企业发展分析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债券细分市场分析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中国债券行业供求分析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债券行业产业结构分析</w:t>
      </w:r>
    </w:p>
    <w:p>
      <w:pPr>
        <w:spacing w:after="150"/>
      </w:pPr>
      <w:r>
        <w:rPr/>
        <w:t xml:space="preserve">第一节 债券产业结构分析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三、中国债券行业参与国际竞争的战略市场定位</w:t>
      </w:r>
    </w:p>
    <w:p>
      <w:pPr>
        <w:spacing w:after="150"/>
      </w:pPr>
      <w:r>
        <w:rPr/>
        <w:t xml:space="preserve">四、产业结构调整方向分析</w:t>
      </w:r>
    </w:p>
    <w:p>
      <w:pPr>
        <w:spacing w:after="150"/>
      </w:pPr>
      <w:r>
        <w:rPr>
          <w:b w:val="1"/>
          <w:bCs w:val="1"/>
        </w:rPr>
        <w:t xml:space="preserve">第五章 中国债券行业产业链分析</w:t>
      </w:r>
    </w:p>
    <w:p>
      <w:pPr>
        <w:spacing w:after="150"/>
      </w:pPr>
      <w:r>
        <w:rPr/>
        <w:t xml:space="preserve">第一节 债券行业产业链分析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债券上游行业分析</w:t>
      </w:r>
    </w:p>
    <w:p>
      <w:pPr>
        <w:spacing w:after="150"/>
      </w:pPr>
      <w:r>
        <w:rPr/>
        <w:t xml:space="preserve">一、债券成本构成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四、上游行业对债券行业的影响</w:t>
      </w:r>
    </w:p>
    <w:p>
      <w:pPr>
        <w:spacing w:after="150"/>
      </w:pPr>
      <w:r>
        <w:rPr/>
        <w:t xml:space="preserve">第三节 债券下游行业分析</w:t>
      </w:r>
    </w:p>
    <w:p>
      <w:pPr>
        <w:spacing w:after="150"/>
      </w:pPr>
      <w:r>
        <w:rPr/>
        <w:t xml:space="preserve">一、债券下游行业分布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四、下游需求对债券行业的影响</w:t>
      </w:r>
    </w:p>
    <w:p>
      <w:pPr>
        <w:spacing w:after="150"/>
      </w:pPr>
      <w:r>
        <w:rPr>
          <w:b w:val="1"/>
          <w:bCs w:val="1"/>
        </w:rPr>
        <w:t xml:space="preserve">第六章 中国债券行业竞争形势及策略</w:t>
      </w:r>
    </w:p>
    <w:p>
      <w:pPr>
        <w:spacing w:after="150"/>
      </w:pPr>
      <w:r>
        <w:rPr/>
        <w:t xml:space="preserve">第一节 行业总体市场竞争状况分析</w:t>
      </w:r>
    </w:p>
    <w:p>
      <w:pPr>
        <w:spacing w:after="150"/>
      </w:pPr>
      <w:r>
        <w:rPr/>
        <w:t xml:space="preserve">一、债券行业竞争结构分析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二、债券行业企业间竞争格局分析</w:t>
      </w:r>
    </w:p>
    <w:p>
      <w:pPr>
        <w:spacing w:after="150"/>
      </w:pPr>
      <w:r>
        <w:rPr/>
        <w:t xml:space="preserve">三、债券行业集中度分析</w:t>
      </w:r>
    </w:p>
    <w:p>
      <w:pPr>
        <w:spacing w:after="150"/>
      </w:pPr>
      <w:r>
        <w:rPr/>
        <w:t xml:space="preserve">四、债券行业swot分析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4、风险</w:t>
      </w:r>
    </w:p>
    <w:p>
      <w:pPr>
        <w:spacing w:after="150"/>
      </w:pPr>
      <w:r>
        <w:rPr/>
        <w:t xml:space="preserve">第二节 中国债券行业竞争格局综述</w:t>
      </w:r>
    </w:p>
    <w:p>
      <w:pPr>
        <w:spacing w:after="150"/>
      </w:pPr>
      <w:r>
        <w:rPr/>
        <w:t xml:space="preserve">一、债券行业竞争概况</w:t>
      </w:r>
    </w:p>
    <w:p>
      <w:pPr>
        <w:spacing w:after="150"/>
      </w:pPr>
      <w:r>
        <w:rPr/>
        <w:t xml:space="preserve">1、中国债券行业竞争格局</w:t>
      </w:r>
    </w:p>
    <w:p>
      <w:pPr>
        <w:spacing w:after="150"/>
      </w:pPr>
      <w:r>
        <w:rPr/>
        <w:t xml:space="preserve">2、债券行业未来竞争格局和特点</w:t>
      </w:r>
    </w:p>
    <w:p>
      <w:pPr>
        <w:spacing w:after="150"/>
      </w:pPr>
      <w:r>
        <w:rPr/>
        <w:t xml:space="preserve">3、债券市场进入及竞争对手分析</w:t>
      </w:r>
    </w:p>
    <w:p>
      <w:pPr>
        <w:spacing w:after="150"/>
      </w:pPr>
      <w:r>
        <w:rPr/>
        <w:t xml:space="preserve">二、中国债券行业竞争力分析</w:t>
      </w:r>
    </w:p>
    <w:p>
      <w:pPr>
        <w:spacing w:after="150"/>
      </w:pPr>
      <w:r>
        <w:rPr/>
        <w:t xml:space="preserve">1、中国债券行业竞争力剖析</w:t>
      </w:r>
    </w:p>
    <w:p>
      <w:pPr>
        <w:spacing w:after="150"/>
      </w:pPr>
      <w:r>
        <w:rPr/>
        <w:t xml:space="preserve">2、中国债券企业市场竞争的优势</w:t>
      </w:r>
    </w:p>
    <w:p>
      <w:pPr>
        <w:spacing w:after="150"/>
      </w:pPr>
      <w:r>
        <w:rPr/>
        <w:t xml:space="preserve">3、国内债券企业竞争能力提升途径</w:t>
      </w:r>
    </w:p>
    <w:p>
      <w:pPr>
        <w:spacing w:after="150"/>
      </w:pPr>
      <w:r>
        <w:rPr/>
        <w:t xml:space="preserve">三、债券市场竞争策略分析</w:t>
      </w:r>
    </w:p>
    <w:p>
      <w:pPr>
        <w:spacing w:after="150"/>
      </w:pPr>
      <w:r>
        <w:rPr>
          <w:b w:val="1"/>
          <w:bCs w:val="1"/>
        </w:rPr>
        <w:t xml:space="preserve">第七章 债券行业领先企业经营形势分析</w:t>
      </w:r>
    </w:p>
    <w:p>
      <w:pPr>
        <w:spacing w:after="150"/>
      </w:pPr>
      <w:r>
        <w:rPr/>
        <w:t xml:space="preserve">第一节 中国工商银行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华西证券股份有限公司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安信证券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渤海证券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中信证券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中信建投</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招商证券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中金公司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国泰君安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2024-2029年债券行业投资前景</w:t>
      </w:r>
    </w:p>
    <w:p>
      <w:pPr>
        <w:spacing w:after="150"/>
      </w:pPr>
      <w:r>
        <w:rPr/>
        <w:t xml:space="preserve">第一节 2024-2029年债券市场发展前景</w:t>
      </w:r>
    </w:p>
    <w:p>
      <w:pPr>
        <w:spacing w:after="150"/>
      </w:pPr>
      <w:r>
        <w:rPr/>
        <w:t xml:space="preserve">一、2024-2029年债券市场发展潜力</w:t>
      </w:r>
    </w:p>
    <w:p>
      <w:pPr>
        <w:spacing w:after="150"/>
      </w:pPr>
      <w:r>
        <w:rPr/>
        <w:t xml:space="preserve">二、2024-2029年债券市场发展前景展望</w:t>
      </w:r>
    </w:p>
    <w:p>
      <w:pPr>
        <w:spacing w:after="150"/>
      </w:pPr>
      <w:r>
        <w:rPr/>
        <w:t xml:space="preserve">三、2024-2029年债券细分行业发展前景分析</w:t>
      </w:r>
    </w:p>
    <w:p>
      <w:pPr>
        <w:spacing w:after="150"/>
      </w:pPr>
      <w:r>
        <w:rPr/>
        <w:t xml:space="preserve">第二节 2024-2029年债券市场发展趋势预测</w:t>
      </w:r>
    </w:p>
    <w:p>
      <w:pPr>
        <w:spacing w:after="150"/>
      </w:pPr>
      <w:r>
        <w:rPr/>
        <w:t xml:space="preserve">一、2024-2029年债券行业发展趋势</w:t>
      </w:r>
    </w:p>
    <w:p>
      <w:pPr>
        <w:spacing w:after="150"/>
      </w:pPr>
      <w:r>
        <w:rPr/>
        <w:t xml:space="preserve">二、2024-2029年债券市场规模预测</w:t>
      </w:r>
    </w:p>
    <w:p>
      <w:pPr>
        <w:spacing w:after="150"/>
      </w:pPr>
      <w:r>
        <w:rPr/>
        <w:t xml:space="preserve">三、2024-2029年细分市场发展趋势预测</w:t>
      </w:r>
    </w:p>
    <w:p>
      <w:pPr>
        <w:spacing w:after="150"/>
      </w:pPr>
      <w:r>
        <w:rPr/>
        <w:t xml:space="preserve">第三节 2024-2029年中国债券行业供需预测</w:t>
      </w:r>
    </w:p>
    <w:p>
      <w:pPr>
        <w:spacing w:after="150"/>
      </w:pPr>
      <w:r>
        <w:rPr/>
        <w:t xml:space="preserve">一、2024-2029年中国债券行业供给预测</w:t>
      </w:r>
    </w:p>
    <w:p>
      <w:pPr>
        <w:spacing w:after="150"/>
      </w:pPr>
      <w:r>
        <w:rPr/>
        <w:t xml:space="preserve">二、2024-2029年中国债券行业需求预测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第九章 2024-2029年债券行业投资环境分析</w:t>
      </w:r>
    </w:p>
    <w:p>
      <w:pPr>
        <w:spacing w:after="150"/>
      </w:pPr>
      <w:r>
        <w:rPr/>
        <w:t xml:space="preserve">第一节 债券行业政治法律环境分析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1、中国人民银行金融市场司关于疫情防控期间金融机构发行债券有关事宜的通知</w:t>
      </w:r>
    </w:p>
    <w:p>
      <w:pPr>
        <w:spacing w:after="150"/>
      </w:pPr>
      <w:r>
        <w:rPr/>
        <w:t xml:space="preserve">2、《全国银行间债券市场债券交易管理办法》</w:t>
      </w:r>
    </w:p>
    <w:p>
      <w:pPr>
        <w:spacing w:after="150"/>
      </w:pPr>
      <w:r>
        <w:rPr/>
        <w:t xml:space="preserve">3、银行间债券市场债券招标发行管理细则</w:t>
      </w:r>
    </w:p>
    <w:p>
      <w:pPr>
        <w:spacing w:after="150"/>
      </w:pPr>
      <w:r>
        <w:rPr/>
        <w:t xml:space="preserve">三、行业相关发展规划</w:t>
      </w:r>
    </w:p>
    <w:p>
      <w:pPr>
        <w:spacing w:after="150"/>
      </w:pPr>
      <w:r>
        <w:rPr/>
        <w:t xml:space="preserve">第二节 债券行业经济环境分析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1、中国gdp走势分析</w:t>
      </w:r>
    </w:p>
    <w:p>
      <w:pPr>
        <w:spacing w:after="150"/>
      </w:pPr>
      <w:r>
        <w:rPr/>
        <w:t xml:space="preserve">2、pmi指数走势研究</w:t>
      </w:r>
    </w:p>
    <w:p>
      <w:pPr>
        <w:spacing w:after="150"/>
      </w:pPr>
      <w:r>
        <w:rPr/>
        <w:t xml:space="preserve">3、中国进出口状况及形势</w:t>
      </w:r>
    </w:p>
    <w:p>
      <w:pPr>
        <w:spacing w:after="150"/>
      </w:pPr>
      <w:r>
        <w:rPr/>
        <w:t xml:space="preserve">4、中国固定资产投资增速</w:t>
      </w:r>
    </w:p>
    <w:p>
      <w:pPr>
        <w:spacing w:after="150"/>
      </w:pPr>
      <w:r>
        <w:rPr/>
        <w:t xml:space="preserve">5、中国居民收入与支出情况</w:t>
      </w:r>
    </w:p>
    <w:p>
      <w:pPr>
        <w:spacing w:after="150"/>
      </w:pPr>
      <w:r>
        <w:rPr/>
        <w:t xml:space="preserve">三、产业宏观经济环境分析</w:t>
      </w:r>
    </w:p>
    <w:p>
      <w:pPr>
        <w:spacing w:after="150"/>
      </w:pPr>
      <w:r>
        <w:rPr/>
        <w:t xml:space="preserve">第三节 债券行业社会环境分析</w:t>
      </w:r>
    </w:p>
    <w:p>
      <w:pPr>
        <w:spacing w:after="150"/>
      </w:pPr>
      <w:r>
        <w:rPr/>
        <w:t xml:space="preserve">一、债券产业社会环境</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二、社会环境对行业的影响</w:t>
      </w:r>
    </w:p>
    <w:p>
      <w:pPr>
        <w:spacing w:after="150"/>
      </w:pPr>
      <w:r>
        <w:rPr/>
        <w:t xml:space="preserve">三、债券产业发展对社会发展的影响</w:t>
      </w:r>
    </w:p>
    <w:p>
      <w:pPr>
        <w:spacing w:after="150"/>
      </w:pPr>
      <w:r>
        <w:rPr>
          <w:b w:val="1"/>
          <w:bCs w:val="1"/>
        </w:rPr>
        <w:t xml:space="preserve">第十章 2024-2029年债券行业投资机会与风险</w:t>
      </w:r>
    </w:p>
    <w:p>
      <w:pPr>
        <w:spacing w:after="150"/>
      </w:pPr>
      <w:r>
        <w:rPr/>
        <w:t xml:space="preserve">第一节 债券行业投融资情况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2024-2029年债券行业投资机会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2024-2029年债券行业投资风险及防范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债券行业投资战略研究</w:t>
      </w:r>
    </w:p>
    <w:p>
      <w:pPr>
        <w:spacing w:after="150"/>
      </w:pPr>
      <w:r>
        <w:rPr/>
        <w:t xml:space="preserve">第一节 债券行业发展战略研究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债券行业投资战略研究</w:t>
      </w:r>
    </w:p>
    <w:p>
      <w:pPr>
        <w:spacing w:after="150"/>
      </w:pPr>
      <w:r>
        <w:rPr/>
        <w:t xml:space="preserve">一、2019-2023年债券行业投资战略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二、2024-2029年债券行业投资战略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债券行业研究结论</w:t>
      </w:r>
    </w:p>
    <w:p>
      <w:pPr>
        <w:spacing w:after="150"/>
      </w:pPr>
      <w:r>
        <w:rPr/>
        <w:t xml:space="preserve">第二节 债券行业投资价值评估</w:t>
      </w:r>
    </w:p>
    <w:p>
      <w:pPr>
        <w:spacing w:after="150"/>
      </w:pPr>
      <w:r>
        <w:rPr/>
        <w:t xml:space="preserve">第三节 中道泰和债券行业投资建议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图表：债券行业盈利模式分析</w:t>
      </w:r>
    </w:p>
    <w:p>
      <w:pPr>
        <w:spacing w:after="150"/>
      </w:pPr>
      <w:r>
        <w:rPr/>
        <w:t xml:space="preserve">图表：2015-2022年债券市场发行量趋势图(单位:万亿元)</w:t>
      </w:r>
    </w:p>
    <w:p>
      <w:pPr>
        <w:spacing w:after="150"/>
      </w:pPr>
      <w:r>
        <w:rPr/>
        <w:t xml:space="preserve">图表：债券市场发行情况(单位:万亿元)</w:t>
      </w:r>
    </w:p>
    <w:p>
      <w:pPr>
        <w:spacing w:after="150"/>
      </w:pPr>
      <w:r>
        <w:rPr/>
        <w:t xml:space="preserve">图表：2019-2023年银行间债券市场各券种发行量占比</w:t>
      </w:r>
    </w:p>
    <w:p>
      <w:pPr>
        <w:spacing w:after="150"/>
      </w:pPr>
      <w:r>
        <w:rPr/>
        <w:t xml:space="preserve">图表：债券市场交易结算情况(单位:万亿元)</w:t>
      </w:r>
    </w:p>
    <w:p>
      <w:pPr>
        <w:spacing w:after="150"/>
      </w:pPr>
      <w:r>
        <w:rPr/>
        <w:t xml:space="preserve">图表：中央结算公司主要券种的现券交易量(单位:亿元)</w:t>
      </w:r>
    </w:p>
    <w:p>
      <w:pPr>
        <w:spacing w:after="150"/>
      </w:pPr>
      <w:r>
        <w:rPr/>
        <w:t xml:space="preserve">图表：各省市地方政府债余额及占比</w:t>
      </w:r>
    </w:p>
    <w:p>
      <w:pPr>
        <w:spacing w:after="150"/>
      </w:pPr>
      <w:r>
        <w:rPr/>
        <w:t xml:space="preserve">图表：地方政府债发行主要情况</w:t>
      </w:r>
    </w:p>
    <w:p>
      <w:pPr>
        <w:spacing w:after="150"/>
      </w:pPr>
      <w:r>
        <w:rPr/>
        <w:t xml:space="preserve">图表：2019-2023年债券市场主要期限品种发行期数占比情况</w:t>
      </w:r>
    </w:p>
    <w:p>
      <w:pPr>
        <w:spacing w:after="150"/>
      </w:pPr>
      <w:r>
        <w:rPr/>
        <w:t xml:space="preserve">图表：利率债发行情况</w:t>
      </w:r>
    </w:p>
    <w:p>
      <w:pPr>
        <w:spacing w:after="150"/>
      </w:pPr>
      <w:r>
        <w:rPr/>
        <w:t xml:space="preserve">图表：2011年-2022年上半年债券余额和未到期债券数量</w:t>
      </w:r>
    </w:p>
    <w:p>
      <w:pPr>
        <w:spacing w:after="150"/>
      </w:pPr>
      <w:r>
        <w:rPr/>
        <w:t xml:space="preserve">图表：2019-2023年债券主承承销情况分类统计</w:t>
      </w:r>
    </w:p>
    <w:p>
      <w:pPr>
        <w:spacing w:after="150"/>
      </w:pPr>
      <w:r>
        <w:rPr/>
        <w:t xml:space="preserve">图表：各省社融增量占比</w:t>
      </w:r>
    </w:p>
    <w:p>
      <w:pPr>
        <w:spacing w:after="150"/>
      </w:pPr>
      <w:r>
        <w:rPr/>
        <w:t xml:space="preserve">图表：2011-2022年上半年中国债券发行规模和发行数量</w:t>
      </w:r>
    </w:p>
    <w:p>
      <w:pPr>
        <w:spacing w:after="150"/>
      </w:pPr>
      <w:r>
        <w:rPr/>
        <w:t xml:space="preserve">图表：中国债券市场结构图</w:t>
      </w:r>
    </w:p>
    <w:p>
      <w:pPr>
        <w:spacing w:after="150"/>
      </w:pPr>
      <w:r>
        <w:rPr/>
        <w:t xml:space="preserve">图表：2019-2023年发行人区域分布情况</w:t>
      </w:r>
    </w:p>
    <w:p>
      <w:pPr>
        <w:spacing w:after="150"/>
      </w:pPr>
      <w:r>
        <w:rPr/>
        <w:t xml:space="preserve">图表：2019-2023年各品种债券发行量情况</w:t>
      </w:r>
    </w:p>
    <w:p>
      <w:pPr>
        <w:spacing w:after="150"/>
      </w:pPr>
      <w:r>
        <w:rPr/>
        <w:t xml:space="preserve">图表：2019-2023年国内个债券发行市场结构</w:t>
      </w:r>
    </w:p>
    <w:p>
      <w:pPr>
        <w:spacing w:after="150"/>
      </w:pPr>
      <w:r>
        <w:rPr/>
        <w:t xml:space="preserve">图表：2019-2023年传统信用债券各主要券种发行人企业性质分布情况</w:t>
      </w:r>
    </w:p>
    <w:p>
      <w:pPr>
        <w:spacing w:after="150"/>
      </w:pPr>
      <w:r>
        <w:rPr/>
        <w:t xml:space="preserve">图表：债券市场产业链结构</w:t>
      </w:r>
    </w:p>
    <w:p>
      <w:pPr>
        <w:spacing w:after="150"/>
      </w:pPr>
      <w:r>
        <w:rPr/>
        <w:t xml:space="preserve">图表：产业链微笑曲线</w:t>
      </w:r>
    </w:p>
    <w:p>
      <w:pPr>
        <w:spacing w:after="150"/>
      </w:pPr>
      <w:r>
        <w:rPr/>
        <w:t xml:space="preserve">图表：主要债券发行利率走势(单位: %)</w:t>
      </w:r>
    </w:p>
    <w:p>
      <w:pPr>
        <w:spacing w:after="150"/>
      </w:pPr>
      <w:r>
        <w:rPr/>
        <w:t xml:space="preserve">图表：债券市场主要收益率曲线(单位: %)</w:t>
      </w:r>
    </w:p>
    <w:p>
      <w:pPr>
        <w:spacing w:after="150"/>
      </w:pPr>
      <w:r>
        <w:rPr/>
        <w:t xml:space="preserve">图表：2019-2023年传统信用债券各主要券种发行人主体等级分布情况</w:t>
      </w:r>
    </w:p>
    <w:p>
      <w:pPr>
        <w:spacing w:after="150"/>
      </w:pPr>
      <w:r>
        <w:rPr/>
        <w:t xml:space="preserve">图表：2019-2023年传统信用债券各主要券种发行人企业性质分布情况</w:t>
      </w:r>
    </w:p>
    <w:p>
      <w:pPr>
        <w:spacing w:after="150"/>
      </w:pPr>
      <w:r>
        <w:rPr/>
        <w:t xml:space="preserve">图表：2019-2023年发行人行业分布情况</w:t>
      </w:r>
    </w:p>
    <w:p>
      <w:pPr>
        <w:spacing w:after="150"/>
      </w:pPr>
      <w:r>
        <w:rPr/>
        <w:t xml:space="preserve">图表：2019-2023 年短融发行主体信用等级分布情况</w:t>
      </w:r>
    </w:p>
    <w:p>
      <w:pPr>
        <w:spacing w:after="150"/>
      </w:pPr>
      <w:r>
        <w:rPr/>
        <w:t xml:space="preserve">图表：2019-2023 年非金融企业发行中票、企业债、公司债信用等级分布情况</w:t>
      </w:r>
    </w:p>
    <w:p>
      <w:pPr>
        <w:spacing w:after="150"/>
      </w:pPr>
      <w:r>
        <w:rPr/>
        <w:t xml:space="preserve">图表：2019-2023 年非金融企业发行债券期数前十位行业分布情况</w:t>
      </w:r>
    </w:p>
    <w:p>
      <w:pPr>
        <w:spacing w:after="150"/>
      </w:pPr>
      <w:r>
        <w:rPr/>
        <w:t xml:space="preserve">图表：中国债券行业竞争格局情况</w:t>
      </w:r>
    </w:p>
    <w:p>
      <w:pPr>
        <w:spacing w:after="150"/>
      </w:pPr>
      <w:r>
        <w:rPr/>
        <w:t xml:space="preserve">图表：地方政府债占比一般债和专项债划分</w:t>
      </w:r>
    </w:p>
    <w:p>
      <w:pPr>
        <w:spacing w:after="150"/>
      </w:pPr>
      <w:r>
        <w:rPr/>
        <w:t xml:space="preserve">图表：地方政府债投资者结构</w:t>
      </w:r>
    </w:p>
    <w:p>
      <w:pPr>
        <w:spacing w:after="150"/>
      </w:pPr>
      <w:r>
        <w:rPr/>
        <w:t xml:space="preserve">图表：工商银行2022年上半年经营状况</w:t>
      </w:r>
    </w:p>
    <w:p>
      <w:pPr>
        <w:spacing w:after="150"/>
      </w:pPr>
      <w:r>
        <w:rPr/>
        <w:t xml:space="preserve">图表：华西证券2019-2023年公司经营情况</w:t>
      </w:r>
    </w:p>
    <w:p>
      <w:pPr>
        <w:spacing w:after="150"/>
      </w:pPr>
      <w:r>
        <w:rPr/>
        <w:t xml:space="preserve">图表：2019-2023年安信证券经营情况</w:t>
      </w:r>
    </w:p>
    <w:p>
      <w:pPr>
        <w:spacing w:after="150"/>
      </w:pPr>
      <w:r>
        <w:rPr/>
        <w:t xml:space="preserve">图表：安信证券收入结构中自营和经纪业务是主要收入来源</w:t>
      </w:r>
    </w:p>
    <w:p>
      <w:pPr>
        <w:spacing w:after="150"/>
      </w:pPr>
      <w:r>
        <w:rPr/>
        <w:t xml:space="preserve">图表：安信证券债券承销情况</w:t>
      </w:r>
    </w:p>
    <w:p>
      <w:pPr>
        <w:spacing w:after="150"/>
      </w:pPr>
      <w:r>
        <w:rPr/>
        <w:t xml:space="preserve">图表：2019-2023年上半年中国银行经营情况</w:t>
      </w:r>
    </w:p>
    <w:p>
      <w:pPr>
        <w:spacing w:after="150"/>
      </w:pPr>
      <w:r>
        <w:rPr/>
        <w:t xml:space="preserve">图表：渤海证券自营证券业务近三年经营业绩 单位:万元</w:t>
      </w:r>
    </w:p>
    <w:p>
      <w:pPr>
        <w:spacing w:after="150"/>
      </w:pPr>
      <w:r>
        <w:rPr/>
        <w:t xml:space="preserve">图表：2019-2023年上半年中信证券企业经营情况</w:t>
      </w:r>
    </w:p>
    <w:p>
      <w:pPr>
        <w:spacing w:after="150"/>
      </w:pPr>
      <w:r>
        <w:rPr/>
        <w:t xml:space="preserve">图表：中信证券2019-2023年债券业务情况</w:t>
      </w:r>
    </w:p>
    <w:p>
      <w:pPr>
        <w:spacing w:after="150"/>
      </w:pPr>
      <w:r>
        <w:rPr/>
        <w:t xml:space="preserve">图表：中信建投2022年上半年经营情况</w:t>
      </w:r>
    </w:p>
    <w:p>
      <w:pPr>
        <w:spacing w:after="150"/>
      </w:pPr>
      <w:r>
        <w:rPr/>
        <w:t xml:space="preserve">图表：2019-2023年上半年招商证券经营情况</w:t>
      </w:r>
    </w:p>
    <w:p>
      <w:pPr>
        <w:spacing w:after="150"/>
      </w:pPr>
      <w:r>
        <w:rPr/>
        <w:t xml:space="preserve">图表：2019-2023年上半年中金公司企业经营情况</w:t>
      </w:r>
    </w:p>
    <w:p>
      <w:pPr>
        <w:spacing w:after="150"/>
      </w:pPr>
      <w:r>
        <w:rPr/>
        <w:t xml:space="preserve">图表：2019-2023年上半年国泰君安企业经营情况</w:t>
      </w:r>
    </w:p>
    <w:p>
      <w:pPr>
        <w:spacing w:after="150"/>
      </w:pPr>
      <w:r>
        <w:rPr/>
        <w:t xml:space="preserve">图表：2024-2029年债券市场规模预测</w:t>
      </w:r>
    </w:p>
    <w:p>
      <w:pPr>
        <w:spacing w:after="150"/>
      </w:pPr>
      <w:r>
        <w:rPr/>
        <w:t xml:space="preserve">图表：预计明年债券净增量将有所回落(单位为亿元)</w:t>
      </w:r>
    </w:p>
    <w:p>
      <w:pPr>
        <w:spacing w:after="150"/>
      </w:pPr>
      <w:r>
        <w:rPr/>
        <w:t xml:space="preserve">图表：三大全球债券指数概览</w:t>
      </w:r>
    </w:p>
    <w:p>
      <w:pPr>
        <w:spacing w:after="150"/>
      </w:pPr>
      <w:r>
        <w:rPr/>
        <w:t xml:space="preserve">图表：预计明年境外机构的一般利率债增持量在利率债净增量中的占比将明显提升</w:t>
      </w:r>
    </w:p>
    <w:p>
      <w:pPr>
        <w:spacing w:after="150"/>
      </w:pPr>
      <w:r>
        <w:rPr/>
        <w:t xml:space="preserve">图表：2024-2029年中国债券行业供给预测</w:t>
      </w:r>
    </w:p>
    <w:p>
      <w:pPr>
        <w:spacing w:after="150"/>
      </w:pPr>
      <w:r>
        <w:rPr/>
        <w:t xml:space="preserve">图表：2024-2029年中国债券行业需求预测</w:t>
      </w:r>
    </w:p>
    <w:p>
      <w:pPr>
        <w:spacing w:after="150"/>
      </w:pPr>
      <w:r>
        <w:rPr/>
        <w:t xml:space="preserve">图表：中国债券市场监管机构</w:t>
      </w:r>
    </w:p>
    <w:p>
      <w:pPr>
        <w:spacing w:after="150"/>
      </w:pPr>
      <w:r>
        <w:rPr/>
        <w:t xml:space="preserve">图表：2019-2023年中国固定资产投资增速情况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图表：2019-2023年年末人口数及其构成</w:t>
      </w:r>
    </w:p>
    <w:p>
      <w:pPr>
        <w:spacing w:after="150"/>
      </w:pPr>
      <w:r>
        <w:rPr/>
        <w:t xml:space="preserve">图表：2019-2023年社会消费品零售总额十强城市</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图表：整体债券市场杠杆率波动情况</w:t>
      </w:r>
    </w:p>
    <w:p>
      <w:pPr>
        <w:spacing w:after="150"/>
      </w:pPr>
      <w:r>
        <w:rPr/>
        <w:t xml:space="preserve">图表：质押回购最高杠杆规横测算</w:t>
      </w:r>
    </w:p>
    <w:p>
      <w:pPr>
        <w:spacing w:after="150"/>
      </w:pPr>
      <w:r>
        <w:rPr/>
        <w:t xml:space="preserve">图表：调整后的10年期国开债和aaa级中短票回购质押率及实际最高杠杆倍数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债券行业市场发展现状及发展趋势与投资前景预测研究报告(2024-2029版)</dc:title>
  <dc:description>债券行业市场发展现状及发展趋势与投资前景预测研究报告(2024-2029版)</dc:description>
  <dc:subject>债券行业市场发展现状及发展趋势与投资前景预测研究报告(2024-2029版)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2024-01-29T02:06:52+08:00</dcterms:created>
  <dcterms:modified xsi:type="dcterms:W3CDTF">2024-01-29T02:06:52+08:00</dcterms:modified>
</cp:coreProperties>
</file>

<file path=docProps/custom.xml><?xml version="1.0" encoding="utf-8"?>
<Properties xmlns="http://schemas.openxmlformats.org/officeDocument/2006/custom-properties" xmlns:vt="http://schemas.openxmlformats.org/officeDocument/2006/docPropsVTypes"/>
</file>