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中国电工钢行业市场发展现状分析及发展趋势与投资前景预测研究报告(2024-2029版)</w:t>
      </w:r>
    </w:p>
    <w:p>
      <w:pPr>
        <w:spacing w:after="150"/>
      </w:pPr>
      <w:r>
        <w:rPr>
          <w:b w:val="1"/>
          <w:bCs w:val="1"/>
        </w:rPr>
        <w:t xml:space="preserve">报告简介</w:t>
      </w:r>
    </w:p>
    <w:p>
      <w:pPr>
        <w:spacing w:after="150"/>
      </w:pPr>
      <w:r>
        <w:rPr/>
        <w:t xml:space="preserve">电工钢亦称硅钢片，是电力、电子和军事工业不可缺少的重要软磁合金，亦是产量最大的金属功能材料，主要用作各种电机、发电机和变压器的铁芯。它的生产工艺复杂，制造技术严格，国外的生产技术都以专利形式加以保护，视为企业的生命。电工钢板的制造技术和产品质量是衡量一个国家特殊钢生产和科技发展水平的重要标志之一。目前我国冷轧电工钢数量、质量、规格牌号，还不能满足能源(电力)工业发展的需求，在生产技术、设备、管理及科研等方面与日本相比，存在较大差距。</w:t>
      </w:r>
    </w:p>
    <w:p>
      <w:pPr>
        <w:spacing w:after="150"/>
      </w:pPr>
      <w:r>
        <w:rPr/>
        <w:t xml:space="preserve">目前，中国电工钢已大量应用在大型变压器、大型发电机、电动机和家用电器上，如小浪底工程、三峡工程、青藏铁路工程、北京正负电子对撞机工程、神六和神七载人飞船工程、高铁、机器人、新能源汽车等国家重点项目及领域。从地区分布看，我国取向电工钢区域市场分布不够合理，主要反映在区域供给不对称，有的区域需求大，生产能力小，而有的区域需求小，却生产能力大，加重了物流运输的压力，强化了交叉竞争。</w:t>
      </w:r>
    </w:p>
    <w:p>
      <w:pPr>
        <w:spacing w:after="150"/>
      </w:pPr>
      <w:r>
        <w:rPr/>
        <w:t xml:space="preserve">21世纪以来，虽然我国电工钢产业取得了长足的进步，但是在超低铁损取向电工钢、高牌号无取向电工钢、高效电机电工钢等领域仍有待提高。“十三五”期间，我国电工钢的发展应走绿色发展道路，在保证高质量水平前提下，在节能减排、降低生产成本上，进行电工钢生产工艺流程的革新，这对我国钢铁企业来说依然任重而道远。</w:t>
      </w:r>
    </w:p>
    <w:p>
      <w:pPr>
        <w:spacing w:after="150"/>
      </w:pPr>
      <w:r>
        <w:rPr/>
        <w:t xml:space="preserve">本研究咨询报告由北京中道泰和信息咨询有限公司领衔撰写，在大量周密的市场调研基础上，主要依据了国家统计局、中国金属行业网站、51行业报告网、全国及海外多种相关报刊杂志的基础信息等公布和提供的大量资料，首先分析了国内电工钢的发展，接着对中国电工钢的运营状况进行了细致的透析，然后具体介绍了无取向和取向电工钢的发展。随后，报告对电工钢企业经营、行业竞争格局等进行了重点分析，最后分析了电工钢行业的发展趋势并提出投建议。本报告数据权威、详实、丰富，同时通过专业的分析预测模型，对行业核心发展指标进行科学地预测。您或贵单位若想对电工钢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中国电工钢行业发展概况</w:t>
      </w:r>
    </w:p>
    <w:p>
      <w:pPr>
        <w:spacing w:after="150"/>
      </w:pPr>
      <w:r>
        <w:rPr/>
        <w:t xml:space="preserve">第一节 电工钢行业定义与主要产品</w:t>
      </w:r>
    </w:p>
    <w:p>
      <w:pPr>
        <w:spacing w:after="150"/>
      </w:pPr>
      <w:r>
        <w:rPr/>
        <w:t xml:space="preserve">一、电工钢的定义</w:t>
      </w:r>
    </w:p>
    <w:p>
      <w:pPr>
        <w:spacing w:after="150"/>
      </w:pPr>
      <w:r>
        <w:rPr/>
        <w:t xml:space="preserve">二、电工钢行业主要产品构成</w:t>
      </w:r>
    </w:p>
    <w:p>
      <w:pPr>
        <w:spacing w:after="150"/>
      </w:pPr>
      <w:r>
        <w:rPr/>
        <w:t xml:space="preserve">三、产业链主要环节分析</w:t>
      </w:r>
    </w:p>
    <w:p>
      <w:pPr>
        <w:spacing w:after="150"/>
      </w:pPr>
      <w:r>
        <w:rPr/>
        <w:t xml:space="preserve">第二节 电工钢行业发展基本特征分析</w:t>
      </w:r>
    </w:p>
    <w:p>
      <w:pPr>
        <w:spacing w:after="150"/>
      </w:pPr>
      <w:r>
        <w:rPr/>
        <w:t xml:space="preserve">一、行业发展周期分析</w:t>
      </w:r>
    </w:p>
    <w:p>
      <w:pPr>
        <w:spacing w:after="150"/>
      </w:pPr>
      <w:r>
        <w:rPr/>
        <w:t xml:space="preserve">二、行业发展特点</w:t>
      </w:r>
    </w:p>
    <w:p>
      <w:pPr>
        <w:spacing w:after="150"/>
      </w:pPr>
      <w:r>
        <w:rPr/>
        <w:t xml:space="preserve">三、行业产销规模</w:t>
      </w:r>
    </w:p>
    <w:p>
      <w:pPr>
        <w:spacing w:after="150"/>
      </w:pPr>
      <w:r>
        <w:rPr/>
        <w:t xml:space="preserve">四、主要竞争因素</w:t>
      </w:r>
    </w:p>
    <w:p>
      <w:pPr>
        <w:spacing w:after="150"/>
      </w:pPr>
      <w:r>
        <w:rPr/>
        <w:t xml:space="preserve">五、行业技术现状</w:t>
      </w:r>
    </w:p>
    <w:p>
      <w:pPr>
        <w:spacing w:after="150"/>
      </w:pPr>
      <w:r>
        <w:rPr/>
        <w:t xml:space="preserve">六、行业发展周期及波动性分析</w:t>
      </w:r>
    </w:p>
    <w:p>
      <w:pPr>
        <w:spacing w:after="150"/>
      </w:pPr>
      <w:r>
        <w:rPr/>
        <w:t xml:space="preserve">第三节 电工钢行业相关政策解读</w:t>
      </w:r>
    </w:p>
    <w:p>
      <w:pPr>
        <w:spacing w:after="150"/>
      </w:pPr>
      <w:r>
        <w:rPr>
          <w:b w:val="1"/>
          <w:bCs w:val="1"/>
        </w:rPr>
        <w:t xml:space="preserve">第二章 电工钢生产工艺技术及发展趋势研究</w:t>
      </w:r>
    </w:p>
    <w:p>
      <w:pPr>
        <w:spacing w:after="150"/>
      </w:pPr>
      <w:r>
        <w:rPr/>
        <w:t xml:space="preserve">第一节 质量指标情况</w:t>
      </w:r>
    </w:p>
    <w:p>
      <w:pPr>
        <w:spacing w:after="150"/>
      </w:pPr>
      <w:r>
        <w:rPr/>
        <w:t xml:space="preserve">第二节 国内外主要生产工艺概述</w:t>
      </w:r>
    </w:p>
    <w:p>
      <w:pPr>
        <w:spacing w:after="150"/>
      </w:pPr>
      <w:r>
        <w:rPr/>
        <w:t xml:space="preserve">一、国内主要生产工艺</w:t>
      </w:r>
    </w:p>
    <w:p>
      <w:pPr>
        <w:spacing w:after="150"/>
      </w:pPr>
      <w:r>
        <w:rPr/>
        <w:t xml:space="preserve">二、国外主要生产工艺</w:t>
      </w:r>
    </w:p>
    <w:p>
      <w:pPr>
        <w:spacing w:after="150"/>
      </w:pPr>
      <w:r>
        <w:rPr/>
        <w:t xml:space="preserve">三、中外生产工艺对比分析</w:t>
      </w:r>
    </w:p>
    <w:p>
      <w:pPr>
        <w:spacing w:after="150"/>
      </w:pPr>
      <w:r>
        <w:rPr/>
        <w:t xml:space="preserve">第三节 技术进展及趋势研究</w:t>
      </w:r>
    </w:p>
    <w:p>
      <w:pPr>
        <w:spacing w:after="150"/>
      </w:pPr>
      <w:r>
        <w:rPr>
          <w:b w:val="1"/>
          <w:bCs w:val="1"/>
        </w:rPr>
        <w:t xml:space="preserve">第三章 电工钢行业产业链分析</w:t>
      </w:r>
    </w:p>
    <w:p>
      <w:pPr>
        <w:spacing w:after="150"/>
      </w:pPr>
      <w:r>
        <w:rPr/>
        <w:t xml:space="preserve">第一节 电工钢产业链上游行业分布</w:t>
      </w:r>
    </w:p>
    <w:p>
      <w:pPr>
        <w:spacing w:after="150"/>
      </w:pPr>
      <w:r>
        <w:rPr/>
        <w:t xml:space="preserve">一、电工钢产业链上游行业分析</w:t>
      </w:r>
    </w:p>
    <w:p>
      <w:pPr>
        <w:spacing w:after="150"/>
      </w:pPr>
      <w:r>
        <w:rPr/>
        <w:t xml:space="preserve">二、电工钢产业上游发展现状</w:t>
      </w:r>
    </w:p>
    <w:p>
      <w:pPr>
        <w:spacing w:after="150"/>
      </w:pPr>
      <w:r>
        <w:rPr/>
        <w:t xml:space="preserve">1、电工钢主要原材料构成分析</w:t>
      </w:r>
    </w:p>
    <w:p>
      <w:pPr>
        <w:spacing w:after="150"/>
      </w:pPr>
      <w:r>
        <w:rPr/>
        <w:t xml:space="preserve">2、电工钢主要原材料价格分析</w:t>
      </w:r>
    </w:p>
    <w:p>
      <w:pPr>
        <w:spacing w:after="150"/>
      </w:pPr>
      <w:r>
        <w:rPr/>
        <w:t xml:space="preserve">3、电工钢主要原材料供应情况</w:t>
      </w:r>
    </w:p>
    <w:p>
      <w:pPr>
        <w:spacing w:after="150"/>
      </w:pPr>
      <w:r>
        <w:rPr/>
        <w:t xml:space="preserve">第二节 电工钢产业链中游行业分布</w:t>
      </w:r>
    </w:p>
    <w:p>
      <w:pPr>
        <w:spacing w:after="150"/>
      </w:pPr>
      <w:r>
        <w:rPr/>
        <w:t xml:space="preserve">一、电工钢行业中游竞争格局</w:t>
      </w:r>
    </w:p>
    <w:p>
      <w:pPr>
        <w:spacing w:after="150"/>
      </w:pPr>
      <w:r>
        <w:rPr/>
        <w:t xml:space="preserve">二、电工钢行业中游发展趋势</w:t>
      </w:r>
    </w:p>
    <w:p>
      <w:pPr>
        <w:spacing w:after="150"/>
      </w:pPr>
      <w:r>
        <w:rPr/>
        <w:t xml:space="preserve">第三节 电工钢产业链下游行业分布</w:t>
      </w:r>
    </w:p>
    <w:p>
      <w:pPr>
        <w:spacing w:after="150"/>
      </w:pPr>
      <w:r>
        <w:rPr/>
        <w:t xml:space="preserve">一、电工钢产业链下游行业分析</w:t>
      </w:r>
    </w:p>
    <w:p>
      <w:pPr>
        <w:spacing w:after="150"/>
      </w:pPr>
      <w:r>
        <w:rPr/>
        <w:t xml:space="preserve">二、电工钢行业下游需求分析</w:t>
      </w:r>
    </w:p>
    <w:p>
      <w:pPr>
        <w:spacing w:after="150"/>
      </w:pPr>
      <w:r>
        <w:rPr/>
        <w:t xml:space="preserve">三、电工钢行业下游发展前景</w:t>
      </w:r>
    </w:p>
    <w:p>
      <w:pPr>
        <w:spacing w:after="150"/>
      </w:pPr>
      <w:r>
        <w:rPr>
          <w:b w:val="1"/>
          <w:bCs w:val="1"/>
        </w:rPr>
        <w:t xml:space="preserve">第四章 电工钢细分市场分析</w:t>
      </w:r>
    </w:p>
    <w:p>
      <w:pPr>
        <w:spacing w:after="150"/>
      </w:pPr>
      <w:r>
        <w:rPr/>
        <w:t xml:space="preserve">第一节 我国无取向冷轧电工钢分析</w:t>
      </w:r>
    </w:p>
    <w:p>
      <w:pPr>
        <w:spacing w:after="150"/>
      </w:pPr>
      <w:r>
        <w:rPr/>
        <w:t xml:space="preserve">一、无取向冷轧电工钢发展情况</w:t>
      </w:r>
    </w:p>
    <w:p>
      <w:pPr>
        <w:spacing w:after="150"/>
      </w:pPr>
      <w:r>
        <w:rPr/>
        <w:t xml:space="preserve">二、无取向冷轧电工钢市场需求</w:t>
      </w:r>
    </w:p>
    <w:p>
      <w:pPr>
        <w:spacing w:after="150"/>
      </w:pPr>
      <w:r>
        <w:rPr/>
        <w:t xml:space="preserve">三、无取向冷轧电工钢生产格局</w:t>
      </w:r>
    </w:p>
    <w:p>
      <w:pPr>
        <w:spacing w:after="150"/>
      </w:pPr>
      <w:r>
        <w:rPr/>
        <w:t xml:space="preserve">四、无取向冷轧电工钢产量分析</w:t>
      </w:r>
    </w:p>
    <w:p>
      <w:pPr>
        <w:spacing w:after="150"/>
      </w:pPr>
      <w:r>
        <w:rPr/>
        <w:t xml:space="preserve">1、无取向冷轧电工钢产量情况</w:t>
      </w:r>
    </w:p>
    <w:p>
      <w:pPr>
        <w:spacing w:after="150"/>
      </w:pPr>
      <w:r>
        <w:rPr/>
        <w:t xml:space="preserve">2、主要生产企业分析</w:t>
      </w:r>
    </w:p>
    <w:p>
      <w:pPr>
        <w:spacing w:after="150"/>
      </w:pPr>
      <w:r>
        <w:rPr/>
        <w:t xml:space="preserve">六、无取向冷轧电工钢需求前景</w:t>
      </w:r>
    </w:p>
    <w:p>
      <w:pPr>
        <w:spacing w:after="150"/>
      </w:pPr>
      <w:r>
        <w:rPr/>
        <w:t xml:space="preserve">第二节 我国取向冷轧电工钢分析</w:t>
      </w:r>
    </w:p>
    <w:p>
      <w:pPr>
        <w:spacing w:after="150"/>
      </w:pPr>
      <w:r>
        <w:rPr/>
        <w:t xml:space="preserve">一、取向冷轧电工钢发展情况</w:t>
      </w:r>
    </w:p>
    <w:p>
      <w:pPr>
        <w:spacing w:after="150"/>
      </w:pPr>
      <w:r>
        <w:rPr/>
        <w:t xml:space="preserve">二、取向冷轧电工钢市场需求</w:t>
      </w:r>
    </w:p>
    <w:p>
      <w:pPr>
        <w:spacing w:after="150"/>
      </w:pPr>
      <w:r>
        <w:rPr/>
        <w:t xml:space="preserve">三、取向冷轧电工钢生产格局</w:t>
      </w:r>
    </w:p>
    <w:p>
      <w:pPr>
        <w:spacing w:after="150"/>
      </w:pPr>
      <w:r>
        <w:rPr/>
        <w:t xml:space="preserve">四、取向冷轧电工钢产量分析</w:t>
      </w:r>
    </w:p>
    <w:p>
      <w:pPr>
        <w:spacing w:after="150"/>
      </w:pPr>
      <w:r>
        <w:rPr/>
        <w:t xml:space="preserve">1、取向冷轧电工钢产量情况</w:t>
      </w:r>
    </w:p>
    <w:p>
      <w:pPr>
        <w:spacing w:after="150"/>
      </w:pPr>
      <w:r>
        <w:rPr/>
        <w:t xml:space="preserve">2、主要生产企业分析</w:t>
      </w:r>
    </w:p>
    <w:p>
      <w:pPr>
        <w:spacing w:after="150"/>
      </w:pPr>
      <w:r>
        <w:rPr/>
        <w:t xml:space="preserve">五、取向冷轧电工钢需求前景</w:t>
      </w:r>
    </w:p>
    <w:p>
      <w:pPr>
        <w:spacing w:after="150"/>
      </w:pPr>
      <w:r>
        <w:rPr>
          <w:b w:val="1"/>
          <w:bCs w:val="1"/>
        </w:rPr>
        <w:t xml:space="preserve">第五章 电工钢国内重点生产企业分析</w:t>
      </w:r>
    </w:p>
    <w:p>
      <w:pPr>
        <w:spacing w:after="150"/>
      </w:pPr>
      <w:r>
        <w:rPr/>
        <w:t xml:space="preserve">第一节 中国宝武</w:t>
      </w:r>
    </w:p>
    <w:p>
      <w:pPr>
        <w:spacing w:after="150"/>
      </w:pPr>
      <w:r>
        <w:rPr/>
        <w:t xml:space="preserve">一、企业发展基本情况</w:t>
      </w:r>
    </w:p>
    <w:p>
      <w:pPr>
        <w:spacing w:after="150"/>
      </w:pPr>
      <w:r>
        <w:rPr/>
        <w:t xml:space="preserve">二、企业主要产品分析</w:t>
      </w:r>
    </w:p>
    <w:p>
      <w:pPr>
        <w:spacing w:after="150"/>
      </w:pPr>
      <w:r>
        <w:rPr/>
        <w:t xml:space="preserve">1、钢铁制造业</w:t>
      </w:r>
    </w:p>
    <w:p>
      <w:pPr>
        <w:spacing w:after="150"/>
      </w:pPr>
      <w:r>
        <w:rPr/>
        <w:t xml:space="preserve">2、新材料产业</w:t>
      </w:r>
    </w:p>
    <w:p>
      <w:pPr>
        <w:spacing w:after="150"/>
      </w:pPr>
      <w:r>
        <w:rPr/>
        <w:t xml:space="preserve">3、智慧服务业</w:t>
      </w:r>
    </w:p>
    <w:p>
      <w:pPr>
        <w:spacing w:after="150"/>
      </w:pPr>
      <w:r>
        <w:rPr/>
        <w:t xml:space="preserve">4、资源环境业</w:t>
      </w:r>
    </w:p>
    <w:p>
      <w:pPr>
        <w:spacing w:after="150"/>
      </w:pPr>
      <w:r>
        <w:rPr/>
        <w:t xml:space="preserve">5、产业园区</w:t>
      </w:r>
    </w:p>
    <w:p>
      <w:pPr>
        <w:spacing w:after="150"/>
      </w:pPr>
      <w:r>
        <w:rPr/>
        <w:t xml:space="preserve">6、产业金融业</w:t>
      </w:r>
    </w:p>
    <w:p>
      <w:pPr>
        <w:spacing w:after="150"/>
      </w:pPr>
      <w:r>
        <w:rPr/>
        <w:t xml:space="preserve">三、企业竞争优势分析</w:t>
      </w:r>
    </w:p>
    <w:p>
      <w:pPr>
        <w:spacing w:after="150"/>
      </w:pPr>
      <w:r>
        <w:rPr/>
        <w:t xml:space="preserve">1、技术创新方面</w:t>
      </w:r>
    </w:p>
    <w:p>
      <w:pPr>
        <w:spacing w:after="150"/>
      </w:pPr>
      <w:r>
        <w:rPr/>
        <w:t xml:space="preserve">2、制造能力方面</w:t>
      </w:r>
    </w:p>
    <w:p>
      <w:pPr>
        <w:spacing w:after="150"/>
      </w:pPr>
      <w:r>
        <w:rPr/>
        <w:t xml:space="preserve">3、成本控制方面</w:t>
      </w:r>
    </w:p>
    <w:p>
      <w:pPr>
        <w:spacing w:after="150"/>
      </w:pPr>
      <w:r>
        <w:rPr/>
        <w:t xml:space="preserve">4、用户服务方面</w:t>
      </w:r>
    </w:p>
    <w:p>
      <w:pPr>
        <w:spacing w:after="150"/>
      </w:pPr>
      <w:r>
        <w:rPr/>
        <w:t xml:space="preserve">5、品牌建设方面</w:t>
      </w:r>
    </w:p>
    <w:p>
      <w:pPr>
        <w:spacing w:after="150"/>
      </w:pPr>
      <w:r>
        <w:rPr/>
        <w:t xml:space="preserve">6、可持续发展能力方面</w:t>
      </w:r>
    </w:p>
    <w:p>
      <w:pPr>
        <w:spacing w:after="150"/>
      </w:pPr>
      <w:r>
        <w:rPr/>
        <w:t xml:space="preserve">四、企业经营状况分析</w:t>
      </w:r>
    </w:p>
    <w:p>
      <w:pPr>
        <w:spacing w:after="150"/>
      </w:pPr>
      <w:r>
        <w:rPr/>
        <w:t xml:space="preserve">第二节 首钢股份</w:t>
      </w:r>
    </w:p>
    <w:p>
      <w:pPr>
        <w:spacing w:after="150"/>
      </w:pPr>
      <w:r>
        <w:rPr/>
        <w:t xml:space="preserve">一、企业发展基本情况</w:t>
      </w:r>
    </w:p>
    <w:p>
      <w:pPr>
        <w:spacing w:after="150"/>
      </w:pPr>
      <w:r>
        <w:rPr/>
        <w:t xml:space="preserve">二、企业主要产品分析</w:t>
      </w:r>
    </w:p>
    <w:p>
      <w:pPr>
        <w:spacing w:after="150"/>
      </w:pPr>
      <w:r>
        <w:rPr/>
        <w:t xml:space="preserve">1、钢铁产业</w:t>
      </w:r>
    </w:p>
    <w:p>
      <w:pPr>
        <w:spacing w:after="150"/>
      </w:pPr>
      <w:r>
        <w:rPr/>
        <w:t xml:space="preserve">2、首钢园</w:t>
      </w:r>
    </w:p>
    <w:p>
      <w:pPr>
        <w:spacing w:after="150"/>
      </w:pPr>
      <w:r>
        <w:rPr/>
        <w:t xml:space="preserve">3、城市综合服务商</w:t>
      </w:r>
    </w:p>
    <w:p>
      <w:pPr>
        <w:spacing w:after="150"/>
      </w:pPr>
      <w:r>
        <w:rPr/>
        <w:t xml:space="preserve">4、金融产业</w:t>
      </w:r>
    </w:p>
    <w:p>
      <w:pPr>
        <w:spacing w:after="150"/>
      </w:pPr>
      <w:r>
        <w:rPr/>
        <w:t xml:space="preserve">5、国际业务</w:t>
      </w:r>
    </w:p>
    <w:p>
      <w:pPr>
        <w:spacing w:after="150"/>
      </w:pPr>
      <w:r>
        <w:rPr/>
        <w:t xml:space="preserve">三、企业竞争优势分析</w:t>
      </w:r>
    </w:p>
    <w:p>
      <w:pPr>
        <w:spacing w:after="150"/>
      </w:pPr>
      <w:r>
        <w:rPr/>
        <w:t xml:space="preserve">1、生产装备水平</w:t>
      </w:r>
    </w:p>
    <w:p>
      <w:pPr>
        <w:spacing w:after="150"/>
      </w:pPr>
      <w:r>
        <w:rPr/>
        <w:t xml:space="preserve">2、科技创新能力</w:t>
      </w:r>
    </w:p>
    <w:p>
      <w:pPr>
        <w:spacing w:after="150"/>
      </w:pPr>
      <w:r>
        <w:rPr/>
        <w:t xml:space="preserve">3、产品市场竞争力</w:t>
      </w:r>
    </w:p>
    <w:p>
      <w:pPr>
        <w:spacing w:after="150"/>
      </w:pPr>
      <w:r>
        <w:rPr/>
        <w:t xml:space="preserve">4、管理创新能力</w:t>
      </w:r>
    </w:p>
    <w:p>
      <w:pPr>
        <w:spacing w:after="150"/>
      </w:pPr>
      <w:r>
        <w:rPr/>
        <w:t xml:space="preserve">5、人才培养能力</w:t>
      </w:r>
    </w:p>
    <w:p>
      <w:pPr>
        <w:spacing w:after="150"/>
      </w:pPr>
      <w:r>
        <w:rPr/>
        <w:t xml:space="preserve">6、绿色环保实力</w:t>
      </w:r>
    </w:p>
    <w:p>
      <w:pPr>
        <w:spacing w:after="150"/>
      </w:pPr>
      <w:r>
        <w:rPr/>
        <w:t xml:space="preserve">四、企业经营状况分析</w:t>
      </w:r>
    </w:p>
    <w:p>
      <w:pPr>
        <w:spacing w:after="150"/>
      </w:pPr>
      <w:r>
        <w:rPr/>
        <w:t xml:space="preserve">第三节 山西太钢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1、创新能力突出</w:t>
      </w:r>
    </w:p>
    <w:p>
      <w:pPr>
        <w:spacing w:after="150"/>
      </w:pPr>
      <w:r>
        <w:rPr/>
        <w:t xml:space="preserve">2、技术设备先进</w:t>
      </w:r>
    </w:p>
    <w:p>
      <w:pPr>
        <w:spacing w:after="150"/>
      </w:pPr>
      <w:r>
        <w:rPr/>
        <w:t xml:space="preserve">3、绿色发展领先</w:t>
      </w:r>
    </w:p>
    <w:p>
      <w:pPr>
        <w:spacing w:after="150"/>
      </w:pPr>
      <w:r>
        <w:rPr/>
        <w:t xml:space="preserve">四、企业经营状况分析</w:t>
      </w:r>
    </w:p>
    <w:p>
      <w:pPr>
        <w:spacing w:after="150"/>
      </w:pPr>
      <w:r>
        <w:rPr/>
        <w:t xml:space="preserve">第四节 鞍钢股份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1、产品品牌优势</w:t>
      </w:r>
    </w:p>
    <w:p>
      <w:pPr>
        <w:spacing w:after="150"/>
      </w:pPr>
      <w:r>
        <w:rPr/>
        <w:t xml:space="preserve">2、资源保障优势</w:t>
      </w:r>
    </w:p>
    <w:p>
      <w:pPr>
        <w:spacing w:after="150"/>
      </w:pPr>
      <w:r>
        <w:rPr/>
        <w:t xml:space="preserve">3、科技创新优势</w:t>
      </w:r>
    </w:p>
    <w:p>
      <w:pPr>
        <w:spacing w:after="150"/>
      </w:pPr>
      <w:r>
        <w:rPr/>
        <w:t xml:space="preserve">4、技术装备管理优势</w:t>
      </w:r>
    </w:p>
    <w:p>
      <w:pPr>
        <w:spacing w:after="150"/>
      </w:pPr>
      <w:r>
        <w:rPr/>
        <w:t xml:space="preserve">5、企业文化优势</w:t>
      </w:r>
    </w:p>
    <w:p>
      <w:pPr>
        <w:spacing w:after="150"/>
      </w:pPr>
      <w:r>
        <w:rPr/>
        <w:t xml:space="preserve">四、企业经营状况分析</w:t>
      </w:r>
    </w:p>
    <w:p>
      <w:pPr>
        <w:spacing w:after="150"/>
      </w:pPr>
      <w:r>
        <w:rPr/>
        <w:t xml:space="preserve">第五节 江苏沙钢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1、成本控制有效</w:t>
      </w:r>
    </w:p>
    <w:p>
      <w:pPr>
        <w:spacing w:after="150"/>
      </w:pPr>
      <w:r>
        <w:rPr/>
        <w:t xml:space="preserve">2、库存配置合理</w:t>
      </w:r>
    </w:p>
    <w:p>
      <w:pPr>
        <w:spacing w:after="150"/>
      </w:pPr>
      <w:r>
        <w:rPr/>
        <w:t xml:space="preserve">3、产品质量稳定</w:t>
      </w:r>
    </w:p>
    <w:p>
      <w:pPr>
        <w:spacing w:after="150"/>
      </w:pPr>
      <w:r>
        <w:rPr/>
        <w:t xml:space="preserve">4、项目建设推进有序</w:t>
      </w:r>
    </w:p>
    <w:p>
      <w:pPr>
        <w:spacing w:after="150"/>
      </w:pPr>
      <w:r>
        <w:rPr/>
        <w:t xml:space="preserve">四、企业经营状况分析</w:t>
      </w:r>
    </w:p>
    <w:p>
      <w:pPr>
        <w:spacing w:after="150"/>
      </w:pPr>
      <w:r>
        <w:rPr/>
        <w:t xml:space="preserve">第六节 中冶新材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包头威丰</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浙江华赢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无锡华精</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重庆望变</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第六章 电工钢市场趋势及价格走势分析</w:t>
      </w:r>
    </w:p>
    <w:p>
      <w:pPr>
        <w:spacing w:after="150"/>
      </w:pPr>
      <w:r>
        <w:rPr/>
        <w:t xml:space="preserve">第一节 电工钢企业竞争策略分析</w:t>
      </w:r>
    </w:p>
    <w:p>
      <w:pPr>
        <w:spacing w:after="150"/>
      </w:pPr>
      <w:r>
        <w:rPr/>
        <w:t xml:space="preserve">一、2024-2029年我国电工钢市场发展趋势</w:t>
      </w:r>
    </w:p>
    <w:p>
      <w:pPr>
        <w:spacing w:after="150"/>
      </w:pPr>
      <w:r>
        <w:rPr/>
        <w:t xml:space="preserve">二、2024-2029年电工钢行业策略规模预测</w:t>
      </w:r>
    </w:p>
    <w:p>
      <w:pPr>
        <w:spacing w:after="150"/>
      </w:pPr>
      <w:r>
        <w:rPr/>
        <w:t xml:space="preserve">第二节 电工钢价格变化分析</w:t>
      </w:r>
    </w:p>
    <w:p>
      <w:pPr>
        <w:spacing w:after="150"/>
      </w:pPr>
      <w:r>
        <w:rPr/>
        <w:t xml:space="preserve">第三节 电工钢市场价格驱动因素分析</w:t>
      </w:r>
    </w:p>
    <w:p>
      <w:pPr>
        <w:spacing w:after="150"/>
      </w:pPr>
      <w:r>
        <w:rPr/>
        <w:t xml:space="preserve">第四节 2024-2029年我国电工钢市场价格预测</w:t>
      </w:r>
    </w:p>
    <w:p>
      <w:pPr>
        <w:spacing w:after="150"/>
      </w:pPr>
      <w:r>
        <w:rPr>
          <w:b w:val="1"/>
          <w:bCs w:val="1"/>
        </w:rPr>
        <w:t xml:space="preserve">第七章 电工钢行业竞争格局与策略分析</w:t>
      </w:r>
    </w:p>
    <w:p>
      <w:pPr>
        <w:spacing w:after="150"/>
      </w:pPr>
      <w:r>
        <w:rPr/>
        <w:t xml:space="preserve">第一节 电工钢行业历史竞争格局综述</w:t>
      </w:r>
    </w:p>
    <w:p>
      <w:pPr>
        <w:spacing w:after="150"/>
      </w:pPr>
      <w:r>
        <w:rPr/>
        <w:t xml:space="preserve">一、电工钢行业集中度分析</w:t>
      </w:r>
    </w:p>
    <w:p>
      <w:pPr>
        <w:spacing w:after="150"/>
      </w:pPr>
      <w:r>
        <w:rPr/>
        <w:t xml:space="preserve">二、电工钢行业竞争程度</w:t>
      </w:r>
    </w:p>
    <w:p>
      <w:pPr>
        <w:spacing w:after="150"/>
      </w:pPr>
      <w:r>
        <w:rPr/>
        <w:t xml:space="preserve">第二节 国内企业竞争力对比分析</w:t>
      </w:r>
    </w:p>
    <w:p>
      <w:pPr>
        <w:spacing w:after="150"/>
      </w:pPr>
      <w:r>
        <w:rPr/>
        <w:t xml:space="preserve">第三节 电工钢市场竞争策略分析</w:t>
      </w:r>
    </w:p>
    <w:p>
      <w:pPr>
        <w:spacing w:after="150"/>
      </w:pPr>
      <w:r>
        <w:rPr/>
        <w:t xml:space="preserve">一、电工钢市场增长潜力分析</w:t>
      </w:r>
    </w:p>
    <w:p>
      <w:pPr>
        <w:spacing w:after="150"/>
      </w:pPr>
      <w:r>
        <w:rPr/>
        <w:t xml:space="preserve">二、电工钢产品竞争策略分析</w:t>
      </w:r>
    </w:p>
    <w:p>
      <w:pPr>
        <w:spacing w:after="150"/>
      </w:pPr>
      <w:r>
        <w:rPr/>
        <w:t xml:space="preserve">1、成本领先战略</w:t>
      </w:r>
    </w:p>
    <w:p>
      <w:pPr>
        <w:spacing w:after="150"/>
      </w:pPr>
      <w:r>
        <w:rPr/>
        <w:t xml:space="preserve">2、差异化战略</w:t>
      </w:r>
    </w:p>
    <w:p>
      <w:pPr>
        <w:spacing w:after="150"/>
      </w:pPr>
      <w:r>
        <w:rPr/>
        <w:t xml:space="preserve">三、典型企业产品竞争策略分析</w:t>
      </w:r>
    </w:p>
    <w:p>
      <w:pPr>
        <w:spacing w:after="150"/>
      </w:pPr>
      <w:r>
        <w:rPr>
          <w:b w:val="1"/>
          <w:bCs w:val="1"/>
        </w:rPr>
        <w:t xml:space="preserve">第八章 电工钢市场整体运行趋势预测</w:t>
      </w:r>
    </w:p>
    <w:p>
      <w:pPr>
        <w:spacing w:after="150"/>
      </w:pPr>
      <w:r>
        <w:rPr/>
        <w:t xml:space="preserve">第一节 电工钢行业的前景预测</w:t>
      </w:r>
    </w:p>
    <w:p>
      <w:pPr>
        <w:spacing w:after="150"/>
      </w:pPr>
      <w:r>
        <w:rPr/>
        <w:t xml:space="preserve">一、电工钢生产前景预测</w:t>
      </w:r>
    </w:p>
    <w:p>
      <w:pPr>
        <w:spacing w:after="150"/>
      </w:pPr>
      <w:r>
        <w:rPr/>
        <w:t xml:space="preserve">二、电工钢消费前景预测</w:t>
      </w:r>
    </w:p>
    <w:p>
      <w:pPr>
        <w:spacing w:after="150"/>
      </w:pPr>
      <w:r>
        <w:rPr/>
        <w:t xml:space="preserve">第二节 电工钢行业的发展机遇分析</w:t>
      </w:r>
    </w:p>
    <w:p>
      <w:pPr>
        <w:spacing w:after="150"/>
      </w:pPr>
      <w:r>
        <w:rPr/>
        <w:t xml:space="preserve">第三节 未来市场发展趋势分析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产品营销渠道与销售策略</w:t>
      </w:r>
    </w:p>
    <w:p>
      <w:pPr>
        <w:spacing w:after="150"/>
      </w:pPr>
      <w:r>
        <w:rPr/>
        <w:t xml:space="preserve">一、产品策略</w:t>
      </w:r>
    </w:p>
    <w:p>
      <w:pPr>
        <w:spacing w:after="150"/>
      </w:pPr>
      <w:r>
        <w:rPr/>
        <w:t xml:space="preserve">二、营销渠道</w:t>
      </w:r>
    </w:p>
    <w:p>
      <w:pPr>
        <w:spacing w:after="150"/>
      </w:pPr>
      <w:r>
        <w:rPr/>
        <w:t xml:space="preserve">三、价格策略</w:t>
      </w:r>
    </w:p>
    <w:p>
      <w:pPr>
        <w:spacing w:after="150"/>
      </w:pPr>
      <w:r>
        <w:rPr/>
        <w:t xml:space="preserve">第五节 电工钢行业发展建议</w:t>
      </w:r>
    </w:p>
    <w:p>
      <w:pPr>
        <w:spacing w:after="150"/>
      </w:pPr>
      <w:r>
        <w:rPr/>
        <w:t xml:space="preserve">一、发展高档产品</w:t>
      </w:r>
    </w:p>
    <w:p>
      <w:pPr>
        <w:spacing w:after="150"/>
      </w:pPr>
      <w:r>
        <w:rPr/>
        <w:t xml:space="preserve">二、大力发展电工钢原料生产</w:t>
      </w:r>
    </w:p>
    <w:p>
      <w:pPr>
        <w:spacing w:after="150"/>
      </w:pPr>
      <w:r>
        <w:rPr/>
        <w:t xml:space="preserve">三、加强市场、研发与生产各环节的紧密协调</w:t>
      </w:r>
    </w:p>
    <w:p>
      <w:pPr>
        <w:spacing w:after="150"/>
      </w:pPr>
      <w:r>
        <w:rPr/>
        <w:t xml:space="preserve">四、提高国内电工钢生产技术水平</w:t>
      </w:r>
    </w:p>
    <w:p>
      <w:pPr>
        <w:spacing w:after="150"/>
      </w:pPr>
      <w:r>
        <w:rPr>
          <w:b w:val="1"/>
          <w:bCs w:val="1"/>
        </w:rPr>
        <w:t xml:space="preserve">第九章 电工钢行业投资价值与投资策略分析</w:t>
      </w:r>
    </w:p>
    <w:p>
      <w:pPr>
        <w:spacing w:after="150"/>
      </w:pPr>
      <w:r>
        <w:rPr/>
        <w:t xml:space="preserve">第一节 电工钢行业投资价值分析</w:t>
      </w:r>
    </w:p>
    <w:p>
      <w:pPr>
        <w:spacing w:after="150"/>
      </w:pPr>
      <w:r>
        <w:rPr/>
        <w:t xml:space="preserve">一、电工钢行业发展前景分析</w:t>
      </w:r>
    </w:p>
    <w:p>
      <w:pPr>
        <w:spacing w:after="150"/>
      </w:pPr>
      <w:r>
        <w:rPr/>
        <w:t xml:space="preserve">二、电工钢行业盈利能力预测</w:t>
      </w:r>
    </w:p>
    <w:p>
      <w:pPr>
        <w:spacing w:after="150"/>
      </w:pPr>
      <w:r>
        <w:rPr/>
        <w:t xml:space="preserve">三、投资机会分析</w:t>
      </w:r>
    </w:p>
    <w:p>
      <w:pPr>
        <w:spacing w:after="150"/>
      </w:pPr>
      <w:r>
        <w:rPr/>
        <w:t xml:space="preserve">四、投资价值综合分析</w:t>
      </w:r>
    </w:p>
    <w:p>
      <w:pPr>
        <w:spacing w:after="150"/>
      </w:pPr>
      <w:r>
        <w:rPr/>
        <w:t xml:space="preserve">第二节 电工钢行业投资风险分析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b w:val="1"/>
          <w:bCs w:val="1"/>
        </w:rPr>
        <w:t xml:space="preserve">第十章 电工钢行业投资建议</w:t>
      </w:r>
    </w:p>
    <w:p>
      <w:pPr>
        <w:spacing w:after="150"/>
      </w:pPr>
      <w:r>
        <w:rPr>
          <w:b w:val="1"/>
          <w:bCs w:val="1"/>
        </w:rPr>
        <w:t xml:space="preserve">图表目录</w:t>
      </w:r>
    </w:p>
    <w:p>
      <w:pPr>
        <w:spacing w:after="150"/>
      </w:pPr>
      <w:r>
        <w:rPr/>
        <w:t xml:space="preserve">图表：电工钢行业主要产品分类</w:t>
      </w:r>
    </w:p>
    <w:p>
      <w:pPr>
        <w:spacing w:after="150"/>
      </w:pPr>
      <w:r>
        <w:rPr/>
        <w:t xml:space="preserve">图表：电工钢带一级能效等级对比</w:t>
      </w:r>
    </w:p>
    <w:p>
      <w:pPr>
        <w:spacing w:after="150"/>
      </w:pPr>
      <w:r>
        <w:rPr/>
        <w:t xml:space="preserve">图表：电工钢带二级能效等级对比</w:t>
      </w:r>
    </w:p>
    <w:p>
      <w:pPr>
        <w:spacing w:after="150"/>
      </w:pPr>
      <w:r>
        <w:rPr/>
        <w:t xml:space="preserve">图表：电工钢带三级能效等级对比</w:t>
      </w:r>
    </w:p>
    <w:p>
      <w:pPr>
        <w:spacing w:after="150"/>
      </w:pPr>
      <w:r>
        <w:rPr/>
        <w:t xml:space="preserve">图表：冷轧无取向硅钢生产工艺流程图</w:t>
      </w:r>
    </w:p>
    <w:p>
      <w:pPr>
        <w:spacing w:after="150"/>
      </w:pPr>
      <w:r>
        <w:rPr/>
        <w:t xml:space="preserve">图表：硅钢分类表</w:t>
      </w:r>
    </w:p>
    <w:p>
      <w:pPr>
        <w:spacing w:after="150"/>
      </w:pPr>
      <w:r>
        <w:rPr/>
        <w:t xml:space="preserve">图表：取向硅钢低温、中温、高温工艺成分特点</w:t>
      </w:r>
    </w:p>
    <w:p>
      <w:pPr>
        <w:spacing w:after="150"/>
      </w:pPr>
      <w:r>
        <w:rPr/>
        <w:t xml:space="preserve">图表：俄新钢生产的取向电工钢产品范围</w:t>
      </w:r>
    </w:p>
    <w:p>
      <w:pPr>
        <w:spacing w:after="150"/>
      </w:pPr>
      <w:r>
        <w:rPr/>
        <w:t xml:space="preserve">图表：宝钢钢铁制造业</w:t>
      </w:r>
    </w:p>
    <w:p>
      <w:pPr>
        <w:spacing w:after="150"/>
      </w:pPr>
      <w:r>
        <w:rPr/>
        <w:t xml:space="preserve">图表：宝钢新材料产业</w:t>
      </w:r>
    </w:p>
    <w:p>
      <w:pPr>
        <w:spacing w:after="150"/>
      </w:pPr>
      <w:r>
        <w:rPr/>
        <w:t xml:space="preserve">图表：2019-2023年宝钢上半年主营构成分析</w:t>
      </w:r>
    </w:p>
    <w:p>
      <w:pPr>
        <w:spacing w:after="150"/>
      </w:pPr>
      <w:r>
        <w:rPr/>
        <w:t xml:space="preserve">图表：2019-2023年首钢上半年主营构成分析</w:t>
      </w:r>
    </w:p>
    <w:p>
      <w:pPr>
        <w:spacing w:after="150"/>
      </w:pPr>
      <w:r>
        <w:rPr/>
        <w:t xml:space="preserve">图表：太钢不锈碳钢冷板产品</w:t>
      </w:r>
    </w:p>
    <w:p>
      <w:pPr>
        <w:spacing w:after="150"/>
      </w:pPr>
      <w:r>
        <w:rPr/>
        <w:t xml:space="preserve">图表：2019-2023年上半年太钢不锈主营构成</w:t>
      </w:r>
    </w:p>
    <w:p>
      <w:pPr>
        <w:spacing w:after="150"/>
      </w:pPr>
      <w:r>
        <w:rPr/>
        <w:t xml:space="preserve">图表：鞍钢冷轧硅钢产品</w:t>
      </w:r>
    </w:p>
    <w:p>
      <w:pPr>
        <w:spacing w:after="150"/>
      </w:pPr>
      <w:r>
        <w:rPr/>
        <w:t xml:space="preserve">图表：2019-2023年上半年鞍钢主营构成</w:t>
      </w:r>
    </w:p>
    <w:p>
      <w:pPr>
        <w:spacing w:after="150"/>
      </w:pPr>
      <w:r>
        <w:rPr/>
        <w:t xml:space="preserve">图表：沙钢板材产品品种规格及生产企业</w:t>
      </w:r>
    </w:p>
    <w:p>
      <w:pPr>
        <w:spacing w:after="150"/>
      </w:pPr>
      <w:r>
        <w:rPr/>
        <w:t xml:space="preserve">图表：2019-2023年上半年沙钢主营构成</w:t>
      </w:r>
    </w:p>
    <w:p>
      <w:pPr>
        <w:spacing w:after="150"/>
      </w:pPr>
      <w:r>
        <w:rPr/>
        <w:t xml:space="preserve">图表：新能源汽车薄规格系列</w:t>
      </w:r>
    </w:p>
    <w:p>
      <w:pPr>
        <w:spacing w:after="150"/>
      </w:pPr>
      <w:r>
        <w:rPr/>
        <w:t xml:space="preserve">图表：常规系列</w:t>
      </w:r>
    </w:p>
    <w:p>
      <w:pPr>
        <w:spacing w:after="150"/>
      </w:pPr>
      <w:r>
        <w:rPr/>
        <w:t xml:space="preserve">图表：新钢2019-2023年6月产能和产量情况(含电工钢)单位：万吨</w:t>
      </w:r>
    </w:p>
    <w:p>
      <w:pPr>
        <w:spacing w:after="150"/>
      </w:pPr>
      <w:r>
        <w:rPr/>
        <w:t xml:space="preserve">图表：2019-2023年12月上海市场50ww800和50ww350牌号价格走势图</w:t>
      </w:r>
    </w:p>
    <w:p>
      <w:pPr>
        <w:spacing w:after="150"/>
      </w:pPr>
      <w:r>
        <w:rPr/>
        <w:t xml:space="preserve">图表：2024-2029年电工钢需求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中国电工钢行业市场发展现状分析及发展趋势与投资前景预测研究报告(2024-2029版)</dc:title>
  <dc:description>中国电工钢行业市场发展现状分析及发展趋势与投资前景预测研究报告(2024-2029版)</dc:description>
  <dc:subject>中国电工钢行业市场发展现状分析及发展趋势与投资前景预测研究报告(2024-2029版)</dc:subject>
  <cp:keywords>研究报告</cp:keywords>
  <cp:category>研究报告</cp:category>
  <cp:lastModifiedBy>北京中道泰和信息咨询有限公司</cp:lastModifiedBy>
  <dcterms:created xsi:type="dcterms:W3CDTF">2024-01-29T01:56:28+08:00</dcterms:created>
  <dcterms:modified xsi:type="dcterms:W3CDTF">2024-01-29T01:56:28+08:00</dcterms:modified>
</cp:coreProperties>
</file>

<file path=docProps/custom.xml><?xml version="1.0" encoding="utf-8"?>
<Properties xmlns="http://schemas.openxmlformats.org/officeDocument/2006/custom-properties" xmlns:vt="http://schemas.openxmlformats.org/officeDocument/2006/docPropsVTypes"/>
</file>