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中国海藻提取物行业市场发展分析及发展前景趋势预测研究报告(2024-2029版)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2024-2029年中国海藻提取物行业发展趋势分析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一、2019-2023年海藻提取物市场需求分析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图表：2012-2022年人均国内生产总值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图表：2019-2023年新产业新业态增长情况(%)</w:t>
      </w:r>
    </w:p>
    <w:p>
      <w:pPr>
        <w:spacing w:after="150"/>
      </w:pPr>
      <w:r>
        <w:rPr/>
        <w:t xml:space="preserve">图表：2019-2023年规模以上工业企业利润情况(%)</w:t>
      </w:r>
    </w:p>
    <w:p>
      <w:pPr>
        <w:spacing w:after="150"/>
      </w:pPr>
      <w:r>
        <w:rPr/>
        <w:t xml:space="preserve">图表：2012-2022年全社会固定资产投资情况(亿元)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图表：2019-2023年全国居民人均可支配收入增长情况</w:t>
      </w:r>
    </w:p>
    <w:p>
      <w:pPr>
        <w:spacing w:after="150"/>
      </w:pPr>
      <w:r>
        <w:rPr/>
        <w:t xml:space="preserve">图表：2019-2023年人均可支配收入来源分类情况</w:t>
      </w:r>
    </w:p>
    <w:p>
      <w:pPr>
        <w:spacing w:after="150"/>
      </w:pPr>
      <w:r>
        <w:rPr/>
        <w:t xml:space="preserve">图表：2019-2023年居民消费价格月度涨跌幅(%)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图表：2016-2022年我国货物进出口总额及差额(万亿元)</w:t>
      </w:r>
    </w:p>
    <w:p>
      <w:pPr>
        <w:spacing w:after="150"/>
      </w:pPr>
      <w:r>
        <w:rPr/>
        <w:t xml:space="preserve">图表：2016-2022年我国货物进出口额情况(万亿元)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图表：2019-2023年我国海藻提取物供给情况</w:t>
      </w:r>
    </w:p>
    <w:p>
      <w:pPr>
        <w:spacing w:after="150"/>
      </w:pPr>
      <w:r>
        <w:rPr/>
        <w:t xml:space="preserve">图表：2019-2023年国内海藻提取物市场规模变化</w:t>
      </w:r>
    </w:p>
    <w:p>
      <w:pPr>
        <w:spacing w:after="150"/>
      </w:pPr>
      <w:r>
        <w:rPr/>
        <w:t xml:space="preserve">图表：2019-2023年我国海藻提取物行业总体数据情况</w:t>
      </w:r>
    </w:p>
    <w:p>
      <w:pPr>
        <w:spacing w:after="150"/>
      </w:pPr>
      <w:r>
        <w:rPr/>
        <w:t xml:space="preserve">图表：2019-2023年我国海藻提取物行业不同规模企业结构</w:t>
      </w:r>
    </w:p>
    <w:p>
      <w:pPr>
        <w:spacing w:after="150"/>
      </w:pPr>
      <w:r>
        <w:rPr/>
        <w:t xml:space="preserve">图表：2019-2023年海藻提取物行业不同所有制企业数据对比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中国海藻提取物行业市场发展分析及发展前景趋势预测研究报告(2024-2029版)</dc:title>
  <dc:description>中国海藻提取物行业市场发展分析及发展前景趋势预测研究报告(2024-2029版)</dc:description>
  <dc:subject>中国海藻提取物行业市场发展分析及发展前景趋势预测研究报告(2024-2029版)</dc:subject>
  <cp:keywords>研究报告</cp:keywords>
  <cp:category>研究报告</cp:category>
  <cp:lastModifiedBy>北京中道泰和信息咨询有限公司</cp:lastModifiedBy>
  <dcterms:created xsi:type="dcterms:W3CDTF">2024-01-29T01:51:33+08:00</dcterms:created>
  <dcterms:modified xsi:type="dcterms:W3CDTF">2024-01-29T01:51:33+08:00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