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中国线下零售行业市场深度调研及发展潜力与投资前景研究报告(2024-2029版)</w:t>
      </w:r>
    </w:p>
    <w:p>
      <w:pPr>
        <w:spacing w:after="150"/>
      </w:pPr>
      <w:r>
        <w:rPr>
          <w:b w:val="1"/>
          <w:bCs w:val="1"/>
        </w:rPr>
        <w:t xml:space="preserve">报告简介</w:t>
      </w:r>
    </w:p>
    <w:p>
      <w:pPr>
        <w:spacing w:after="150"/>
      </w:pPr>
      <w:r>
        <w:rPr/>
        <w:t xml:space="preserve">针对零售企业的创新转型问题的探讨已经引起相关学者的高度关注，他们也在寻求如何推动“互联网+”与实体零售的融合发展。从商业的本质来说，商业是将商品生产出来然后出售给消费者。其发展过程从简单到复杂，再由复杂到简单。从简单到复杂是商业的精细发展，从复杂到简单是商业的流程简化。对于线下实体零售业来说，其定位不应该仅仅是原有的“出租柜台”的形式，而是通过企业结构改革成为供应链的主导企业，通过整合供应链的上下游资源，简化供应链的整体流程，提高供应链的整体效益，进而实现零售企业的发展。线下实体零售业的创新转型无论是选择从线下到线上的双线销售，还是选择把线下搬到线上，都属于改变原来“出租柜台”的盈利模式，围绕消费者需求，从“便捷”和“体验”角度考虑改革方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线下零售市场进行了分析研究。报告在总结中国线下零售发展历程的基础上，结合新时期的各方面因素，对中国线下零售的发展趋势给予了细致和审慎的预测论证。报告资料详实，图表丰富，既有深入的分析，又有直观的比较，为线下零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全球线下零售业发展现状与趋势分析</w:t>
      </w:r>
    </w:p>
    <w:p>
      <w:pPr>
        <w:spacing w:after="150"/>
      </w:pPr>
      <w:r>
        <w:rPr/>
        <w:t xml:space="preserve">第一节 全球线下零售业总体发展现状与趋势分析</w:t>
      </w:r>
    </w:p>
    <w:p>
      <w:pPr>
        <w:spacing w:after="150"/>
      </w:pPr>
      <w:r>
        <w:rPr/>
        <w:t xml:space="preserve">一、现代国际线下零售业的发展特征</w:t>
      </w:r>
    </w:p>
    <w:p>
      <w:pPr>
        <w:spacing w:after="150"/>
      </w:pPr>
      <w:r>
        <w:rPr/>
        <w:t xml:space="preserve">二、全球线下零售业市场规模</w:t>
      </w:r>
    </w:p>
    <w:p>
      <w:pPr>
        <w:spacing w:after="150"/>
      </w:pPr>
      <w:r>
        <w:rPr/>
        <w:t xml:space="preserve">三、全球线下零售业市场竞争格局</w:t>
      </w:r>
    </w:p>
    <w:p>
      <w:pPr>
        <w:spacing w:after="150"/>
      </w:pPr>
      <w:r>
        <w:rPr/>
        <w:t xml:space="preserve">四、全球线下零售业地域分布</w:t>
      </w:r>
    </w:p>
    <w:p>
      <w:pPr>
        <w:spacing w:after="150"/>
      </w:pPr>
      <w:r>
        <w:rPr/>
        <w:t xml:space="preserve">五、跨国线下零售商进入海外市场的模式</w:t>
      </w:r>
    </w:p>
    <w:p>
      <w:pPr>
        <w:spacing w:after="150"/>
      </w:pPr>
      <w:r>
        <w:rPr/>
        <w:t xml:space="preserve">六、国际线下零售业的发展对我国线下零售业的启示</w:t>
      </w:r>
    </w:p>
    <w:p>
      <w:pPr>
        <w:spacing w:after="150"/>
      </w:pPr>
      <w:r>
        <w:rPr/>
        <w:t xml:space="preserve">七、全球线下零售业发展趋势分析</w:t>
      </w:r>
    </w:p>
    <w:p>
      <w:pPr>
        <w:spacing w:after="150"/>
      </w:pPr>
      <w:r>
        <w:rPr/>
        <w:t xml:space="preserve">八、全球线下零售业趋势预测分析</w:t>
      </w:r>
    </w:p>
    <w:p>
      <w:pPr>
        <w:spacing w:after="150"/>
      </w:pPr>
      <w:r>
        <w:rPr/>
        <w:t xml:space="preserve">第二节 全球主要地区线下零售业发展现状与趋势分析</w:t>
      </w:r>
    </w:p>
    <w:p>
      <w:pPr>
        <w:spacing w:after="150"/>
      </w:pPr>
      <w:r>
        <w:rPr/>
        <w:t xml:space="preserve">一、欧洲线下零售业发展状况</w:t>
      </w:r>
    </w:p>
    <w:p>
      <w:pPr>
        <w:spacing w:after="150"/>
      </w:pPr>
      <w:r>
        <w:rPr/>
        <w:t xml:space="preserve">二、美国线下零售业发展状况</w:t>
      </w:r>
    </w:p>
    <w:p>
      <w:pPr>
        <w:spacing w:after="150"/>
      </w:pPr>
      <w:r>
        <w:rPr/>
        <w:t xml:space="preserve">三、日本线下零售业发展状况</w:t>
      </w:r>
    </w:p>
    <w:p>
      <w:pPr>
        <w:spacing w:after="150"/>
      </w:pPr>
      <w:r>
        <w:rPr/>
        <w:t xml:space="preserve">第三节 重点国际线下零售业巨头互联网+运营情况分析</w:t>
      </w:r>
    </w:p>
    <w:p>
      <w:pPr>
        <w:spacing w:after="150"/>
      </w:pPr>
      <w:r>
        <w:rPr/>
        <w:t xml:space="preserve">一、沃尔玛互联网+运营情况分析</w:t>
      </w:r>
    </w:p>
    <w:p>
      <w:pPr>
        <w:spacing w:after="150"/>
      </w:pPr>
      <w:r>
        <w:rPr/>
        <w:t xml:space="preserve">二、家乐福互联网+运营情况分析</w:t>
      </w:r>
    </w:p>
    <w:p>
      <w:pPr>
        <w:spacing w:after="150"/>
      </w:pPr>
      <w:r>
        <w:rPr/>
        <w:t xml:space="preserve">三、麦德龙互联网+运营情况分析</w:t>
      </w:r>
    </w:p>
    <w:p>
      <w:pPr>
        <w:spacing w:after="150"/>
      </w:pPr>
      <w:r>
        <w:rPr>
          <w:b w:val="1"/>
          <w:bCs w:val="1"/>
        </w:rPr>
        <w:t xml:space="preserve">第二章 中国线下零售行业发展现状与趋势分析</w:t>
      </w:r>
    </w:p>
    <w:p>
      <w:pPr>
        <w:spacing w:after="150"/>
      </w:pPr>
      <w:r>
        <w:rPr/>
        <w:t xml:space="preserve">第一节 中国线下零售行业总体发展现状</w:t>
      </w:r>
    </w:p>
    <w:p>
      <w:pPr>
        <w:spacing w:after="150"/>
      </w:pPr>
      <w:r>
        <w:rPr/>
        <w:t xml:space="preserve">一、线下零售行业界定及特点</w:t>
      </w:r>
    </w:p>
    <w:p>
      <w:pPr>
        <w:spacing w:after="150"/>
      </w:pPr>
      <w:r>
        <w:rPr/>
        <w:t xml:space="preserve">二、线下零售行业运行情况</w:t>
      </w:r>
    </w:p>
    <w:p>
      <w:pPr>
        <w:spacing w:after="150"/>
      </w:pPr>
      <w:r>
        <w:rPr/>
        <w:t xml:space="preserve">三、线下零售行业百强市场调研</w:t>
      </w:r>
    </w:p>
    <w:p>
      <w:pPr>
        <w:spacing w:after="150"/>
      </w:pPr>
      <w:r>
        <w:rPr/>
        <w:t xml:space="preserve">第二节 中国线下零售行业发展环境分析</w:t>
      </w:r>
    </w:p>
    <w:p>
      <w:pPr>
        <w:spacing w:after="150"/>
      </w:pPr>
      <w:r>
        <w:rPr/>
        <w:t xml:space="preserve">一、线下零售行业政策环境分析</w:t>
      </w:r>
    </w:p>
    <w:p>
      <w:pPr>
        <w:spacing w:after="150"/>
      </w:pPr>
      <w:r>
        <w:rPr/>
        <w:t xml:space="preserve">二、线下零售行业经济环境分析</w:t>
      </w:r>
    </w:p>
    <w:p>
      <w:pPr>
        <w:spacing w:after="150"/>
      </w:pPr>
      <w:r>
        <w:rPr/>
        <w:t xml:space="preserve">3、居民消费价格(cpi)</w:t>
      </w:r>
    </w:p>
    <w:p>
      <w:pPr>
        <w:spacing w:after="150"/>
      </w:pPr>
      <w:r>
        <w:rPr/>
        <w:t xml:space="preserve">4、城乡居民可支配收入</w:t>
      </w:r>
    </w:p>
    <w:p>
      <w:pPr>
        <w:spacing w:after="150"/>
      </w:pPr>
      <w:r>
        <w:rPr/>
        <w:t xml:space="preserve">三、线下零售行业社会环境分析</w:t>
      </w:r>
    </w:p>
    <w:p>
      <w:pPr>
        <w:spacing w:after="150"/>
      </w:pPr>
      <w:r>
        <w:rPr/>
        <w:t xml:space="preserve">第三节 线下零售行业关联产业分析</w:t>
      </w:r>
    </w:p>
    <w:p>
      <w:pPr>
        <w:spacing w:after="150"/>
      </w:pPr>
      <w:r>
        <w:rPr/>
        <w:t xml:space="preserve">一、商业地产发展分析</w:t>
      </w:r>
    </w:p>
    <w:p>
      <w:pPr>
        <w:spacing w:after="150"/>
      </w:pPr>
      <w:r>
        <w:rPr/>
        <w:t xml:space="preserve">二、物流行业发展分析</w:t>
      </w:r>
    </w:p>
    <w:p>
      <w:pPr>
        <w:spacing w:after="150"/>
      </w:pPr>
      <w:r>
        <w:rPr/>
        <w:t xml:space="preserve">三、电子商务发展分析</w:t>
      </w:r>
    </w:p>
    <w:p>
      <w:pPr>
        <w:spacing w:after="150"/>
      </w:pPr>
      <w:r>
        <w:rPr/>
        <w:t xml:space="preserve">第四节 线下零售行业趋势预测和投融资分析</w:t>
      </w:r>
    </w:p>
    <w:p>
      <w:pPr>
        <w:spacing w:after="150"/>
      </w:pPr>
      <w:r>
        <w:rPr/>
        <w:t xml:space="preserve">一、线下零售行业发展面临挑战</w:t>
      </w:r>
    </w:p>
    <w:p>
      <w:pPr>
        <w:spacing w:after="150"/>
      </w:pPr>
      <w:r>
        <w:rPr/>
        <w:t xml:space="preserve">二、线下零售行业发展趋势分析</w:t>
      </w:r>
    </w:p>
    <w:p>
      <w:pPr>
        <w:spacing w:after="150"/>
      </w:pPr>
      <w:r>
        <w:rPr/>
        <w:t xml:space="preserve">三、线下零售行业趋势预测分析</w:t>
      </w:r>
    </w:p>
    <w:p>
      <w:pPr>
        <w:spacing w:after="150"/>
      </w:pPr>
      <w:r>
        <w:rPr/>
        <w:t xml:space="preserve">四、线下零售行业投资分析</w:t>
      </w:r>
    </w:p>
    <w:p>
      <w:pPr>
        <w:spacing w:after="150"/>
      </w:pPr>
      <w:r>
        <w:rPr/>
        <w:t xml:space="preserve">五、线下零售行业融资分析</w:t>
      </w:r>
    </w:p>
    <w:p>
      <w:pPr>
        <w:spacing w:after="150"/>
      </w:pPr>
      <w:r>
        <w:rPr/>
        <w:t xml:space="preserve">六、线下零售行业投融资趋势分析</w:t>
      </w:r>
    </w:p>
    <w:p>
      <w:pPr>
        <w:spacing w:after="150"/>
      </w:pPr>
      <w:r>
        <w:rPr>
          <w:b w:val="1"/>
          <w:bCs w:val="1"/>
        </w:rPr>
        <w:t xml:space="preserve">第三章 互联网对线下零售行业的冲击挑战及转型突围策略</w:t>
      </w:r>
    </w:p>
    <w:p>
      <w:pPr>
        <w:spacing w:after="150"/>
      </w:pPr>
      <w:r>
        <w:rPr/>
        <w:t xml:space="preserve">第一节 线下零售行业面临的困境分析</w:t>
      </w:r>
    </w:p>
    <w:p>
      <w:pPr>
        <w:spacing w:after="150"/>
      </w:pPr>
      <w:r>
        <w:rPr/>
        <w:t xml:space="preserve">一、终端消费景气度变化及影响</w:t>
      </w:r>
    </w:p>
    <w:p>
      <w:pPr>
        <w:spacing w:after="150"/>
      </w:pPr>
      <w:r>
        <w:rPr/>
        <w:t xml:space="preserve">二、库存危机及解决高库存之痛</w:t>
      </w:r>
    </w:p>
    <w:p>
      <w:pPr>
        <w:spacing w:after="150"/>
      </w:pPr>
      <w:r>
        <w:rPr/>
        <w:t xml:space="preserve">三、生产要素成本上涨对盈利的影响</w:t>
      </w:r>
    </w:p>
    <w:p>
      <w:pPr>
        <w:spacing w:after="150"/>
      </w:pPr>
      <w:r>
        <w:rPr/>
        <w:t xml:space="preserve">四、电商等新业态对行业的冲击力度</w:t>
      </w:r>
    </w:p>
    <w:p>
      <w:pPr>
        <w:spacing w:after="150"/>
      </w:pPr>
      <w:r>
        <w:rPr/>
        <w:t xml:space="preserve">第二节 互联网发展现状及带来的变革</w:t>
      </w:r>
    </w:p>
    <w:p>
      <w:pPr>
        <w:spacing w:after="150"/>
      </w:pPr>
      <w:r>
        <w:rPr/>
        <w:t xml:space="preserve">一、互联网发展势不可挡</w:t>
      </w:r>
    </w:p>
    <w:p>
      <w:pPr>
        <w:spacing w:after="150"/>
      </w:pPr>
      <w:r>
        <w:rPr/>
        <w:t xml:space="preserve">二、互联网发展带来巨大变革</w:t>
      </w:r>
    </w:p>
    <w:p>
      <w:pPr>
        <w:spacing w:after="150"/>
      </w:pPr>
      <w:r>
        <w:rPr/>
        <w:t xml:space="preserve">第三节 互联网对线下零售行业的冲击与挑战</w:t>
      </w:r>
    </w:p>
    <w:p>
      <w:pPr>
        <w:spacing w:after="150"/>
      </w:pPr>
      <w:r>
        <w:rPr/>
        <w:t xml:space="preserve">一、互联网对线下零售行业的影响层面</w:t>
      </w:r>
    </w:p>
    <w:p>
      <w:pPr>
        <w:spacing w:after="150"/>
      </w:pPr>
      <w:r>
        <w:rPr/>
        <w:t xml:space="preserve">二、互联网对线下零售行业带来的冲击</w:t>
      </w:r>
    </w:p>
    <w:p>
      <w:pPr>
        <w:spacing w:after="150"/>
      </w:pPr>
      <w:r>
        <w:rPr/>
        <w:t xml:space="preserve">三、互联网对传统线下零售行业的颠覆与重构</w:t>
      </w:r>
    </w:p>
    <w:p>
      <w:pPr>
        <w:spacing w:after="150"/>
      </w:pPr>
      <w:r>
        <w:rPr/>
        <w:t xml:space="preserve">第四节 互联网思维下传统线下零售企业转型突围策略</w:t>
      </w:r>
    </w:p>
    <w:p>
      <w:pPr>
        <w:spacing w:after="150"/>
      </w:pPr>
      <w:r>
        <w:rPr/>
        <w:t xml:space="preserve">一、线下零售企业电商切入模式及运营建议</w:t>
      </w:r>
    </w:p>
    <w:p>
      <w:pPr>
        <w:spacing w:after="150"/>
      </w:pPr>
      <w:r>
        <w:rPr/>
        <w:t xml:space="preserve">二、线下零售企业o2o战略布局及实施运营</w:t>
      </w:r>
    </w:p>
    <w:p>
      <w:pPr>
        <w:spacing w:after="150"/>
      </w:pPr>
      <w:r>
        <w:rPr/>
        <w:t xml:space="preserve">三、线下零售业转型o2o的模式简析</w:t>
      </w:r>
    </w:p>
    <w:p>
      <w:pPr>
        <w:spacing w:after="150"/>
      </w:pPr>
      <w:r>
        <w:rPr/>
        <w:t xml:space="preserve">四、线下零售企业互联网营销推广方式及思路</w:t>
      </w:r>
    </w:p>
    <w:p>
      <w:pPr>
        <w:spacing w:after="150"/>
      </w:pPr>
      <w:r>
        <w:rPr/>
        <w:t xml:space="preserve">五、线下零售企业如何实现数据化管理</w:t>
      </w:r>
    </w:p>
    <w:p>
      <w:pPr>
        <w:spacing w:after="150"/>
      </w:pPr>
      <w:r>
        <w:rPr/>
        <w:t xml:space="preserve">六、传统线下零售企业互联网转型优秀案例研究</w:t>
      </w:r>
    </w:p>
    <w:p>
      <w:pPr>
        <w:spacing w:after="150"/>
      </w:pPr>
      <w:r>
        <w:rPr/>
        <w:t xml:space="preserve">第五节 典型线下零售企业互联网+转型成功经验借鉴</w:t>
      </w:r>
    </w:p>
    <w:p>
      <w:pPr>
        <w:spacing w:after="150"/>
      </w:pPr>
      <w:r>
        <w:rPr/>
        <w:t xml:space="preserve">一、梅西百货</w:t>
      </w:r>
    </w:p>
    <w:p>
      <w:pPr>
        <w:spacing w:after="150"/>
      </w:pPr>
      <w:r>
        <w:rPr/>
        <w:t xml:space="preserve">二、英国argos</w:t>
      </w:r>
    </w:p>
    <w:p>
      <w:pPr>
        <w:spacing w:after="150"/>
      </w:pPr>
      <w:r>
        <w:rPr/>
        <w:t xml:space="preserve">三、walgreens</w:t>
      </w:r>
    </w:p>
    <w:p>
      <w:pPr>
        <w:spacing w:after="150"/>
      </w:pPr>
      <w:r>
        <w:rPr/>
        <w:t xml:space="preserve">四、中国台湾7-eleven</w:t>
      </w:r>
    </w:p>
    <w:p>
      <w:pPr>
        <w:spacing w:after="150"/>
      </w:pPr>
      <w:r>
        <w:rPr>
          <w:b w:val="1"/>
          <w:bCs w:val="1"/>
        </w:rPr>
        <w:t xml:space="preserve">第四章 中国线下零售行业细分业态发展现状与趋势分析</w:t>
      </w:r>
    </w:p>
    <w:p>
      <w:pPr>
        <w:spacing w:after="150"/>
      </w:pPr>
      <w:r>
        <w:rPr/>
        <w:t xml:space="preserve">第一节 线下零售行业总体发展分析</w:t>
      </w:r>
    </w:p>
    <w:p>
      <w:pPr>
        <w:spacing w:after="150"/>
      </w:pPr>
      <w:r>
        <w:rPr/>
        <w:t xml:space="preserve">一、线下零售业态结构分析</w:t>
      </w:r>
    </w:p>
    <w:p>
      <w:pPr>
        <w:spacing w:after="150"/>
      </w:pPr>
      <w:r>
        <w:rPr/>
        <w:t xml:space="preserve">二、线下零售行业百强业态分布</w:t>
      </w:r>
    </w:p>
    <w:p>
      <w:pPr>
        <w:spacing w:after="150"/>
      </w:pPr>
      <w:r>
        <w:rPr/>
        <w:t xml:space="preserve">第二节 百货业态发展现状与趋势分析</w:t>
      </w:r>
    </w:p>
    <w:p>
      <w:pPr>
        <w:spacing w:after="150"/>
      </w:pPr>
      <w:r>
        <w:rPr/>
        <w:t xml:space="preserve">一、百货业发展现状</w:t>
      </w:r>
    </w:p>
    <w:p>
      <w:pPr>
        <w:spacing w:after="150"/>
      </w:pPr>
      <w:r>
        <w:rPr/>
        <w:t xml:space="preserve">二、百货业经营模式</w:t>
      </w:r>
    </w:p>
    <w:p>
      <w:pPr>
        <w:spacing w:after="150"/>
      </w:pPr>
      <w:r>
        <w:rPr/>
        <w:t xml:space="preserve">三、百货业竞争情况</w:t>
      </w:r>
    </w:p>
    <w:p>
      <w:pPr>
        <w:spacing w:after="150"/>
      </w:pPr>
      <w:r>
        <w:rPr/>
        <w:t xml:space="preserve">四、百货业存在问题</w:t>
      </w:r>
    </w:p>
    <w:p>
      <w:pPr>
        <w:spacing w:after="150"/>
      </w:pPr>
      <w:r>
        <w:rPr/>
        <w:t xml:space="preserve">五、百货业发展趋势</w:t>
      </w:r>
    </w:p>
    <w:p>
      <w:pPr>
        <w:spacing w:after="150"/>
      </w:pPr>
      <w:r>
        <w:rPr/>
        <w:t xml:space="preserve">第三节 超市业态发展现状与趋势分析</w:t>
      </w:r>
    </w:p>
    <w:p>
      <w:pPr>
        <w:spacing w:after="150"/>
      </w:pPr>
      <w:r>
        <w:rPr/>
        <w:t xml:space="preserve">一、超市业态发展现状</w:t>
      </w:r>
    </w:p>
    <w:p>
      <w:pPr>
        <w:spacing w:after="150"/>
      </w:pPr>
      <w:r>
        <w:rPr/>
        <w:t xml:space="preserve">二、超市业经营模式</w:t>
      </w:r>
    </w:p>
    <w:p>
      <w:pPr>
        <w:spacing w:after="150"/>
      </w:pPr>
      <w:r>
        <w:rPr/>
        <w:t xml:space="preserve">三、超市业竞争分析</w:t>
      </w:r>
    </w:p>
    <w:p>
      <w:pPr>
        <w:spacing w:after="150"/>
      </w:pPr>
      <w:r>
        <w:rPr/>
        <w:t xml:space="preserve">四、超市业发展趋势</w:t>
      </w:r>
    </w:p>
    <w:p>
      <w:pPr>
        <w:spacing w:after="150"/>
      </w:pPr>
      <w:r>
        <w:rPr/>
        <w:t xml:space="preserve">第四节 便利店业态发展现状与趋势分析</w:t>
      </w:r>
    </w:p>
    <w:p>
      <w:pPr>
        <w:spacing w:after="150"/>
      </w:pPr>
      <w:r>
        <w:rPr/>
        <w:t xml:space="preserve">一、便利店业特征分析</w:t>
      </w:r>
    </w:p>
    <w:p>
      <w:pPr>
        <w:spacing w:after="150"/>
      </w:pPr>
      <w:r>
        <w:rPr/>
        <w:t xml:space="preserve">二、便利店业经营分析</w:t>
      </w:r>
    </w:p>
    <w:p>
      <w:pPr>
        <w:spacing w:after="150"/>
      </w:pPr>
      <w:r>
        <w:rPr/>
        <w:t xml:space="preserve">三、便利店业经营模式</w:t>
      </w:r>
    </w:p>
    <w:p>
      <w:pPr>
        <w:spacing w:after="150"/>
      </w:pPr>
      <w:r>
        <w:rPr/>
        <w:t xml:space="preserve">四、便利店业市场格局</w:t>
      </w:r>
    </w:p>
    <w:p>
      <w:pPr>
        <w:spacing w:after="150"/>
      </w:pPr>
      <w:r>
        <w:rPr/>
        <w:t xml:space="preserve">五、便利店业发展趋势</w:t>
      </w:r>
    </w:p>
    <w:p>
      <w:pPr>
        <w:spacing w:after="150"/>
      </w:pPr>
      <w:r>
        <w:rPr/>
        <w:t xml:space="preserve">第五节 专卖店业态发展现状与趋势分析</w:t>
      </w:r>
    </w:p>
    <w:p>
      <w:pPr>
        <w:spacing w:after="150"/>
      </w:pPr>
      <w:r>
        <w:rPr/>
        <w:t xml:space="preserve">一、专卖店业态总体发展情况</w:t>
      </w:r>
    </w:p>
    <w:p>
      <w:pPr>
        <w:spacing w:after="150"/>
      </w:pPr>
      <w:r>
        <w:rPr/>
        <w:t xml:space="preserve">二、家电连锁业发展分析</w:t>
      </w:r>
    </w:p>
    <w:p>
      <w:pPr>
        <w:spacing w:after="150"/>
      </w:pPr>
      <w:r>
        <w:rPr/>
        <w:t xml:space="preserve">第六节 新兴线下零售业态发展现状与趋势分析</w:t>
      </w:r>
    </w:p>
    <w:p>
      <w:pPr>
        <w:spacing w:after="150"/>
      </w:pPr>
      <w:r>
        <w:rPr/>
        <w:t xml:space="preserve">一、购物中心发展分析</w:t>
      </w:r>
    </w:p>
    <w:p>
      <w:pPr>
        <w:spacing w:after="150"/>
      </w:pPr>
      <w:r>
        <w:rPr/>
        <w:t xml:space="preserve">二、无店铺销售发展分析</w:t>
      </w:r>
    </w:p>
    <w:p>
      <w:pPr>
        <w:spacing w:after="150"/>
      </w:pPr>
      <w:r>
        <w:rPr>
          <w:b w:val="1"/>
          <w:bCs w:val="1"/>
        </w:rPr>
        <w:t xml:space="preserve">第五章 中国主要商品线下零售市场调研与发展趋势</w:t>
      </w:r>
    </w:p>
    <w:p>
      <w:pPr>
        <w:spacing w:after="150"/>
      </w:pPr>
      <w:r>
        <w:rPr/>
        <w:t xml:space="preserve">第一节 食品类线下零售市场调研与发展趋势</w:t>
      </w:r>
    </w:p>
    <w:p>
      <w:pPr>
        <w:spacing w:after="150"/>
      </w:pPr>
      <w:r>
        <w:rPr/>
        <w:t xml:space="preserve">一、食品线下零售总额及增速</w:t>
      </w:r>
    </w:p>
    <w:p>
      <w:pPr>
        <w:spacing w:after="150"/>
      </w:pPr>
      <w:r>
        <w:rPr/>
        <w:t xml:space="preserve">二、食品消费价格分析</w:t>
      </w:r>
    </w:p>
    <w:p>
      <w:pPr>
        <w:spacing w:after="150"/>
      </w:pPr>
      <w:r>
        <w:rPr/>
        <w:t xml:space="preserve">三、食品线下零售市场发展趋势</w:t>
      </w:r>
    </w:p>
    <w:p>
      <w:pPr>
        <w:spacing w:after="150"/>
      </w:pPr>
      <w:r>
        <w:rPr/>
        <w:t xml:space="preserve">第二节 服装类线下零售市场调研与发展趋势</w:t>
      </w:r>
    </w:p>
    <w:p>
      <w:pPr>
        <w:spacing w:after="150"/>
      </w:pPr>
      <w:r>
        <w:rPr/>
        <w:t xml:space="preserve">一、服装线下零售总额及增速</w:t>
      </w:r>
    </w:p>
    <w:p>
      <w:pPr>
        <w:spacing w:after="150"/>
      </w:pPr>
      <w:r>
        <w:rPr/>
        <w:t xml:space="preserve">二、服装消费结构分析</w:t>
      </w:r>
    </w:p>
    <w:p>
      <w:pPr>
        <w:spacing w:after="150"/>
      </w:pPr>
      <w:r>
        <w:rPr/>
        <w:t xml:space="preserve">三、服装消费价格分析</w:t>
      </w:r>
    </w:p>
    <w:p>
      <w:pPr>
        <w:spacing w:after="150"/>
      </w:pPr>
      <w:r>
        <w:rPr/>
        <w:t xml:space="preserve">四、服装线下零售经营模式</w:t>
      </w:r>
    </w:p>
    <w:p>
      <w:pPr>
        <w:spacing w:after="150"/>
      </w:pPr>
      <w:r>
        <w:rPr/>
        <w:t xml:space="preserve">五、服装线下零售市场特点</w:t>
      </w:r>
    </w:p>
    <w:p>
      <w:pPr>
        <w:spacing w:after="150"/>
      </w:pPr>
      <w:r>
        <w:rPr/>
        <w:t xml:space="preserve">六、服装线下零售市场发展趋势</w:t>
      </w:r>
    </w:p>
    <w:p>
      <w:pPr>
        <w:spacing w:after="150"/>
      </w:pPr>
      <w:r>
        <w:rPr/>
        <w:t xml:space="preserve">第三节 日用品类线下零售市场调研与发展趋势</w:t>
      </w:r>
    </w:p>
    <w:p>
      <w:pPr>
        <w:spacing w:after="150"/>
      </w:pPr>
      <w:r>
        <w:rPr/>
        <w:t xml:space="preserve">一、日用品线下零售总额及增速</w:t>
      </w:r>
    </w:p>
    <w:p>
      <w:pPr>
        <w:spacing w:after="150"/>
      </w:pPr>
      <w:r>
        <w:rPr/>
        <w:t xml:space="preserve">二、日用品销售方式分析</w:t>
      </w:r>
    </w:p>
    <w:p>
      <w:pPr>
        <w:spacing w:after="150"/>
      </w:pPr>
      <w:r>
        <w:rPr/>
        <w:t xml:space="preserve">三、日用品线下零售特点分析</w:t>
      </w:r>
    </w:p>
    <w:p>
      <w:pPr>
        <w:spacing w:after="150"/>
      </w:pPr>
      <w:r>
        <w:rPr/>
        <w:t xml:space="preserve">四、日用品线下零售市场发展趋势</w:t>
      </w:r>
    </w:p>
    <w:p>
      <w:pPr>
        <w:spacing w:after="150"/>
      </w:pPr>
      <w:r>
        <w:rPr/>
        <w:t xml:space="preserve">第四节 化妆品类线下零售市场调研与发展趋势</w:t>
      </w:r>
    </w:p>
    <w:p>
      <w:pPr>
        <w:spacing w:after="150"/>
      </w:pPr>
      <w:r>
        <w:rPr/>
        <w:t xml:space="preserve">一、化妆品线下零售总额及增速</w:t>
      </w:r>
    </w:p>
    <w:p>
      <w:pPr>
        <w:spacing w:after="150"/>
      </w:pPr>
      <w:r>
        <w:rPr/>
        <w:t xml:space="preserve">二、化妆品消费结构分析</w:t>
      </w:r>
    </w:p>
    <w:p>
      <w:pPr>
        <w:spacing w:after="150"/>
      </w:pPr>
      <w:r>
        <w:rPr/>
        <w:t xml:space="preserve">三、化妆品销售方式分析</w:t>
      </w:r>
    </w:p>
    <w:p>
      <w:pPr>
        <w:spacing w:after="150"/>
      </w:pPr>
      <w:r>
        <w:rPr/>
        <w:t xml:space="preserve">四、化妆品线下零售市场特点</w:t>
      </w:r>
    </w:p>
    <w:p>
      <w:pPr>
        <w:spacing w:after="150"/>
      </w:pPr>
      <w:r>
        <w:rPr/>
        <w:t xml:space="preserve">五、化妆品线下零售市场发展趋势</w:t>
      </w:r>
    </w:p>
    <w:p>
      <w:pPr>
        <w:spacing w:after="150"/>
      </w:pPr>
      <w:r>
        <w:rPr/>
        <w:t xml:space="preserve">第五节 家电类线下零售市场调研与发展趋势</w:t>
      </w:r>
    </w:p>
    <w:p>
      <w:pPr>
        <w:spacing w:after="150"/>
      </w:pPr>
      <w:r>
        <w:rPr/>
        <w:t xml:space="preserve">一、家电市场产销情况</w:t>
      </w:r>
    </w:p>
    <w:p>
      <w:pPr>
        <w:spacing w:after="150"/>
      </w:pPr>
      <w:r>
        <w:rPr/>
        <w:t xml:space="preserve">二、家电线下零售规模及增速</w:t>
      </w:r>
    </w:p>
    <w:p>
      <w:pPr>
        <w:spacing w:after="150"/>
      </w:pPr>
      <w:r>
        <w:rPr/>
        <w:t xml:space="preserve">三、家电销售方式分析</w:t>
      </w:r>
    </w:p>
    <w:p>
      <w:pPr>
        <w:spacing w:after="150"/>
      </w:pPr>
      <w:r>
        <w:rPr/>
        <w:t xml:space="preserve">四、家电线下零售市场特点</w:t>
      </w:r>
    </w:p>
    <w:p>
      <w:pPr>
        <w:spacing w:after="150"/>
      </w:pPr>
      <w:r>
        <w:rPr/>
        <w:t xml:space="preserve">五、家电线下零售市场发展趋势</w:t>
      </w:r>
    </w:p>
    <w:p>
      <w:pPr>
        <w:spacing w:after="150"/>
      </w:pPr>
      <w:r>
        <w:rPr/>
        <w:t xml:space="preserve">第六节 药品类线下零售市场调研与发展趋势</w:t>
      </w:r>
    </w:p>
    <w:p>
      <w:pPr>
        <w:spacing w:after="150"/>
      </w:pPr>
      <w:r>
        <w:rPr/>
        <w:t xml:space="preserve">一、药品线下零售规模及增长</w:t>
      </w:r>
    </w:p>
    <w:p>
      <w:pPr>
        <w:spacing w:after="150"/>
      </w:pPr>
      <w:r>
        <w:rPr/>
        <w:t xml:space="preserve">二、药品销售结构分析</w:t>
      </w:r>
    </w:p>
    <w:p>
      <w:pPr>
        <w:spacing w:after="150"/>
      </w:pPr>
      <w:r>
        <w:rPr/>
        <w:t xml:space="preserve">三、药品销售方式分析</w:t>
      </w:r>
    </w:p>
    <w:p>
      <w:pPr>
        <w:spacing w:after="150"/>
      </w:pPr>
      <w:r>
        <w:rPr/>
        <w:t xml:space="preserve">四、药品线下零售市场发展特点</w:t>
      </w:r>
    </w:p>
    <w:p>
      <w:pPr>
        <w:spacing w:after="150"/>
      </w:pPr>
      <w:r>
        <w:rPr/>
        <w:t xml:space="preserve">五、药品线下零售市场发展趋势</w:t>
      </w:r>
    </w:p>
    <w:p>
      <w:pPr>
        <w:spacing w:after="150"/>
      </w:pPr>
      <w:r>
        <w:rPr/>
        <w:t xml:space="preserve">第七节 黄金珠宝类线下零售市场调研与发展趋势</w:t>
      </w:r>
    </w:p>
    <w:p>
      <w:pPr>
        <w:spacing w:after="150"/>
      </w:pPr>
      <w:r>
        <w:rPr/>
        <w:t xml:space="preserve">一、黄金珠宝线下零售总额及增速</w:t>
      </w:r>
    </w:p>
    <w:p>
      <w:pPr>
        <w:spacing w:after="150"/>
      </w:pPr>
      <w:r>
        <w:rPr/>
        <w:t xml:space="preserve">二、黄金珠宝消费结构分析</w:t>
      </w:r>
    </w:p>
    <w:p>
      <w:pPr>
        <w:spacing w:after="150"/>
      </w:pPr>
      <w:r>
        <w:rPr/>
        <w:t xml:space="preserve">三、黄金珠宝销售方式分析</w:t>
      </w:r>
    </w:p>
    <w:p>
      <w:pPr>
        <w:spacing w:after="150"/>
      </w:pPr>
      <w:r>
        <w:rPr/>
        <w:t xml:space="preserve">四、黄金珠宝线下零售市场特点</w:t>
      </w:r>
    </w:p>
    <w:p>
      <w:pPr>
        <w:spacing w:after="150"/>
      </w:pPr>
      <w:r>
        <w:rPr/>
        <w:t xml:space="preserve">五、黄金珠宝线下零售市场发展趋势</w:t>
      </w:r>
    </w:p>
    <w:p>
      <w:pPr>
        <w:spacing w:after="150"/>
      </w:pPr>
      <w:r>
        <w:rPr>
          <w:b w:val="1"/>
          <w:bCs w:val="1"/>
        </w:rPr>
        <w:t xml:space="preserve">第六章 中国线下零售行业典型区域市场调研</w:t>
      </w:r>
    </w:p>
    <w:p>
      <w:pPr>
        <w:spacing w:after="150"/>
      </w:pPr>
      <w:r>
        <w:rPr/>
        <w:t xml:space="preserve">第一节 环渤海经济带线下零售行业市场调研与发展趋势</w:t>
      </w:r>
    </w:p>
    <w:p>
      <w:pPr>
        <w:spacing w:after="150"/>
      </w:pPr>
      <w:r>
        <w:rPr/>
        <w:t xml:space="preserve">一、环渤海经济带总体发展分析</w:t>
      </w:r>
    </w:p>
    <w:p>
      <w:pPr>
        <w:spacing w:after="150"/>
      </w:pPr>
      <w:r>
        <w:rPr/>
        <w:t xml:space="preserve">二、北京市线下零售行业发展分析</w:t>
      </w:r>
    </w:p>
    <w:p>
      <w:pPr>
        <w:spacing w:after="150"/>
      </w:pPr>
      <w:r>
        <w:rPr/>
        <w:t xml:space="preserve">三、山东省线下零售行业发展分析</w:t>
      </w:r>
    </w:p>
    <w:p>
      <w:pPr>
        <w:spacing w:after="150"/>
      </w:pPr>
      <w:r>
        <w:rPr/>
        <w:t xml:space="preserve">第二节 长三角经济带线下零售行业市场调研与发展趋势</w:t>
      </w:r>
    </w:p>
    <w:p>
      <w:pPr>
        <w:spacing w:after="150"/>
      </w:pPr>
      <w:r>
        <w:rPr/>
        <w:t xml:space="preserve">一、长三角经济带总体发展分析</w:t>
      </w:r>
    </w:p>
    <w:p>
      <w:pPr>
        <w:spacing w:after="150"/>
      </w:pPr>
      <w:r>
        <w:rPr/>
        <w:t xml:space="preserve">二、上海市线下零售行业发展分析</w:t>
      </w:r>
    </w:p>
    <w:p>
      <w:pPr>
        <w:spacing w:after="150"/>
      </w:pPr>
      <w:r>
        <w:rPr/>
        <w:t xml:space="preserve">三、江苏省线下零售行业发展分析</w:t>
      </w:r>
    </w:p>
    <w:p>
      <w:pPr>
        <w:spacing w:after="150"/>
      </w:pPr>
      <w:r>
        <w:rPr/>
        <w:t xml:space="preserve">四、浙江省线下零售行业发展分析</w:t>
      </w:r>
    </w:p>
    <w:p>
      <w:pPr>
        <w:spacing w:after="150"/>
      </w:pPr>
      <w:r>
        <w:rPr/>
        <w:t xml:space="preserve">第三节 珠三角经济带线下零售行业市场调研与发展趋势</w:t>
      </w:r>
    </w:p>
    <w:p>
      <w:pPr>
        <w:spacing w:after="150"/>
      </w:pPr>
      <w:r>
        <w:rPr/>
        <w:t xml:space="preserve">一、珠三角经济带总体发展分析</w:t>
      </w:r>
    </w:p>
    <w:p>
      <w:pPr>
        <w:spacing w:after="150"/>
      </w:pPr>
      <w:r>
        <w:rPr/>
        <w:t xml:space="preserve">二、广州市线下零售行业发展分析</w:t>
      </w:r>
    </w:p>
    <w:p>
      <w:pPr>
        <w:spacing w:after="150"/>
      </w:pPr>
      <w:r>
        <w:rPr/>
        <w:t xml:space="preserve">三、深圳市线下零售行业发展分析</w:t>
      </w:r>
    </w:p>
    <w:p>
      <w:pPr>
        <w:spacing w:after="150"/>
      </w:pPr>
      <w:r>
        <w:rPr>
          <w:b w:val="1"/>
          <w:bCs w:val="1"/>
        </w:rPr>
        <w:t xml:space="preserve">第七章 中国线下零售行业领先企业分析</w:t>
      </w:r>
    </w:p>
    <w:p>
      <w:pPr>
        <w:spacing w:after="150"/>
      </w:pPr>
      <w:r>
        <w:rPr/>
        <w:t xml:space="preserve">第一节 百货业态领先企业经营分析</w:t>
      </w:r>
    </w:p>
    <w:p>
      <w:pPr>
        <w:spacing w:after="150"/>
      </w:pPr>
      <w:r>
        <w:rPr/>
        <w:t xml:space="preserve">一、麦德龙</w:t>
      </w:r>
    </w:p>
    <w:p>
      <w:pPr>
        <w:spacing w:after="150"/>
      </w:pPr>
      <w:r>
        <w:rPr/>
        <w:t xml:space="preserve">二、沃尔玛</w:t>
      </w:r>
    </w:p>
    <w:p>
      <w:pPr>
        <w:spacing w:after="150"/>
      </w:pPr>
      <w:r>
        <w:rPr/>
        <w:t xml:space="preserve">三、新世界</w:t>
      </w:r>
    </w:p>
    <w:p>
      <w:pPr>
        <w:spacing w:after="150"/>
      </w:pPr>
      <w:r>
        <w:rPr/>
        <w:t xml:space="preserve">四、王府井</w:t>
      </w:r>
    </w:p>
    <w:p>
      <w:pPr>
        <w:spacing w:after="150"/>
      </w:pPr>
      <w:r>
        <w:rPr/>
        <w:t xml:space="preserve">五、万达</w:t>
      </w:r>
    </w:p>
    <w:p>
      <w:pPr>
        <w:spacing w:after="150"/>
      </w:pPr>
      <w:r>
        <w:rPr>
          <w:b w:val="1"/>
          <w:bCs w:val="1"/>
        </w:rPr>
        <w:t xml:space="preserve">图表目录</w:t>
      </w:r>
    </w:p>
    <w:p>
      <w:pPr>
        <w:spacing w:after="150"/>
      </w:pPr>
      <w:r>
        <w:rPr/>
        <w:t xml:space="preserve">图表：2014-2022年全球零售市场规模及预测(单位：万亿美元，%)</w:t>
      </w:r>
    </w:p>
    <w:p>
      <w:pPr>
        <w:spacing w:after="150"/>
      </w:pPr>
      <w:r>
        <w:rPr/>
        <w:t xml:space="preserve">图表：2019-2023年全球线下零售市场规模及预测(单位：万亿美元)</w:t>
      </w:r>
    </w:p>
    <w:p>
      <w:pPr>
        <w:spacing w:after="150"/>
      </w:pPr>
      <w:r>
        <w:rPr/>
        <w:t xml:space="preserve">图表：2019-2023年全球零售企业排行1</w:t>
      </w:r>
    </w:p>
    <w:p>
      <w:pPr>
        <w:spacing w:after="150"/>
      </w:pPr>
      <w:r>
        <w:rPr/>
        <w:t xml:space="preserve">图表：2019-2023年全球零售企业排行2</w:t>
      </w:r>
    </w:p>
    <w:p>
      <w:pPr>
        <w:spacing w:after="150"/>
      </w:pPr>
      <w:r>
        <w:rPr/>
        <w:t xml:space="preserve">图表：2019-2023年全球零售企业排行3</w:t>
      </w:r>
    </w:p>
    <w:p>
      <w:pPr>
        <w:spacing w:after="150"/>
      </w:pPr>
      <w:r>
        <w:rPr/>
        <w:t xml:space="preserve">图表：2019-2023年全球零售企业排行4</w:t>
      </w:r>
    </w:p>
    <w:p>
      <w:pPr>
        <w:spacing w:after="150"/>
      </w:pPr>
      <w:r>
        <w:rPr/>
        <w:t xml:space="preserve">图表：2019-2023年全球零售企业排行5</w:t>
      </w:r>
    </w:p>
    <w:p>
      <w:pPr>
        <w:spacing w:after="150"/>
      </w:pPr>
      <w:r>
        <w:rPr/>
        <w:t xml:space="preserve">图表：2019-2023年全球零售企业排行6</w:t>
      </w:r>
    </w:p>
    <w:p>
      <w:pPr>
        <w:spacing w:after="150"/>
      </w:pPr>
      <w:r>
        <w:rPr/>
        <w:t xml:space="preserve">图表：2019-2023年全球零售企业排行7</w:t>
      </w:r>
    </w:p>
    <w:p>
      <w:pPr>
        <w:spacing w:after="150"/>
      </w:pPr>
      <w:r>
        <w:rPr/>
        <w:t xml:space="preserve">图表：2019-2023年全球零售企业排行8</w:t>
      </w:r>
    </w:p>
    <w:p>
      <w:pPr>
        <w:spacing w:after="150"/>
      </w:pPr>
      <w:r>
        <w:rPr/>
        <w:t xml:space="preserve">图表：2019-2023年全球零售企业排行9</w:t>
      </w:r>
    </w:p>
    <w:p>
      <w:pPr>
        <w:spacing w:after="150"/>
      </w:pPr>
      <w:r>
        <w:rPr/>
        <w:t xml:space="preserve">图表：欧洲消费者信心指数</w:t>
      </w:r>
    </w:p>
    <w:p>
      <w:pPr>
        <w:spacing w:after="150"/>
      </w:pPr>
      <w:r>
        <w:rPr/>
        <w:t xml:space="preserve">图表：2019-2023年欧洲消费者信心指数</w:t>
      </w:r>
    </w:p>
    <w:p>
      <w:pPr>
        <w:spacing w:after="150"/>
      </w:pPr>
      <w:r>
        <w:rPr/>
        <w:t xml:space="preserve">图表：carrefour</w:t>
      </w:r>
    </w:p>
    <w:p>
      <w:pPr>
        <w:spacing w:after="150"/>
      </w:pPr>
      <w:r>
        <w:rPr/>
        <w:t xml:space="preserve">图表：schwarzgruppe</w:t>
      </w:r>
    </w:p>
    <w:p>
      <w:pPr>
        <w:spacing w:after="150"/>
      </w:pPr>
      <w:r>
        <w:rPr/>
        <w:t xml:space="preserve">图表：walgreensbootsalliance</w:t>
      </w:r>
    </w:p>
    <w:p>
      <w:pPr>
        <w:spacing w:after="150"/>
      </w:pPr>
      <w:r>
        <w:rPr/>
        <w:t xml:space="preserve">图表：aldi</w:t>
      </w:r>
    </w:p>
    <w:p>
      <w:pPr>
        <w:spacing w:after="150"/>
      </w:pPr>
      <w:r>
        <w:rPr/>
        <w:t xml:space="preserve">图表：美国消费者信心指数</w:t>
      </w:r>
    </w:p>
    <w:p>
      <w:pPr>
        <w:spacing w:after="150"/>
      </w:pPr>
      <w:r>
        <w:rPr/>
        <w:t xml:space="preserve">图表：2019-2023年美国零售企业排行</w:t>
      </w:r>
    </w:p>
    <w:p>
      <w:pPr>
        <w:spacing w:after="150"/>
      </w:pPr>
      <w:r>
        <w:rPr/>
        <w:t xml:space="preserve">图表：日本消费者信心指数</w:t>
      </w:r>
    </w:p>
    <w:p>
      <w:pPr>
        <w:spacing w:after="150"/>
      </w:pPr>
      <w:r>
        <w:rPr/>
        <w:t xml:space="preserve">图表：2019-2023年日本消费者信心指数具体情况</w:t>
      </w:r>
    </w:p>
    <w:p>
      <w:pPr>
        <w:spacing w:after="150"/>
      </w:pPr>
      <w:r>
        <w:rPr/>
        <w:t xml:space="preserve">图表：沃尔玛全球布局</w:t>
      </w:r>
    </w:p>
    <w:p>
      <w:pPr>
        <w:spacing w:after="150"/>
      </w:pPr>
      <w:r>
        <w:rPr/>
        <w:t xml:space="preserve">图表：2016-2022年中国社会消费品零售总额统计及增长情况(单位：亿元，%)</w:t>
      </w:r>
    </w:p>
    <w:p>
      <w:pPr>
        <w:spacing w:after="150"/>
      </w:pPr>
      <w:r>
        <w:rPr/>
        <w:t xml:space="preserve">图表：2019-2023年我国线下零售市场规模(单位：亿元，%)</w:t>
      </w:r>
    </w:p>
    <w:p>
      <w:pPr>
        <w:spacing w:after="150"/>
      </w:pPr>
      <w:r>
        <w:rPr/>
        <w:t xml:space="preserve">图表：2019-2023年中国社会消费品零售总额机构占比</w:t>
      </w:r>
    </w:p>
    <w:p>
      <w:pPr>
        <w:spacing w:after="150"/>
      </w:pPr>
      <w:r>
        <w:rPr/>
        <w:t xml:space="preserve">图表：2019-2023年零售百亿级上市企业情况</w:t>
      </w:r>
    </w:p>
    <w:p>
      <w:pPr>
        <w:spacing w:after="150"/>
      </w:pPr>
      <w:r>
        <w:rPr/>
        <w:t xml:space="preserve">图表：2019-2023年度中国零售百强名单</w:t>
      </w:r>
    </w:p>
    <w:p>
      <w:pPr>
        <w:spacing w:after="150"/>
      </w:pPr>
      <w:r>
        <w:rPr/>
        <w:t xml:space="preserve">图表：零售行业最新相关政策</w:t>
      </w:r>
    </w:p>
    <w:p>
      <w:pPr>
        <w:spacing w:after="150"/>
      </w:pPr>
      <w:r>
        <w:rPr/>
        <w:t xml:space="preserve">图表：2019-2023年社会消费品零售总额分月同比增长速度</w:t>
      </w:r>
    </w:p>
    <w:p>
      <w:pPr>
        <w:spacing w:after="150"/>
      </w:pPr>
      <w:r>
        <w:rPr/>
        <w:t xml:space="preserve">图表：2019-2023年8月社会消费品零售总额具体数据</w:t>
      </w:r>
    </w:p>
    <w:p>
      <w:pPr>
        <w:spacing w:after="150"/>
      </w:pPr>
      <w:r>
        <w:rPr/>
        <w:t xml:space="preserve">图表：2019-2023年前gdp初步核算数据</w:t>
      </w:r>
    </w:p>
    <w:p>
      <w:pPr>
        <w:spacing w:after="150"/>
      </w:pPr>
      <w:r>
        <w:rPr/>
        <w:t xml:space="preserve">图表：2016-2022年gdp同比增长速度</w:t>
      </w:r>
    </w:p>
    <w:p>
      <w:pPr>
        <w:spacing w:after="150"/>
      </w:pPr>
      <w:r>
        <w:rPr/>
        <w:t xml:space="preserve">图表：2016-2022年gdp环比增长速度</w:t>
      </w:r>
    </w:p>
    <w:p>
      <w:pPr>
        <w:spacing w:after="150"/>
      </w:pPr>
      <w:r>
        <w:rPr/>
        <w:t xml:space="preserve">图表：cpi的基本功能</w:t>
      </w:r>
    </w:p>
    <w:p>
      <w:pPr>
        <w:spacing w:after="150"/>
      </w:pPr>
      <w:r>
        <w:rPr/>
        <w:t xml:space="preserve">图表：城镇化改变需求对零售业的作用</w:t>
      </w:r>
    </w:p>
    <w:p>
      <w:pPr>
        <w:spacing w:after="150"/>
      </w:pPr>
      <w:r>
        <w:rPr/>
        <w:t xml:space="preserve">图表：我国居民信心消费指数</w:t>
      </w:r>
    </w:p>
    <w:p>
      <w:pPr>
        <w:spacing w:after="150"/>
      </w:pPr>
      <w:r>
        <w:rPr/>
        <w:t xml:space="preserve">图表：2019-2023年我国消费者信心指数具体情况</w:t>
      </w:r>
    </w:p>
    <w:p>
      <w:pPr>
        <w:spacing w:after="150"/>
      </w:pPr>
      <w:r>
        <w:rPr/>
        <w:t xml:space="preserve">图表：2019-2023年300城商办用地推出及成交规划建筑面积</w:t>
      </w:r>
    </w:p>
    <w:p>
      <w:pPr>
        <w:spacing w:after="150"/>
      </w:pPr>
      <w:r>
        <w:rPr/>
        <w:t xml:space="preserve">图表：2019-2023年中国电商市场主要细分结构</w:t>
      </w:r>
    </w:p>
    <w:p>
      <w:pPr>
        <w:spacing w:after="150"/>
      </w:pPr>
      <w:r>
        <w:rPr/>
        <w:t xml:space="preserve">图表：连锁门店及电商渠道逐步成为主流渠道</w:t>
      </w:r>
    </w:p>
    <w:p>
      <w:pPr>
        <w:spacing w:after="150"/>
      </w:pPr>
      <w:r>
        <w:rPr/>
        <w:t xml:space="preserve">图表：电商销售额和社会消费品零售总额累计同比(%)</w:t>
      </w:r>
    </w:p>
    <w:p>
      <w:pPr>
        <w:spacing w:after="150"/>
      </w:pPr>
      <w:r>
        <w:rPr/>
        <w:t xml:space="preserve">图表：实物商品网上零售额占比(%)</w:t>
      </w:r>
    </w:p>
    <w:p>
      <w:pPr>
        <w:spacing w:after="150"/>
      </w:pPr>
      <w:r>
        <w:rPr/>
        <w:t xml:space="preserve">图表：线下零售的变革</w:t>
      </w:r>
    </w:p>
    <w:p>
      <w:pPr>
        <w:spacing w:after="150"/>
      </w:pPr>
      <w:r>
        <w:rPr/>
        <w:t xml:space="preserve">图表：传统零售商品牌重塑</w:t>
      </w:r>
    </w:p>
    <w:p>
      <w:pPr>
        <w:spacing w:after="150"/>
      </w:pPr>
      <w:r>
        <w:rPr/>
        <w:t xml:space="preserve">图表：零售企业互联网营销主要推广方式简析</w:t>
      </w:r>
    </w:p>
    <w:p>
      <w:pPr>
        <w:spacing w:after="150"/>
      </w:pPr>
      <w:r>
        <w:rPr/>
        <w:t xml:space="preserve">图表：百货业态重点企业销售额当月同比变化情况</w:t>
      </w:r>
    </w:p>
    <w:p>
      <w:pPr>
        <w:spacing w:after="150"/>
      </w:pPr>
      <w:r>
        <w:rPr/>
        <w:t xml:space="preserve">图表：中国百货商店网点数量和销售规模情况</w:t>
      </w:r>
    </w:p>
    <w:p>
      <w:pPr>
        <w:spacing w:after="150"/>
      </w:pPr>
      <w:r>
        <w:rPr/>
        <w:t xml:space="preserve">图表：中国百货行业集中度与国际市场对比情况</w:t>
      </w:r>
    </w:p>
    <w:p>
      <w:pPr>
        <w:spacing w:after="150"/>
      </w:pPr>
      <w:r>
        <w:rPr/>
        <w:t xml:space="preserve">图表：2019-2023年中国头部超市企业市占率均低于5%</w:t>
      </w:r>
    </w:p>
    <w:p>
      <w:pPr>
        <w:spacing w:after="150"/>
      </w:pPr>
      <w:r>
        <w:rPr/>
        <w:t xml:space="preserve">图表：2019-2023年中国商超市场cr3为8.4%，远低于美国44.5%</w:t>
      </w:r>
    </w:p>
    <w:p>
      <w:pPr>
        <w:spacing w:after="150"/>
      </w:pPr>
      <w:r>
        <w:rPr/>
        <w:t xml:space="preserve">图表：2019-2023年中国超市行业规模3.2万亿元，同比增长3.2%</w:t>
      </w:r>
    </w:p>
    <w:p>
      <w:pPr>
        <w:spacing w:after="150"/>
      </w:pPr>
      <w:r>
        <w:rPr/>
        <w:t xml:space="preserve">图表：2019-2023年中国超市前十强含税销售额(亿元)</w:t>
      </w:r>
    </w:p>
    <w:p>
      <w:pPr>
        <w:spacing w:after="150"/>
      </w:pPr>
      <w:r>
        <w:rPr/>
        <w:t xml:space="preserve">图表：2019-2023年中国超市前十强门店数量(家)</w:t>
      </w:r>
    </w:p>
    <w:p>
      <w:pPr>
        <w:spacing w:after="150"/>
      </w:pPr>
      <w:r>
        <w:rPr/>
        <w:t xml:space="preserve">图表：2019-2023年中国超市前十强门店数量增速</w:t>
      </w:r>
    </w:p>
    <w:p>
      <w:pPr>
        <w:spacing w:after="150"/>
      </w:pPr>
      <w:r>
        <w:rPr/>
        <w:t xml:space="preserve">图表：家乐福和沃尔玛经营模式</w:t>
      </w:r>
    </w:p>
    <w:p>
      <w:pPr>
        <w:spacing w:after="150"/>
      </w:pPr>
      <w:r>
        <w:rPr/>
        <w:t xml:space="preserve">图表：2019-2023年中国超市服务发展趋势</w:t>
      </w:r>
    </w:p>
    <w:p>
      <w:pPr>
        <w:spacing w:after="150"/>
      </w:pPr>
      <w:r>
        <w:rPr/>
        <w:t xml:space="preserve">图表：2019-2023年中国超市管理发展趋势</w:t>
      </w:r>
    </w:p>
    <w:p>
      <w:pPr>
        <w:spacing w:after="150"/>
      </w:pPr>
      <w:r>
        <w:rPr/>
        <w:t xml:space="preserve">图表：连锁专卖品牌门店情况统计</w:t>
      </w:r>
    </w:p>
    <w:p>
      <w:pPr>
        <w:spacing w:after="150"/>
      </w:pPr>
      <w:r>
        <w:rPr/>
        <w:t xml:space="preserve">图表：2019-2023年11大主流不动产企业持有项目数份额</w:t>
      </w:r>
    </w:p>
    <w:p>
      <w:pPr>
        <w:spacing w:after="150"/>
      </w:pPr>
      <w:r>
        <w:rPr/>
        <w:t xml:space="preserve">图表：国内外购物中心对比</w:t>
      </w:r>
    </w:p>
    <w:p>
      <w:pPr>
        <w:spacing w:after="150"/>
      </w:pPr>
      <w:r>
        <w:rPr/>
        <w:t xml:space="preserve">图表：2019-2023年限额以上单位吃类商品零售额增长情况</w:t>
      </w:r>
    </w:p>
    <w:p>
      <w:pPr>
        <w:spacing w:after="150"/>
      </w:pPr>
      <w:r>
        <w:rPr/>
        <w:t xml:space="preserve">图表：必选消费代表食品类零售依然强势，线下消费修复仍需时间</w:t>
      </w:r>
    </w:p>
    <w:p>
      <w:pPr>
        <w:spacing w:after="150"/>
      </w:pPr>
      <w:r>
        <w:rPr/>
        <w:t xml:space="preserve">图表：全国居民消费价格涨幅</w:t>
      </w:r>
    </w:p>
    <w:p>
      <w:pPr>
        <w:spacing w:after="150"/>
      </w:pPr>
      <w:r>
        <w:rPr/>
        <w:t xml:space="preserve">图表：2016-2022年限额以上服装商品零售额增速(%)</w:t>
      </w:r>
    </w:p>
    <w:p>
      <w:pPr>
        <w:spacing w:after="150"/>
      </w:pPr>
      <w:r>
        <w:rPr/>
        <w:t xml:space="preserve">图表：2016-2022年我国服装行业市场规模及增速(亿元，%)</w:t>
      </w:r>
    </w:p>
    <w:p>
      <w:pPr>
        <w:spacing w:after="150"/>
      </w:pPr>
      <w:r>
        <w:rPr/>
        <w:t xml:space="preserve">图表：2016-2022年全国重点大型零售企业服装零售额增速</w:t>
      </w:r>
    </w:p>
    <w:p>
      <w:pPr>
        <w:spacing w:after="150"/>
      </w:pPr>
      <w:r>
        <w:rPr/>
        <w:t xml:space="preserve">图表：2019-2023年实物商品网上零售增长情况</w:t>
      </w:r>
    </w:p>
    <w:p>
      <w:pPr>
        <w:spacing w:after="150"/>
      </w:pPr>
      <w:r>
        <w:rPr/>
        <w:t xml:space="preserve">图表：2019-2023年5月，日用品类零售当月同比增长17.3%</w:t>
      </w:r>
    </w:p>
    <w:p>
      <w:pPr>
        <w:spacing w:after="150"/>
      </w:pPr>
      <w:r>
        <w:rPr/>
        <w:t xml:space="preserve">图表：限额以上日用品品类零售情况</w:t>
      </w:r>
    </w:p>
    <w:p>
      <w:pPr>
        <w:spacing w:after="150"/>
      </w:pPr>
      <w:r>
        <w:rPr/>
        <w:t xml:space="preserve">图表：日用品类零售近期与社零同比走势反向</w:t>
      </w:r>
    </w:p>
    <w:p>
      <w:pPr>
        <w:spacing w:after="150"/>
      </w:pPr>
      <w:r>
        <w:rPr/>
        <w:t xml:space="preserve">图表：限额以上可选消费品零售总额同比增速对比</w:t>
      </w:r>
    </w:p>
    <w:p>
      <w:pPr>
        <w:spacing w:after="150"/>
      </w:pPr>
      <w:r>
        <w:rPr/>
        <w:t xml:space="preserve">图表：2024-2029年中国化妆品市场分品类规模情况及预测(十亿元)</w:t>
      </w:r>
    </w:p>
    <w:p>
      <w:pPr>
        <w:spacing w:after="150"/>
      </w:pPr>
      <w:r>
        <w:rPr/>
        <w:t xml:space="preserve">图表：2024-2029年中国化妆品市场分品类规模增速情况及预测</w:t>
      </w:r>
    </w:p>
    <w:p>
      <w:pPr>
        <w:spacing w:after="150"/>
      </w:pPr>
      <w:r>
        <w:rPr/>
        <w:t xml:space="preserve">图表：2024-2029年中国空调产量走势预测</w:t>
      </w:r>
    </w:p>
    <w:p>
      <w:pPr>
        <w:spacing w:after="150"/>
      </w:pPr>
      <w:r>
        <w:rPr/>
        <w:t xml:space="preserve">图表：2024-2029年中国空调销量走势预测</w:t>
      </w:r>
    </w:p>
    <w:p>
      <w:pPr>
        <w:spacing w:after="150"/>
      </w:pPr>
      <w:r>
        <w:rPr/>
        <w:t xml:space="preserve">图表：2016-2022年家用电冰箱产量及同比增速走势</w:t>
      </w:r>
    </w:p>
    <w:p>
      <w:pPr>
        <w:spacing w:after="150"/>
      </w:pPr>
      <w:r>
        <w:rPr/>
        <w:t xml:space="preserve">图表：2019-2023年中国主要家电品类中智能家居销售份额变化及预测</w:t>
      </w:r>
    </w:p>
    <w:p>
      <w:pPr>
        <w:spacing w:after="150"/>
      </w:pPr>
      <w:r>
        <w:rPr/>
        <w:t xml:space="preserve">图表：2019-2023年，我国药店连锁率及行业集中度情况</w:t>
      </w:r>
    </w:p>
    <w:p>
      <w:pPr>
        <w:spacing w:after="150"/>
      </w:pPr>
      <w:r>
        <w:rPr/>
        <w:t xml:space="preserve">图表：2019-2023年，我国实体药店、网上药店发展情况</w:t>
      </w:r>
    </w:p>
    <w:p>
      <w:pPr>
        <w:spacing w:after="150"/>
      </w:pPr>
      <w:r>
        <w:rPr/>
        <w:t xml:space="preserve">图表：2019-2023年我国连锁药店市场竞争格局</w:t>
      </w:r>
    </w:p>
    <w:p>
      <w:pPr>
        <w:spacing w:after="150"/>
      </w:pPr>
      <w:r>
        <w:rPr/>
        <w:t xml:space="preserve">图表：零售药店药品-日均销售订单指数(包括化学药、中成药、生物制药)</w:t>
      </w:r>
    </w:p>
    <w:p>
      <w:pPr>
        <w:spacing w:after="150"/>
      </w:pPr>
      <w:r>
        <w:rPr/>
        <w:t xml:space="preserve">图表：2010-2022年三大药物终端数量</w:t>
      </w:r>
    </w:p>
    <w:p>
      <w:pPr>
        <w:spacing w:after="150"/>
      </w:pPr>
      <w:r>
        <w:rPr/>
        <w:t xml:space="preserve">图表：黄金珠宝消费结构</w:t>
      </w:r>
    </w:p>
    <w:p>
      <w:pPr>
        <w:spacing w:after="150"/>
      </w:pPr>
      <w:r>
        <w:rPr/>
        <w:t xml:space="preserve">图表：环渤海经济带</w:t>
      </w:r>
    </w:p>
    <w:p>
      <w:pPr>
        <w:spacing w:after="150"/>
      </w:pPr>
      <w:r>
        <w:rPr/>
        <w:t xml:space="preserve">图表：2019-2023年前三季度北方gdp十强城市基础数据</w:t>
      </w:r>
    </w:p>
    <w:p>
      <w:pPr>
        <w:spacing w:after="150"/>
      </w:pPr>
      <w:r>
        <w:rPr/>
        <w:t xml:space="preserve">图表：2019-2023年份北京市零售情况</w:t>
      </w:r>
    </w:p>
    <w:p>
      <w:pPr>
        <w:spacing w:after="150"/>
      </w:pPr>
      <w:r>
        <w:rPr/>
        <w:t xml:space="preserve">图表：北京市社会消费品零售总额累计增速</w:t>
      </w:r>
    </w:p>
    <w:p>
      <w:pPr>
        <w:spacing w:after="150"/>
      </w:pPr>
      <w:r>
        <w:rPr/>
        <w:t xml:space="preserve">图表：北京零售行业百强企业</w:t>
      </w:r>
    </w:p>
    <w:p>
      <w:pPr>
        <w:spacing w:after="150"/>
      </w:pPr>
      <w:r>
        <w:rPr/>
        <w:t xml:space="preserve">图表：长三角经济区</w:t>
      </w:r>
    </w:p>
    <w:p>
      <w:pPr>
        <w:spacing w:after="150"/>
      </w:pPr>
      <w:r>
        <w:rPr/>
        <w:t xml:space="preserve">图表：2019-2023年上海购物中心特点</w:t>
      </w:r>
    </w:p>
    <w:p>
      <w:pPr>
        <w:spacing w:after="150"/>
      </w:pPr>
      <w:r>
        <w:rPr/>
        <w:t xml:space="preserve">图表：2019-2023年上海部分新开家购物中心概况</w:t>
      </w:r>
    </w:p>
    <w:p>
      <w:pPr>
        <w:spacing w:after="150"/>
      </w:pPr>
      <w:r>
        <w:rPr/>
        <w:t xml:space="preserve">图表：2019-2023年上海购物中心发展趋势</w:t>
      </w:r>
    </w:p>
    <w:p>
      <w:pPr>
        <w:spacing w:after="150"/>
      </w:pPr>
      <w:r>
        <w:rPr/>
        <w:t xml:space="preserve">图表：珠三角经济带</w:t>
      </w:r>
    </w:p>
    <w:p>
      <w:pPr>
        <w:spacing w:after="150"/>
      </w:pPr>
      <w:r>
        <w:rPr/>
        <w:t xml:space="preserve">图表：2019-2023年广州市限额以上主要商品零售额情况</w:t>
      </w:r>
    </w:p>
    <w:p>
      <w:pPr>
        <w:spacing w:after="150"/>
      </w:pPr>
      <w:r>
        <w:rPr/>
        <w:t xml:space="preserve">图表：2019-2023年社会消费品零售总额增长速度</w:t>
      </w:r>
    </w:p>
    <w:p>
      <w:pPr>
        <w:spacing w:after="150"/>
      </w:pPr>
      <w:r>
        <w:rPr/>
        <w:t xml:space="preserve">图表：麦德龙的核心产品服务</w:t>
      </w:r>
    </w:p>
    <w:p>
      <w:pPr>
        <w:spacing w:after="150"/>
      </w:pPr>
      <w:r>
        <w:rPr/>
        <w:t xml:space="preserve">图表：麦德龙在我国的区域分布</w:t>
      </w:r>
    </w:p>
    <w:p>
      <w:pPr>
        <w:spacing w:after="150"/>
      </w:pPr>
      <w:r>
        <w:rPr/>
        <w:t xml:space="preserve">图表：麦德龙在我国各区域的分布情况</w:t>
      </w:r>
    </w:p>
    <w:p>
      <w:pPr>
        <w:spacing w:after="150"/>
      </w:pPr>
      <w:r>
        <w:rPr/>
        <w:t xml:space="preserve">图表：麦德龙自有品牌</w:t>
      </w:r>
    </w:p>
    <w:p>
      <w:pPr>
        <w:spacing w:after="150"/>
      </w:pPr>
      <w:r>
        <w:rPr/>
        <w:t xml:space="preserve">图表：2019-2023年新世界经营情况</w:t>
      </w:r>
    </w:p>
    <w:p>
      <w:pPr>
        <w:spacing w:after="150"/>
      </w:pPr>
      <w:r>
        <w:rPr/>
        <w:t xml:space="preserve">图表：2019-2023年王府井经营情况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中国线下零售行业市场深度调研及发展潜力与投资前景研究报告(2024-2029版)</dc:title>
  <dc:description>中国线下零售行业市场深度调研及发展潜力与投资前景研究报告(2024-2029版)</dc:description>
  <dc:subject>中国线下零售行业市场深度调研及发展潜力与投资前景研究报告(2024-2029版)</dc:subject>
  <cp:keywords>研究报告</cp:keywords>
  <cp:category>研究报告</cp:category>
  <cp:lastModifiedBy>北京中道泰和信息咨询有限公司</cp:lastModifiedBy>
  <dcterms:created xsi:type="dcterms:W3CDTF">2024-01-29T01:46:26+08:00</dcterms:created>
  <dcterms:modified xsi:type="dcterms:W3CDTF">2024-01-29T01:46:26+08:00</dcterms:modified>
</cp:coreProperties>
</file>

<file path=docProps/custom.xml><?xml version="1.0" encoding="utf-8"?>
<Properties xmlns="http://schemas.openxmlformats.org/officeDocument/2006/custom-properties" xmlns:vt="http://schemas.openxmlformats.org/officeDocument/2006/docPropsVTypes"/>
</file>