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中国特种钢材行业市场深度调研及发展前景与投资前景研究报告(2024-2029版)</w:t>
      </w:r>
    </w:p>
    <w:p>
      <w:pPr>
        <w:spacing w:after="150"/>
      </w:pPr>
      <w:r>
        <w:rPr>
          <w:b w:val="1"/>
          <w:bCs w:val="1"/>
        </w:rPr>
        <w:t xml:space="preserve">报告简介</w:t>
      </w:r>
    </w:p>
    <w:p>
      <w:pPr>
        <w:spacing w:after="150"/>
      </w:pPr>
      <w:r>
        <w:rPr/>
        <w:t xml:space="preserve">特种钢材有别于传统钢材，它主要由合金形式构成，普遍具有很好的抗氧化、耐腐蚀、耐高温等特性，可在极为苛刻的环境下使用。多用于特殊行业。应用的行业适用的条件也是不一样的，所以成为特种钢材。特种钢材主要应用于军事、航空、航天这种较为重视大型应用。特钢没有统一的定义，且牌号众多，规格繁杂。(1)按化学成分来分，特钢可分为优质碳素钢、低合金钢和合金钢三大类。(2)按用途来分，特钢可分为结构钢(优质碳素结构钢和合金结构钢)、工具钢(碳素工具钢、合金工具钢和高速工具钢)以及特殊用钢(轴承钢、弹簧钢、不锈钢、高强度钢和高温合金等)。</w:t>
      </w:r>
    </w:p>
    <w:p>
      <w:pPr>
        <w:spacing w:after="150"/>
      </w:pPr>
      <w:r>
        <w:rPr/>
        <w:t xml:space="preserve">特种钢企业的商业模式是指特种钢企业以自身的资源、能力和知识为基础，充分利用价值网络，提出顾客价值，并最终实现企业价值的一整套商业逻辑体系和过程。特种钢企业的商业模式包含提出价值、创造价值和实现价值三个部分：1、在特种钢企业的商业模式中，发现和提出客户的价值是逻辑起点。2、企业的资源、能力和知识是企业创造价值的内在基础和前提，价值网络是创造价值的外部支撑条件;根据客户价值的内容，把企业的内部的资源、能力、知识和外部的竞争环境结合起来，确定企业的目标客户、业务组合和盈利模式。3、借助一定的渠道，为客户提供钢铁产品/获取企业利润、最终实现企业价值。正处于促进特殊钢品质全面升级，大力推进特殊钢企业技术进步和产品升级换代新时期。海洋工程装备及高技术船舶领域、节能与新能源汽车领域、先进轨道交通装备领域、电力装备领域、关键基础零部件领域等都对特殊钢提出了性能质量的要求，还有新基建投资大幅度增长，涉及到耐候钢、不锈钢、轴承钢、车轴钢、弹簧钢、高磁性取向硅钢等产品。随着我国生产工艺关键技术、产品质量关键技术，以及智能制造关键技术的进步，特殊钢产品质量的提升步伐和高端产品的发展将进入快速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特种钢市场进行了分析研究。报告在总结中国特种钢发展历程的基础上，结合新时期的各方面因素，对中国特种钢的发展趋势给予了细致和审慎的预测论证。报告资料详实，图表丰富，既有深入的分析，又有直观的比较，为特种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特种钢材行业发展综述</w:t>
      </w:r>
    </w:p>
    <w:p>
      <w:pPr>
        <w:spacing w:after="150"/>
      </w:pPr>
      <w:r>
        <w:rPr/>
        <w:t xml:space="preserve">第一节 特种钢材行业定义及分类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特种钢材行业特征分析</w:t>
      </w:r>
    </w:p>
    <w:p>
      <w:pPr>
        <w:spacing w:after="150"/>
      </w:pPr>
      <w:r>
        <w:rPr/>
        <w:t xml:space="preserve">一、产业链分析</w:t>
      </w:r>
    </w:p>
    <w:p>
      <w:pPr>
        <w:spacing w:after="150"/>
      </w:pPr>
      <w:r>
        <w:rPr/>
        <w:t xml:space="preserve">二、特种钢材行业在产业链中的地位</w:t>
      </w:r>
    </w:p>
    <w:p>
      <w:pPr>
        <w:spacing w:after="150"/>
      </w:pPr>
      <w:r>
        <w:rPr/>
        <w:t xml:space="preserve">三、特种钢材行业生命周期分析</w:t>
      </w:r>
    </w:p>
    <w:p>
      <w:pPr>
        <w:spacing w:after="150"/>
      </w:pPr>
      <w:r>
        <w:rPr/>
        <w:t xml:space="preserve">第三节 最近3-5年中国特种钢材行业经济指标分析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特种钢材行业运行环境（pest）分析</w:t>
      </w:r>
    </w:p>
    <w:p>
      <w:pPr>
        <w:spacing w:after="150"/>
      </w:pPr>
      <w:r>
        <w:rPr/>
        <w:t xml:space="preserve">第一节 特种钢材行业政治法律环境分析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特种钢材行业社会环境分析</w:t>
      </w:r>
    </w:p>
    <w:p>
      <w:pPr>
        <w:spacing w:after="150"/>
      </w:pPr>
      <w:r>
        <w:rPr/>
        <w:t xml:space="preserve">一、特种钢材产业社会环境</w:t>
      </w:r>
    </w:p>
    <w:p>
      <w:pPr>
        <w:spacing w:after="150"/>
      </w:pPr>
      <w:r>
        <w:rPr/>
        <w:t xml:space="preserve">二、社会环境对行业的影响</w:t>
      </w:r>
    </w:p>
    <w:p>
      <w:pPr>
        <w:spacing w:after="150"/>
      </w:pPr>
      <w:r>
        <w:rPr/>
        <w:t xml:space="preserve">三、特种钢材产业发展对社会发展的影响</w:t>
      </w:r>
    </w:p>
    <w:p>
      <w:pPr>
        <w:spacing w:after="150"/>
      </w:pPr>
      <w:r>
        <w:rPr/>
        <w:t xml:space="preserve">第四节 特种钢材行业技术环境分析</w:t>
      </w:r>
    </w:p>
    <w:p>
      <w:pPr>
        <w:spacing w:after="150"/>
      </w:pPr>
      <w:r>
        <w:rPr/>
        <w:t xml:space="preserve">一、特种钢材技术分析</w:t>
      </w:r>
    </w:p>
    <w:p>
      <w:pPr>
        <w:spacing w:after="150"/>
      </w:pPr>
      <w:r>
        <w:rPr/>
        <w:t xml:space="preserve">二、特种钢材技术发展水平</w:t>
      </w:r>
    </w:p>
    <w:p>
      <w:pPr>
        <w:spacing w:after="150"/>
      </w:pPr>
      <w:r>
        <w:rPr/>
        <w:t xml:space="preserve">三、行业主要技术发展趋势</w:t>
      </w:r>
    </w:p>
    <w:p>
      <w:pPr>
        <w:spacing w:after="150"/>
      </w:pPr>
      <w:r>
        <w:rPr>
          <w:b w:val="1"/>
          <w:bCs w:val="1"/>
        </w:rPr>
        <w:t xml:space="preserve">第三章 我国特种钢材所属行业运行分析</w:t>
      </w:r>
    </w:p>
    <w:p>
      <w:pPr>
        <w:spacing w:after="150"/>
      </w:pPr>
      <w:r>
        <w:rPr/>
        <w:t xml:space="preserve">第一节 我国特种钢材所属行业发展状况分析</w:t>
      </w:r>
    </w:p>
    <w:p>
      <w:pPr>
        <w:spacing w:after="150"/>
      </w:pPr>
      <w:r>
        <w:rPr/>
        <w:t xml:space="preserve">一、我国特种钢材所属行业发展阶段</w:t>
      </w:r>
    </w:p>
    <w:p>
      <w:pPr>
        <w:spacing w:after="150"/>
      </w:pPr>
      <w:r>
        <w:rPr/>
        <w:t xml:space="preserve">二、我国特种钢材所属行业发展总体概况</w:t>
      </w:r>
    </w:p>
    <w:p>
      <w:pPr>
        <w:spacing w:after="150"/>
      </w:pPr>
      <w:r>
        <w:rPr/>
        <w:t xml:space="preserve">三、我国特种钢材所属行业发展特点分析</w:t>
      </w:r>
    </w:p>
    <w:p>
      <w:pPr>
        <w:spacing w:after="150"/>
      </w:pPr>
      <w:r>
        <w:rPr/>
        <w:t xml:space="preserve">第二节 2019-2023年特种钢材所属行业发展现状</w:t>
      </w:r>
    </w:p>
    <w:p>
      <w:pPr>
        <w:spacing w:after="150"/>
      </w:pPr>
      <w:r>
        <w:rPr/>
        <w:t xml:space="preserve">一、2019-2023年我国特种钢材所属行业市场规模</w:t>
      </w:r>
    </w:p>
    <w:p>
      <w:pPr>
        <w:spacing w:after="150"/>
      </w:pPr>
      <w:r>
        <w:rPr/>
        <w:t xml:space="preserve">二、2019-2023年我国特种钢材所属行业发展分析</w:t>
      </w:r>
    </w:p>
    <w:p>
      <w:pPr>
        <w:spacing w:after="150"/>
      </w:pPr>
      <w:r>
        <w:rPr/>
        <w:t xml:space="preserve">三、2019-2023年中国特种钢材企业发展分析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特种钢材细分产品/服务市场分析</w:t>
      </w:r>
    </w:p>
    <w:p>
      <w:pPr>
        <w:spacing w:after="150"/>
      </w:pPr>
      <w:r>
        <w:rPr/>
        <w:t xml:space="preserve">一、细分产品/服务特色</w:t>
      </w:r>
    </w:p>
    <w:p>
      <w:pPr>
        <w:spacing w:after="150"/>
      </w:pPr>
      <w:r>
        <w:rPr/>
        <w:t xml:space="preserve">二、2019-2023年细分产品/服务市场规模</w:t>
      </w:r>
    </w:p>
    <w:p>
      <w:pPr>
        <w:spacing w:after="150"/>
      </w:pPr>
      <w:r>
        <w:rPr/>
        <w:t xml:space="preserve">三、重点细分产品/服务市场前景预测</w:t>
      </w:r>
    </w:p>
    <w:p>
      <w:pPr>
        <w:spacing w:after="150"/>
      </w:pPr>
      <w:r>
        <w:rPr/>
        <w:t xml:space="preserve">第五节 特种钢材产品/服务价格分析</w:t>
      </w:r>
    </w:p>
    <w:p>
      <w:pPr>
        <w:spacing w:after="150"/>
      </w:pPr>
      <w:r>
        <w:rPr/>
        <w:t xml:space="preserve">一、2019-2023年特种钢材价格走势</w:t>
      </w:r>
    </w:p>
    <w:p>
      <w:pPr>
        <w:spacing w:after="150"/>
      </w:pPr>
      <w:r>
        <w:rPr/>
        <w:t xml:space="preserve">二、影响特种钢材价格的关键因素分析</w:t>
      </w:r>
    </w:p>
    <w:p>
      <w:pPr>
        <w:spacing w:after="150"/>
      </w:pPr>
      <w:r>
        <w:rPr/>
        <w:t xml:space="preserve">三、2024-2029年特种钢材产品/服务价格变化趋势</w:t>
      </w:r>
    </w:p>
    <w:p>
      <w:pPr>
        <w:spacing w:after="150"/>
      </w:pPr>
      <w:r>
        <w:rPr/>
        <w:t xml:space="preserve">四、主要特种钢材企业价位及价格策略</w:t>
      </w:r>
    </w:p>
    <w:p>
      <w:pPr>
        <w:spacing w:after="150"/>
      </w:pPr>
      <w:r>
        <w:rPr>
          <w:b w:val="1"/>
          <w:bCs w:val="1"/>
        </w:rPr>
        <w:t xml:space="preserve">第四章 我国特种钢材所属行业整体运行指标分析</w:t>
      </w:r>
    </w:p>
    <w:p>
      <w:pPr>
        <w:spacing w:after="150"/>
      </w:pPr>
      <w:r>
        <w:rPr/>
        <w:t xml:space="preserve">第一节 2019-2023年中国特种钢材所属行业总体规模分析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2019-2023年中国特种钢材所属行业运营情况分析</w:t>
      </w:r>
    </w:p>
    <w:p>
      <w:pPr>
        <w:spacing w:after="150"/>
      </w:pPr>
      <w:r>
        <w:rPr/>
        <w:t xml:space="preserve">一、我国特种钢材所属行业营收分析</w:t>
      </w:r>
    </w:p>
    <w:p>
      <w:pPr>
        <w:spacing w:after="150"/>
      </w:pPr>
      <w:r>
        <w:rPr/>
        <w:t xml:space="preserve">二、我国特种钢材所属行业成本分析</w:t>
      </w:r>
    </w:p>
    <w:p>
      <w:pPr>
        <w:spacing w:after="150"/>
      </w:pPr>
      <w:r>
        <w:rPr/>
        <w:t xml:space="preserve">三、我国特种钢材所属行业利润分析</w:t>
      </w:r>
    </w:p>
    <w:p>
      <w:pPr>
        <w:spacing w:after="150"/>
      </w:pPr>
      <w:r>
        <w:rPr/>
        <w:t xml:space="preserve">第三节 2019-2023年中国特种钢材所属行业财务指标总体分析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我国特种钢材行业供需形势分析</w:t>
      </w:r>
    </w:p>
    <w:p>
      <w:pPr>
        <w:spacing w:after="150"/>
      </w:pPr>
      <w:r>
        <w:rPr/>
        <w:t xml:space="preserve">第一节 特种钢材行业供给分析</w:t>
      </w:r>
    </w:p>
    <w:p>
      <w:pPr>
        <w:spacing w:after="150"/>
      </w:pPr>
      <w:r>
        <w:rPr/>
        <w:t xml:space="preserve">一、2019-2023年特种钢材行业供给分析</w:t>
      </w:r>
    </w:p>
    <w:p>
      <w:pPr>
        <w:spacing w:after="150"/>
      </w:pPr>
      <w:r>
        <w:rPr/>
        <w:t xml:space="preserve">二、2024-2029年特种钢材行业供给变化趋势</w:t>
      </w:r>
    </w:p>
    <w:p>
      <w:pPr>
        <w:spacing w:after="150"/>
      </w:pPr>
      <w:r>
        <w:rPr/>
        <w:t xml:space="preserve">三、特种钢材所属行业区域供给分析</w:t>
      </w:r>
    </w:p>
    <w:p>
      <w:pPr>
        <w:spacing w:after="150"/>
      </w:pPr>
      <w:r>
        <w:rPr/>
        <w:t xml:space="preserve">第二节 2019-2023年我国特种钢材行业需求情况</w:t>
      </w:r>
    </w:p>
    <w:p>
      <w:pPr>
        <w:spacing w:after="150"/>
      </w:pPr>
      <w:r>
        <w:rPr/>
        <w:t xml:space="preserve">一、特种钢材行业需求市场</w:t>
      </w:r>
    </w:p>
    <w:p>
      <w:pPr>
        <w:spacing w:after="150"/>
      </w:pPr>
      <w:r>
        <w:rPr/>
        <w:t xml:space="preserve">二、特种钢材行业客户结构</w:t>
      </w:r>
    </w:p>
    <w:p>
      <w:pPr>
        <w:spacing w:after="150"/>
      </w:pPr>
      <w:r>
        <w:rPr/>
        <w:t xml:space="preserve">三、特种钢材行业需求的地区差异</w:t>
      </w:r>
    </w:p>
    <w:p>
      <w:pPr>
        <w:spacing w:after="150"/>
      </w:pPr>
      <w:r>
        <w:rPr/>
        <w:t xml:space="preserve">第三节 特种钢材市场应用及需求预测</w:t>
      </w:r>
    </w:p>
    <w:p>
      <w:pPr>
        <w:spacing w:after="150"/>
      </w:pPr>
      <w:r>
        <w:rPr>
          <w:b w:val="1"/>
          <w:bCs w:val="1"/>
        </w:rPr>
        <w:t xml:space="preserve">第六章 特种钢材行业产业结构分析</w:t>
      </w:r>
    </w:p>
    <w:p>
      <w:pPr>
        <w:spacing w:after="150"/>
      </w:pPr>
      <w:r>
        <w:rPr/>
        <w:t xml:space="preserve">第一节 特种钢材产业结构分析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三、中国特种钢材行业参与国际竞争的战略市场定位</w:t>
      </w:r>
    </w:p>
    <w:p>
      <w:pPr>
        <w:spacing w:after="150"/>
      </w:pPr>
      <w:r>
        <w:rPr/>
        <w:t xml:space="preserve">四、特种钢材产业结构调整方向分析</w:t>
      </w:r>
    </w:p>
    <w:p>
      <w:pPr>
        <w:spacing w:after="150"/>
      </w:pPr>
      <w:r>
        <w:rPr>
          <w:b w:val="1"/>
          <w:bCs w:val="1"/>
        </w:rPr>
        <w:t xml:space="preserve">第七章 我国特种钢材行业产业链分析</w:t>
      </w:r>
    </w:p>
    <w:p>
      <w:pPr>
        <w:spacing w:after="150"/>
      </w:pPr>
      <w:r>
        <w:rPr/>
        <w:t xml:space="preserve">第一节 特种钢材行业产业链分析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特种钢材上游行业分析</w:t>
      </w:r>
    </w:p>
    <w:p>
      <w:pPr>
        <w:spacing w:after="150"/>
      </w:pPr>
      <w:r>
        <w:rPr/>
        <w:t xml:space="preserve">一、特种钢材产品成本构成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四、上游供给对特种钢材行业的影响</w:t>
      </w:r>
    </w:p>
    <w:p>
      <w:pPr>
        <w:spacing w:after="150"/>
      </w:pPr>
      <w:r>
        <w:rPr/>
        <w:t xml:space="preserve">第三节 特种钢材下游行业分析</w:t>
      </w:r>
    </w:p>
    <w:p>
      <w:pPr>
        <w:spacing w:after="150"/>
      </w:pPr>
      <w:r>
        <w:rPr/>
        <w:t xml:space="preserve">一、特种钢材下游行业分布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四、下游需求对特种钢材行业的影响</w:t>
      </w:r>
    </w:p>
    <w:p>
      <w:pPr>
        <w:spacing w:after="150"/>
      </w:pPr>
      <w:r>
        <w:rPr/>
        <w:t xml:space="preserve">第四节 我国船舶与海工用特种钢材的发展</w:t>
      </w:r>
    </w:p>
    <w:p>
      <w:pPr>
        <w:spacing w:after="150"/>
      </w:pPr>
      <w:r>
        <w:rPr/>
        <w:t xml:space="preserve">一、我国船舶与海工用钢的发展现状</w:t>
      </w:r>
    </w:p>
    <w:p>
      <w:pPr>
        <w:spacing w:after="150"/>
      </w:pPr>
      <w:r>
        <w:rPr/>
        <w:t xml:space="preserve">二、船舶与海工用特种钢板的开发及性能特点</w:t>
      </w:r>
    </w:p>
    <w:p>
      <w:pPr>
        <w:spacing w:after="150"/>
      </w:pPr>
      <w:r>
        <w:rPr/>
        <w:t xml:space="preserve">三、船舶与海工用钢板的加工难点</w:t>
      </w:r>
    </w:p>
    <w:p>
      <w:pPr>
        <w:spacing w:after="150"/>
      </w:pPr>
      <w:r>
        <w:rPr/>
        <w:t xml:space="preserve">四、船舶与海工用特种钢材的应用前景</w:t>
      </w:r>
    </w:p>
    <w:p>
      <w:pPr>
        <w:spacing w:after="150"/>
      </w:pPr>
      <w:r>
        <w:rPr>
          <w:b w:val="1"/>
          <w:bCs w:val="1"/>
        </w:rPr>
        <w:t xml:space="preserve">第八章 特种钢材双曲板焊接压模设计与制造方法</w:t>
      </w:r>
    </w:p>
    <w:p>
      <w:pPr>
        <w:spacing w:after="150"/>
      </w:pPr>
      <w:r>
        <w:rPr/>
        <w:t xml:space="preserve">第一节 压模设计关键技术</w:t>
      </w:r>
    </w:p>
    <w:p>
      <w:pPr>
        <w:spacing w:after="150"/>
      </w:pPr>
      <w:r>
        <w:rPr/>
        <w:t xml:space="preserve">一、压模基面及压力中心的选择</w:t>
      </w:r>
    </w:p>
    <w:p>
      <w:pPr>
        <w:spacing w:after="150"/>
      </w:pPr>
      <w:r>
        <w:rPr/>
        <w:t xml:space="preserve">二、压模外形尺寸的选择</w:t>
      </w:r>
    </w:p>
    <w:p>
      <w:pPr>
        <w:spacing w:after="150"/>
      </w:pPr>
      <w:r>
        <w:rPr/>
        <w:t xml:space="preserve">三、焊接压模的结构设计</w:t>
      </w:r>
    </w:p>
    <w:p>
      <w:pPr>
        <w:spacing w:after="150"/>
      </w:pPr>
      <w:r>
        <w:rPr/>
        <w:t xml:space="preserve">四、压模仿真计算及分析</w:t>
      </w:r>
    </w:p>
    <w:p>
      <w:pPr>
        <w:spacing w:after="150"/>
      </w:pPr>
      <w:r>
        <w:rPr/>
        <w:t xml:space="preserve">第二节 焊接压模的制造工艺及焊接要求</w:t>
      </w:r>
    </w:p>
    <w:p>
      <w:pPr>
        <w:spacing w:after="150"/>
      </w:pPr>
      <w:r>
        <w:rPr/>
        <w:t xml:space="preserve">一、焊接模具的制造工艺</w:t>
      </w:r>
    </w:p>
    <w:p>
      <w:pPr>
        <w:spacing w:after="150"/>
      </w:pPr>
      <w:r>
        <w:rPr/>
        <w:t xml:space="preserve">二、焊接模具的现场应用</w:t>
      </w:r>
    </w:p>
    <w:p>
      <w:pPr>
        <w:spacing w:after="150"/>
      </w:pPr>
      <w:r>
        <w:rPr/>
        <w:t xml:space="preserve">三、某特殊规格的薄板压模设计制造实例</w:t>
      </w:r>
    </w:p>
    <w:p>
      <w:pPr>
        <w:spacing w:after="150"/>
      </w:pPr>
      <w:r>
        <w:rPr>
          <w:b w:val="1"/>
          <w:bCs w:val="1"/>
        </w:rPr>
        <w:t xml:space="preserve">第九章 我国特种钢材行业渠道分析及策略</w:t>
      </w:r>
    </w:p>
    <w:p>
      <w:pPr>
        <w:spacing w:after="150"/>
      </w:pPr>
      <w:r>
        <w:rPr/>
        <w:t xml:space="preserve">第一节 特种钢材行业渠道分析</w:t>
      </w:r>
    </w:p>
    <w:p>
      <w:pPr>
        <w:spacing w:after="150"/>
      </w:pPr>
      <w:r>
        <w:rPr/>
        <w:t xml:space="preserve">一、渠道形式及对比</w:t>
      </w:r>
    </w:p>
    <w:p>
      <w:pPr>
        <w:spacing w:after="150"/>
      </w:pPr>
      <w:r>
        <w:rPr/>
        <w:t xml:space="preserve">二、各类渠道对特种钢材行业的影响</w:t>
      </w:r>
    </w:p>
    <w:p>
      <w:pPr>
        <w:spacing w:after="150"/>
      </w:pPr>
      <w:r>
        <w:rPr/>
        <w:t xml:space="preserve">三、主要特种钢材企业渠道策略研究</w:t>
      </w:r>
    </w:p>
    <w:p>
      <w:pPr>
        <w:spacing w:after="150"/>
      </w:pPr>
      <w:r>
        <w:rPr/>
        <w:t xml:space="preserve">四、各区域主要代理商情况</w:t>
      </w:r>
    </w:p>
    <w:p>
      <w:pPr>
        <w:spacing w:after="150"/>
      </w:pPr>
      <w:r>
        <w:rPr/>
        <w:t xml:space="preserve">第二节 特种钢材行业用户分析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特种钢材行业营销策略分析</w:t>
      </w:r>
    </w:p>
    <w:p>
      <w:pPr>
        <w:spacing w:after="150"/>
      </w:pPr>
      <w:r>
        <w:rPr/>
        <w:t xml:space="preserve">一、中国特种钢材营销概况</w:t>
      </w:r>
    </w:p>
    <w:p>
      <w:pPr>
        <w:spacing w:after="150"/>
      </w:pPr>
      <w:r>
        <w:rPr/>
        <w:t xml:space="preserve">二、特种钢材营销策略探讨</w:t>
      </w:r>
    </w:p>
    <w:p>
      <w:pPr>
        <w:spacing w:after="150"/>
      </w:pPr>
      <w:r>
        <w:rPr/>
        <w:t xml:space="preserve">三、特种钢材营销发展趋势</w:t>
      </w:r>
    </w:p>
    <w:p>
      <w:pPr>
        <w:spacing w:after="150"/>
      </w:pPr>
      <w:r>
        <w:rPr>
          <w:b w:val="1"/>
          <w:bCs w:val="1"/>
        </w:rPr>
        <w:t xml:space="preserve">第十章 我国特种钢材行业竞争形势及策略</w:t>
      </w:r>
    </w:p>
    <w:p>
      <w:pPr>
        <w:spacing w:after="150"/>
      </w:pPr>
      <w:r>
        <w:rPr/>
        <w:t xml:space="preserve">第一节 行业总体市场竞争状况分析</w:t>
      </w:r>
    </w:p>
    <w:p>
      <w:pPr>
        <w:spacing w:after="150"/>
      </w:pPr>
      <w:r>
        <w:rPr/>
        <w:t xml:space="preserve">一、特种钢材行业竞争结构分析</w:t>
      </w:r>
    </w:p>
    <w:p>
      <w:pPr>
        <w:spacing w:after="150"/>
      </w:pPr>
      <w:r>
        <w:rPr/>
        <w:t xml:space="preserve">二、特种钢材行业企业间竞争格局分析</w:t>
      </w:r>
    </w:p>
    <w:p>
      <w:pPr>
        <w:spacing w:after="150"/>
      </w:pPr>
      <w:r>
        <w:rPr/>
        <w:t xml:space="preserve">三、特种钢材行业集中度分析</w:t>
      </w:r>
    </w:p>
    <w:p>
      <w:pPr>
        <w:spacing w:after="150"/>
      </w:pPr>
      <w:r>
        <w:rPr/>
        <w:t xml:space="preserve">四、特种钢材行业swot分析</w:t>
      </w:r>
    </w:p>
    <w:p>
      <w:pPr>
        <w:spacing w:after="150"/>
      </w:pPr>
      <w:r>
        <w:rPr/>
        <w:t xml:space="preserve">第二节 中国特种钢材行业竞争格局综述</w:t>
      </w:r>
    </w:p>
    <w:p>
      <w:pPr>
        <w:spacing w:after="150"/>
      </w:pPr>
      <w:r>
        <w:rPr/>
        <w:t xml:space="preserve">一、特种钢材行业竞争概况</w:t>
      </w:r>
    </w:p>
    <w:p>
      <w:pPr>
        <w:spacing w:after="150"/>
      </w:pPr>
      <w:r>
        <w:rPr/>
        <w:t xml:space="preserve">二、中国特种钢材行业竞争力分析</w:t>
      </w:r>
    </w:p>
    <w:p>
      <w:pPr>
        <w:spacing w:after="150"/>
      </w:pPr>
      <w:r>
        <w:rPr/>
        <w:t xml:space="preserve">三、特种钢材市场竞争策略分析</w:t>
      </w:r>
    </w:p>
    <w:p>
      <w:pPr>
        <w:spacing w:after="150"/>
      </w:pPr>
      <w:r>
        <w:rPr>
          <w:b w:val="1"/>
          <w:bCs w:val="1"/>
        </w:rPr>
        <w:t xml:space="preserve">第十一章 特种钢材行业领先企业经营形势分析</w:t>
      </w:r>
    </w:p>
    <w:p>
      <w:pPr>
        <w:spacing w:after="150"/>
      </w:pPr>
      <w:r>
        <w:rPr/>
        <w:t xml:space="preserve">第一节 中信泰富特钢集团股份有限公司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第二节 浙江久立特材科技股份有限公司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四、经营状况(销量、下游客户需求)</w:t>
      </w:r>
    </w:p>
    <w:p>
      <w:pPr>
        <w:spacing w:after="150"/>
      </w:pPr>
      <w:r>
        <w:rPr/>
        <w:t xml:space="preserve">第三节 浙江金洲管道科技股份有限公司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第四节 江苏常宝钢管股份有限公司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第五节 湖州永兴特种材料科技股份有限公司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四、经营状况(销量、下游客户需求)</w:t>
      </w:r>
    </w:p>
    <w:p>
      <w:pPr>
        <w:spacing w:after="150"/>
      </w:pPr>
      <w:r>
        <w:rPr/>
        <w:t xml:space="preserve">第六节 西宁特殊钢股份有限公司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第七节 抚顺特殊钢股份有限公司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四、经营状况(销量、下游客户需求)</w:t>
      </w:r>
    </w:p>
    <w:p>
      <w:pPr>
        <w:spacing w:after="150"/>
      </w:pPr>
      <w:r>
        <w:rPr/>
        <w:t xml:space="preserve">第八节 方大特钢科技股份有限公司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第九节 重庆钢铁股份有限公司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第十节 张家港广大特材股份有限公司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b w:val="1"/>
          <w:bCs w:val="1"/>
        </w:rPr>
        <w:t xml:space="preserve">第十二章 2024-2029年特种钢材行业投资前景</w:t>
      </w:r>
    </w:p>
    <w:p>
      <w:pPr>
        <w:spacing w:after="150"/>
      </w:pPr>
      <w:r>
        <w:rPr/>
        <w:t xml:space="preserve">第一节 2024-2029年特种钢材市场发展前景</w:t>
      </w:r>
    </w:p>
    <w:p>
      <w:pPr>
        <w:spacing w:after="150"/>
      </w:pPr>
      <w:r>
        <w:rPr/>
        <w:t xml:space="preserve">一、2024-2029年特种钢材市场发展潜力</w:t>
      </w:r>
    </w:p>
    <w:p>
      <w:pPr>
        <w:spacing w:after="150"/>
      </w:pPr>
      <w:r>
        <w:rPr/>
        <w:t xml:space="preserve">二、2024-2029年特种钢材市场发展前景展望</w:t>
      </w:r>
    </w:p>
    <w:p>
      <w:pPr>
        <w:spacing w:after="150"/>
      </w:pPr>
      <w:r>
        <w:rPr/>
        <w:t xml:space="preserve">三、2024-2029年特种钢材细分行业发展前景分析</w:t>
      </w:r>
    </w:p>
    <w:p>
      <w:pPr>
        <w:spacing w:after="150"/>
      </w:pPr>
      <w:r>
        <w:rPr/>
        <w:t xml:space="preserve">第二节 2024-2029年特种钢材市场发展趋势预测</w:t>
      </w:r>
    </w:p>
    <w:p>
      <w:pPr>
        <w:spacing w:after="150"/>
      </w:pPr>
      <w:r>
        <w:rPr/>
        <w:t xml:space="preserve">一、2024-2029年特种钢材行业发展趋势</w:t>
      </w:r>
    </w:p>
    <w:p>
      <w:pPr>
        <w:spacing w:after="150"/>
      </w:pPr>
      <w:r>
        <w:rPr/>
        <w:t xml:space="preserve">二、2024-2029年特种钢材市场规模预测</w:t>
      </w:r>
    </w:p>
    <w:p>
      <w:pPr>
        <w:spacing w:after="150"/>
      </w:pPr>
      <w:r>
        <w:rPr/>
        <w:t xml:space="preserve">三、2024-2029年特种钢材行业应用趋势预测</w:t>
      </w:r>
    </w:p>
    <w:p>
      <w:pPr>
        <w:spacing w:after="150"/>
      </w:pPr>
      <w:r>
        <w:rPr/>
        <w:t xml:space="preserve">四、2024-2029年细分市场发展趋势预测</w:t>
      </w:r>
    </w:p>
    <w:p>
      <w:pPr>
        <w:spacing w:after="150"/>
      </w:pPr>
      <w:r>
        <w:rPr/>
        <w:t xml:space="preserve">第三节 2024-2029年中国特种钢材行业供需预测</w:t>
      </w:r>
    </w:p>
    <w:p>
      <w:pPr>
        <w:spacing w:after="150"/>
      </w:pPr>
      <w:r>
        <w:rPr/>
        <w:t xml:space="preserve">一、2024-2029年中国特种钢材行业供给预测</w:t>
      </w:r>
    </w:p>
    <w:p>
      <w:pPr>
        <w:spacing w:after="150"/>
      </w:pPr>
      <w:r>
        <w:rPr/>
        <w:t xml:space="preserve">二、2024-2029年中国特种钢材行业需求预测</w:t>
      </w:r>
    </w:p>
    <w:p>
      <w:pPr>
        <w:spacing w:after="150"/>
      </w:pPr>
      <w:r>
        <w:rPr/>
        <w:t xml:space="preserve">三、2024-2029年中国特种钢材供需平衡预测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2024-2029年特种钢材行业投资机会与风险</w:t>
      </w:r>
    </w:p>
    <w:p>
      <w:pPr>
        <w:spacing w:after="150"/>
      </w:pPr>
      <w:r>
        <w:rPr/>
        <w:t xml:space="preserve">第一节 特种钢材行业投融资情况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特种钢材行业投资战略研究</w:t>
      </w:r>
    </w:p>
    <w:p>
      <w:pPr>
        <w:spacing w:after="150"/>
      </w:pPr>
      <w:r>
        <w:rPr/>
        <w:t xml:space="preserve">第一节 特种钢材行业发展战略研究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对我国特种钢材品牌的战略思考</w:t>
      </w:r>
    </w:p>
    <w:p>
      <w:pPr>
        <w:spacing w:after="150"/>
      </w:pPr>
      <w:r>
        <w:rPr/>
        <w:t xml:space="preserve">一、特种钢材品牌的重要性</w:t>
      </w:r>
    </w:p>
    <w:p>
      <w:pPr>
        <w:spacing w:after="150"/>
      </w:pPr>
      <w:r>
        <w:rPr/>
        <w:t xml:space="preserve">二、特种钢材实施品牌战略的意义</w:t>
      </w:r>
    </w:p>
    <w:p>
      <w:pPr>
        <w:spacing w:after="150"/>
      </w:pPr>
      <w:r>
        <w:rPr/>
        <w:t xml:space="preserve">三、特种钢材企业品牌的现状分析</w:t>
      </w:r>
    </w:p>
    <w:p>
      <w:pPr>
        <w:spacing w:after="150"/>
      </w:pPr>
      <w:r>
        <w:rPr/>
        <w:t xml:space="preserve">四、我国特种钢材企业的品牌战略</w:t>
      </w:r>
    </w:p>
    <w:p>
      <w:pPr>
        <w:spacing w:after="150"/>
      </w:pPr>
      <w:r>
        <w:rPr/>
        <w:t xml:space="preserve">五、特种钢材品牌战略管理的策略</w:t>
      </w:r>
    </w:p>
    <w:p>
      <w:pPr>
        <w:spacing w:after="150"/>
      </w:pPr>
      <w:r>
        <w:rPr/>
        <w:t xml:space="preserve">第三节 特种钢材经营策略分析</w:t>
      </w:r>
    </w:p>
    <w:p>
      <w:pPr>
        <w:spacing w:after="150"/>
      </w:pPr>
      <w:r>
        <w:rPr/>
        <w:t xml:space="preserve">一、特种钢材市场细分策略</w:t>
      </w:r>
    </w:p>
    <w:p>
      <w:pPr>
        <w:spacing w:after="150"/>
      </w:pPr>
      <w:r>
        <w:rPr/>
        <w:t xml:space="preserve">二、特种钢材市场创新策略</w:t>
      </w:r>
    </w:p>
    <w:p>
      <w:pPr>
        <w:spacing w:after="150"/>
      </w:pPr>
      <w:r>
        <w:rPr/>
        <w:t xml:space="preserve">三、品牌定位与品类规划</w:t>
      </w:r>
    </w:p>
    <w:p>
      <w:pPr>
        <w:spacing w:after="150"/>
      </w:pPr>
      <w:r>
        <w:rPr/>
        <w:t xml:space="preserve">四、特种钢材新产品差异化战略</w:t>
      </w:r>
    </w:p>
    <w:p>
      <w:pPr>
        <w:spacing w:after="150"/>
      </w:pPr>
      <w:r>
        <w:rPr/>
        <w:t xml:space="preserve">第四节 特种钢材行业投资战略研究</w:t>
      </w:r>
    </w:p>
    <w:p>
      <w:pPr>
        <w:spacing w:after="150"/>
      </w:pPr>
      <w:r>
        <w:rPr/>
        <w:t xml:space="preserve">一、2019-2023年特种钢材行业投资战略</w:t>
      </w:r>
    </w:p>
    <w:p>
      <w:pPr>
        <w:spacing w:after="150"/>
      </w:pPr>
      <w:r>
        <w:rPr/>
        <w:t xml:space="preserve">二、2024-2029年特种钢材行业投资战略</w:t>
      </w:r>
    </w:p>
    <w:p>
      <w:pPr>
        <w:spacing w:after="150"/>
      </w:pPr>
      <w:r>
        <w:rPr/>
        <w:t xml:space="preserve">三、2024-2029年细分行业投资战略</w:t>
      </w:r>
    </w:p>
    <w:p>
      <w:pPr>
        <w:spacing w:after="150"/>
      </w:pPr>
      <w:r>
        <w:rPr>
          <w:b w:val="1"/>
          <w:bCs w:val="1"/>
        </w:rPr>
        <w:t xml:space="preserve">第十五章 中道泰和研究结论及投资建议</w:t>
      </w:r>
    </w:p>
    <w:p>
      <w:pPr>
        <w:spacing w:after="150"/>
      </w:pPr>
      <w:r>
        <w:rPr/>
        <w:t xml:space="preserve">第一节 特种钢材行业研究结论</w:t>
      </w:r>
    </w:p>
    <w:p>
      <w:pPr>
        <w:spacing w:after="150"/>
      </w:pPr>
      <w:r>
        <w:rPr/>
        <w:t xml:space="preserve">第二节 特种钢材行业投资价值评估</w:t>
      </w:r>
    </w:p>
    <w:p>
      <w:pPr>
        <w:spacing w:after="150"/>
      </w:pPr>
      <w:r>
        <w:rPr/>
        <w:t xml:space="preserve">第三节 特种钢材行业投资建议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图表：特钢行业产品分类</w:t>
      </w:r>
    </w:p>
    <w:p>
      <w:pPr>
        <w:spacing w:after="150"/>
      </w:pPr>
      <w:r>
        <w:rPr/>
        <w:t xml:space="preserve">图表：特钢行业商业模式</w:t>
      </w:r>
    </w:p>
    <w:p>
      <w:pPr>
        <w:spacing w:after="150"/>
      </w:pPr>
      <w:r>
        <w:rPr/>
        <w:t xml:space="preserve">图表：我国特钢产业链情况</w:t>
      </w:r>
    </w:p>
    <w:p>
      <w:pPr>
        <w:spacing w:after="150"/>
      </w:pPr>
      <w:r>
        <w:rPr/>
        <w:t xml:space="preserve">图表：我国特钢行业相关发展规划</w:t>
      </w:r>
    </w:p>
    <w:p>
      <w:pPr>
        <w:spacing w:after="150"/>
      </w:pPr>
      <w:r>
        <w:rPr/>
        <w:t xml:space="preserve">图表：2019-2023年我国特种钢材所属行业市场规模(亿吨)</w:t>
      </w:r>
    </w:p>
    <w:p>
      <w:pPr>
        <w:spacing w:after="150"/>
      </w:pPr>
      <w:r>
        <w:rPr/>
        <w:t xml:space="preserve">图表：特种钢材细分产品主要用途</w:t>
      </w:r>
    </w:p>
    <w:p>
      <w:pPr>
        <w:spacing w:after="150"/>
      </w:pPr>
      <w:r>
        <w:rPr/>
        <w:t xml:space="preserve">图表：重点工具钢企业产量及市场份额(%)</w:t>
      </w:r>
    </w:p>
    <w:p>
      <w:pPr>
        <w:spacing w:after="150"/>
      </w:pPr>
      <w:r>
        <w:rPr/>
        <w:t xml:space="preserve">图表：抚顺特钢经营情况</w:t>
      </w:r>
    </w:p>
    <w:p>
      <w:pPr>
        <w:spacing w:after="150"/>
      </w:pPr>
      <w:r>
        <w:rPr/>
        <w:t xml:space="preserve">图表：2019-2023年特种钢材指数价格走势</w:t>
      </w:r>
    </w:p>
    <w:p>
      <w:pPr>
        <w:spacing w:after="150"/>
      </w:pPr>
      <w:r>
        <w:rPr/>
        <w:t xml:space="preserve">图表：2024-2029年特种钢材产品/服务价格变化趋势</w:t>
      </w:r>
    </w:p>
    <w:p>
      <w:pPr>
        <w:spacing w:after="150"/>
      </w:pPr>
      <w:r>
        <w:rPr/>
        <w:t xml:space="preserve">图表：中信特钢主要特钢售价情况</w:t>
      </w:r>
    </w:p>
    <w:p>
      <w:pPr>
        <w:spacing w:after="150"/>
      </w:pPr>
      <w:r>
        <w:rPr/>
        <w:t xml:space="preserve">图表：2019-2023年中国特种钢材所属行业营收分析</w:t>
      </w:r>
    </w:p>
    <w:p>
      <w:pPr>
        <w:spacing w:after="150"/>
      </w:pPr>
      <w:r>
        <w:rPr/>
        <w:t xml:space="preserve">图表：2019-2023年中国特种钢材所属行业成本分析</w:t>
      </w:r>
    </w:p>
    <w:p>
      <w:pPr>
        <w:spacing w:after="150"/>
      </w:pPr>
      <w:r>
        <w:rPr/>
        <w:t xml:space="preserve">图表：2019-2023年中国特种钢材所属行业利润分析</w:t>
      </w:r>
    </w:p>
    <w:p>
      <w:pPr>
        <w:spacing w:after="150"/>
      </w:pPr>
      <w:r>
        <w:rPr/>
        <w:t xml:space="preserve">图表：2019-2023年特钢行业盈利能力(%)</w:t>
      </w:r>
    </w:p>
    <w:p>
      <w:pPr>
        <w:spacing w:after="150"/>
      </w:pPr>
      <w:r>
        <w:rPr/>
        <w:t xml:space="preserve">图表：2019-2023年特钢行业偿债能力(%)</w:t>
      </w:r>
    </w:p>
    <w:p>
      <w:pPr>
        <w:spacing w:after="150"/>
      </w:pPr>
      <w:r>
        <w:rPr/>
        <w:t xml:space="preserve">图表：2019-2023年特钢行业经营能力</w:t>
      </w:r>
    </w:p>
    <w:p>
      <w:pPr>
        <w:spacing w:after="150"/>
      </w:pPr>
      <w:r>
        <w:rPr/>
        <w:t xml:space="preserve">图表：2019-2023年特钢行业经营能力(%)</w:t>
      </w:r>
    </w:p>
    <w:p>
      <w:pPr>
        <w:spacing w:after="150"/>
      </w:pPr>
      <w:r>
        <w:rPr/>
        <w:t xml:space="preserve">图表：2019-2023年特种钢材行业供给(万吨)</w:t>
      </w:r>
    </w:p>
    <w:p>
      <w:pPr>
        <w:spacing w:after="150"/>
      </w:pPr>
      <w:r>
        <w:rPr/>
        <w:t xml:space="preserve">图表：特钢行业各领域需求占比</w:t>
      </w:r>
    </w:p>
    <w:p>
      <w:pPr>
        <w:spacing w:after="150"/>
      </w:pPr>
      <w:r>
        <w:rPr/>
        <w:t xml:space="preserve">图表：特种钢材应用市场需求总规模(亿吨)</w:t>
      </w:r>
    </w:p>
    <w:p>
      <w:pPr>
        <w:spacing w:after="150"/>
      </w:pPr>
      <w:r>
        <w:rPr/>
        <w:t xml:space="preserve">图表：工具模钢市场细分程度</w:t>
      </w:r>
    </w:p>
    <w:p>
      <w:pPr>
        <w:spacing w:after="150"/>
      </w:pPr>
      <w:r>
        <w:rPr/>
        <w:t xml:space="preserve">图表：特钢行业各细分市场主要企业生产情况</w:t>
      </w:r>
    </w:p>
    <w:p>
      <w:pPr>
        <w:spacing w:after="150"/>
      </w:pPr>
      <w:r>
        <w:rPr/>
        <w:t xml:space="preserve">图表：2005-2022年特种钢各细分市场占比情况</w:t>
      </w:r>
    </w:p>
    <w:p>
      <w:pPr>
        <w:spacing w:after="150"/>
      </w:pPr>
      <w:r>
        <w:rPr/>
        <w:t xml:space="preserve">图表：特钢产业结构调整指导政策</w:t>
      </w:r>
    </w:p>
    <w:p>
      <w:pPr>
        <w:spacing w:after="150"/>
      </w:pPr>
      <w:r>
        <w:rPr/>
        <w:t xml:space="preserve">图表：特种钢材产业链结构情况</w:t>
      </w:r>
    </w:p>
    <w:p>
      <w:pPr>
        <w:spacing w:after="150"/>
      </w:pPr>
      <w:r>
        <w:rPr/>
        <w:t xml:space="preserve">图表：特种钢材下游需求情况</w:t>
      </w:r>
    </w:p>
    <w:p>
      <w:pPr>
        <w:spacing w:after="150"/>
      </w:pPr>
      <w:r>
        <w:rPr/>
        <w:t xml:space="preserve">图表：高止裂性能钢板最新行业标准</w:t>
      </w:r>
    </w:p>
    <w:p>
      <w:pPr>
        <w:spacing w:after="150"/>
      </w:pPr>
      <w:r>
        <w:rPr/>
        <w:t xml:space="preserve">图表：压模基面及压力中心的选择</w:t>
      </w:r>
    </w:p>
    <w:p>
      <w:pPr>
        <w:spacing w:after="150"/>
      </w:pPr>
      <w:r>
        <w:rPr/>
        <w:t xml:space="preserve">图表：钢板焊接压模的结构形式</w:t>
      </w:r>
    </w:p>
    <w:p>
      <w:pPr>
        <w:spacing w:after="150"/>
      </w:pPr>
      <w:r>
        <w:rPr/>
        <w:t xml:space="preserve">图表：应力分布图</w:t>
      </w:r>
    </w:p>
    <w:p>
      <w:pPr>
        <w:spacing w:after="150"/>
      </w:pPr>
      <w:r>
        <w:rPr/>
        <w:t xml:space="preserve">图表：模具形变量</w:t>
      </w:r>
    </w:p>
    <w:p>
      <w:pPr>
        <w:spacing w:after="150"/>
      </w:pPr>
      <w:r>
        <w:rPr/>
        <w:t xml:space="preserve">图表：双曲形转圆外板结构</w:t>
      </w:r>
    </w:p>
    <w:p>
      <w:pPr>
        <w:spacing w:after="150"/>
      </w:pPr>
      <w:r>
        <w:rPr/>
        <w:t xml:space="preserve">图表：160t 油压机构造简图</w:t>
      </w:r>
    </w:p>
    <w:p>
      <w:pPr>
        <w:spacing w:after="150"/>
      </w:pPr>
      <w:r>
        <w:rPr/>
        <w:t xml:space="preserve">图表：转圆板模具装配图</w:t>
      </w:r>
    </w:p>
    <w:p>
      <w:pPr>
        <w:spacing w:after="150"/>
      </w:pPr>
      <w:r>
        <w:rPr/>
        <w:t xml:space="preserve">图表：特种钢材行业企业间竞争格局分析</w:t>
      </w:r>
    </w:p>
    <w:p>
      <w:pPr>
        <w:spacing w:after="150"/>
      </w:pPr>
      <w:r>
        <w:rPr/>
        <w:t xml:space="preserve">图表：我国轴承钢生产企业的产能占比</w:t>
      </w:r>
    </w:p>
    <w:p>
      <w:pPr>
        <w:spacing w:after="150"/>
      </w:pPr>
      <w:r>
        <w:rPr/>
        <w:t xml:space="preserve">图表：中信特钢主要产品情况</w:t>
      </w:r>
    </w:p>
    <w:p>
      <w:pPr>
        <w:spacing w:after="150"/>
      </w:pPr>
      <w:r>
        <w:rPr/>
        <w:t xml:space="preserve">图表：中信特钢下属生产基地</w:t>
      </w:r>
    </w:p>
    <w:p>
      <w:pPr>
        <w:spacing w:after="150"/>
      </w:pPr>
      <w:r>
        <w:rPr/>
        <w:t xml:space="preserve">图表：久立特材主要产品生产情况</w:t>
      </w:r>
    </w:p>
    <w:p>
      <w:pPr>
        <w:spacing w:after="150"/>
      </w:pPr>
      <w:r>
        <w:rPr/>
        <w:t xml:space="preserve">图表：久立特材主要子公司发展情况</w:t>
      </w:r>
    </w:p>
    <w:p>
      <w:pPr>
        <w:spacing w:after="150"/>
      </w:pPr>
      <w:r>
        <w:rPr/>
        <w:t xml:space="preserve">图表：金洲管道产品经营情况</w:t>
      </w:r>
    </w:p>
    <w:p>
      <w:pPr>
        <w:spacing w:after="150"/>
      </w:pPr>
      <w:r>
        <w:rPr/>
        <w:t xml:space="preserve">图表：常宝股份主要产品生产情况</w:t>
      </w:r>
    </w:p>
    <w:p>
      <w:pPr>
        <w:spacing w:after="150"/>
      </w:pPr>
      <w:r>
        <w:rPr/>
        <w:t xml:space="preserve">图表：西宁特钢生产情况</w:t>
      </w:r>
    </w:p>
    <w:p>
      <w:pPr>
        <w:spacing w:after="150"/>
      </w:pPr>
      <w:r>
        <w:rPr/>
        <w:t xml:space="preserve">图表：西宁特钢经营情况</w:t>
      </w:r>
    </w:p>
    <w:p>
      <w:pPr>
        <w:spacing w:after="150"/>
      </w:pPr>
      <w:r>
        <w:rPr/>
        <w:t xml:space="preserve">图表：西宁特钢钢材产销情况</w:t>
      </w:r>
    </w:p>
    <w:p>
      <w:pPr>
        <w:spacing w:after="150"/>
      </w:pPr>
      <w:r>
        <w:rPr/>
        <w:t xml:space="preserve">图表：西宁特钢特种钢材产销情况</w:t>
      </w:r>
    </w:p>
    <w:p>
      <w:pPr>
        <w:spacing w:after="150"/>
      </w:pPr>
      <w:r>
        <w:rPr/>
        <w:t xml:space="preserve">图表：抚顺特钢特殊钢的产销情况</w:t>
      </w:r>
    </w:p>
    <w:p>
      <w:pPr>
        <w:spacing w:after="150"/>
      </w:pPr>
      <w:r>
        <w:rPr/>
        <w:t xml:space="preserve">图表：抚顺特钢特殊钢产品的产销情况</w:t>
      </w:r>
    </w:p>
    <w:p>
      <w:pPr>
        <w:spacing w:after="150"/>
      </w:pPr>
      <w:r>
        <w:rPr/>
        <w:t xml:space="preserve">图表：2019-2023年方大特钢钢材产销量</w:t>
      </w:r>
    </w:p>
    <w:p>
      <w:pPr>
        <w:spacing w:after="150"/>
      </w:pPr>
      <w:r>
        <w:rPr/>
        <w:t xml:space="preserve">图表：2019-2023年方大特钢特种钢产销情况</w:t>
      </w:r>
    </w:p>
    <w:p>
      <w:pPr>
        <w:spacing w:after="150"/>
      </w:pPr>
      <w:r>
        <w:rPr/>
        <w:t xml:space="preserve">图表：重庆钢铁钢材产销情况</w:t>
      </w:r>
    </w:p>
    <w:p>
      <w:pPr>
        <w:spacing w:after="150"/>
      </w:pPr>
      <w:r>
        <w:rPr/>
        <w:t xml:space="preserve">图表：广大特材高温合金等特殊合金主要产品及应用领域</w:t>
      </w:r>
    </w:p>
    <w:p>
      <w:pPr>
        <w:spacing w:after="150"/>
      </w:pPr>
      <w:r>
        <w:rPr/>
        <w:t xml:space="preserve">图表：广大特材钢材产品产销量情况</w:t>
      </w:r>
    </w:p>
    <w:p>
      <w:pPr>
        <w:spacing w:after="150"/>
      </w:pPr>
      <w:r>
        <w:rPr/>
        <w:t xml:space="preserve">图表：2024-2029年特种钢材市场规模预测(亿吨)</w:t>
      </w:r>
    </w:p>
    <w:p>
      <w:pPr>
        <w:spacing w:after="150"/>
      </w:pPr>
      <w:r>
        <w:rPr/>
        <w:t xml:space="preserve">图表：2024-2029年中国特种钢材行业供给预测(亿吨)</w:t>
      </w:r>
    </w:p>
    <w:p>
      <w:pPr>
        <w:spacing w:after="150"/>
      </w:pPr>
      <w:r>
        <w:rPr/>
        <w:t xml:space="preserve">图表：主要特钢企业细分产品</w:t>
      </w:r>
    </w:p>
    <w:p>
      <w:pPr>
        <w:spacing w:after="150"/>
      </w:pPr>
      <w:r>
        <w:rPr/>
        <w:t xml:space="preserve">图表：国内主要特钢企业发展情况</w:t>
      </w:r>
    </w:p>
    <w:p>
      <w:pPr>
        <w:spacing w:after="150"/>
      </w:pPr>
      <w:r>
        <w:rPr/>
        <w:t xml:space="preserve">图表：我国特种钢材企业品牌的现状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中国特种钢材行业市场深度调研及发展前景与投资前景研究报告(2024-2029版)</dc:title>
  <dc:description>中国特种钢材行业市场深度调研及发展前景与投资前景研究报告(2024-2029版)</dc:description>
  <dc:subject>中国特种钢材行业市场深度调研及发展前景与投资前景研究报告(2024-2029版)</dc:subject>
  <cp:keywords>研究报告</cp:keywords>
  <cp:category>研究报告</cp:category>
  <cp:lastModifiedBy>北京中道泰和信息咨询有限公司</cp:lastModifiedBy>
  <dcterms:created xsi:type="dcterms:W3CDTF">2024-01-29T01:46:20+08:00</dcterms:created>
  <dcterms:modified xsi:type="dcterms:W3CDTF">2024-01-29T01:46:20+08:00</dcterms:modified>
</cp:coreProperties>
</file>

<file path=docProps/custom.xml><?xml version="1.0" encoding="utf-8"?>
<Properties xmlns="http://schemas.openxmlformats.org/officeDocument/2006/custom-properties" xmlns:vt="http://schemas.openxmlformats.org/officeDocument/2006/docPropsVTypes"/>
</file>