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航空培训行业市场深度调研及发展趋势与投资前景预测研究报告(2024-2029版)</w:t>
      </w:r>
    </w:p>
    <w:p>
      <w:pPr>
        <w:spacing w:after="150"/>
      </w:pPr>
      <w:r>
        <w:rPr>
          <w:b w:val="1"/>
          <w:bCs w:val="1"/>
        </w:rPr>
        <w:t xml:space="preserve">报告简介</w:t>
      </w:r>
    </w:p>
    <w:p>
      <w:pPr>
        <w:spacing w:after="150"/>
      </w:pPr>
      <w:r>
        <w:rPr/>
        <w:t xml:space="preserve">早在十多年前，亚太和中东地区航线飞行员短缺的现象就引起航空业界的普遍关注。十多年过去了，这种现象不仅没有明显的改善，还呈现出扩大的趋势，例如在当时认为极不可能缺少航线飞行员的北美也出现了短缺苗头。</w:t>
      </w:r>
    </w:p>
    <w:p>
      <w:pPr>
        <w:spacing w:after="150"/>
      </w:pPr>
      <w:r>
        <w:rPr/>
        <w:t xml:space="preserve">我国的民航飞行员培训将会由现在的141整体课程学员为主和极少数非整体课程学员、61部学员的现状逐步转变为以下三种方式三足鼎立的局面：141整体培训课程;141非整体培训课程积累500小时，进行ACPC训练;61部商照持有人积累500小时，进行ACPC训练。这让我国民航飞行员的成才之路有着多种选择。对通用航空进行走访后了解到，随着当前通用航空运输量的逐步增加，通航飞行教员、通用各类作业飞行、通用运输飞行都需要数量庞大的飞行员。有企业提出将飞行员培训与通航运输生产结合。学员取得商用执照后可在通航公司进行通用飞行或继续取得教员执照进行教学生产。累积到500至2000飞行小时后，学员再应聘到航线运输企业。这与欧美飞行员的培养机制是一致的，将大大改变我国的飞行员培养市场。这些飞行经历丰富，驾驶技术过硬的成熟飞行员进入航线运输公司也能大大改善航线运输飞行员的整体素质。</w:t>
      </w:r>
    </w:p>
    <w:p>
      <w:pPr>
        <w:spacing w:after="150"/>
      </w:pPr>
      <w:r>
        <w:rPr/>
        <w:t xml:space="preserve">随着国家政策的持续支持，国民生活水平的不断提高，除了传统的各种行业对通用航空的需求在增加，个人飞行也呈现出了非常高的增长趋势。这将极大地改善我国的飞行文化，使我们的飞行氛围逐渐向欧美发达的航空业靠拢。今后，我国也会像欧美发达国家一样拥有数量庞大的私照持有人群，有着丰富的飞行人才储备。这为商用飞行和航线运输飞行提供了强有力的人员支持。这一改变不仅增加的是飞行员人数、相应的机务人员、空管人员，其他相关航空产业的从业人员也将成倍增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航空飞行培训市场进行了分析研究。报告在总结中国航空飞行培训发展历程的基础上，结合新时期的各方面因素，对中国航空飞行培训的发展趋势给予了细致和审慎的预测论证。报告资料详实，图表丰富，既有深入的分析，又有直观的比较，为航空飞行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2019-2023年航空培训行业国内外发展概述</w:t>
      </w:r>
    </w:p>
    <w:p>
      <w:pPr>
        <w:spacing w:after="150"/>
      </w:pPr>
      <w:r>
        <w:rPr/>
        <w:t xml:space="preserve">第一节 全球航空培训行业发展概况</w:t>
      </w:r>
    </w:p>
    <w:p>
      <w:pPr>
        <w:spacing w:after="150"/>
      </w:pPr>
      <w:r>
        <w:rPr/>
        <w:t xml:space="preserve">一、全球航空培训行业发展现状</w:t>
      </w:r>
    </w:p>
    <w:p>
      <w:pPr>
        <w:spacing w:after="150"/>
      </w:pPr>
      <w:r>
        <w:rPr/>
        <w:t xml:space="preserve">二、全球航空培训行业发展趋势</w:t>
      </w:r>
    </w:p>
    <w:p>
      <w:pPr>
        <w:spacing w:after="150"/>
      </w:pPr>
      <w:r>
        <w:rPr/>
        <w:t xml:space="preserve">三、主要国家和地区发展状况</w:t>
      </w:r>
    </w:p>
    <w:p>
      <w:pPr>
        <w:spacing w:after="150"/>
      </w:pPr>
      <w:r>
        <w:rPr/>
        <w:t xml:space="preserve">第二节 中国航空培训行业发展概况</w:t>
      </w:r>
    </w:p>
    <w:p>
      <w:pPr>
        <w:spacing w:after="150"/>
      </w:pPr>
      <w:r>
        <w:rPr/>
        <w:t xml:space="preserve">一、中国航空培训行业发展历程与现状</w:t>
      </w:r>
    </w:p>
    <w:p>
      <w:pPr>
        <w:spacing w:after="150"/>
      </w:pPr>
      <w:r>
        <w:rPr/>
        <w:t xml:space="preserve">二、中国航空培训行业发展中存在的问题</w:t>
      </w:r>
    </w:p>
    <w:p>
      <w:pPr>
        <w:spacing w:after="150"/>
      </w:pPr>
      <w:r>
        <w:rPr>
          <w:b w:val="1"/>
          <w:bCs w:val="1"/>
        </w:rPr>
        <w:t xml:space="preserve">第二章 2019-2023年中国航空培训行业市场分析</w:t>
      </w:r>
    </w:p>
    <w:p>
      <w:pPr>
        <w:spacing w:after="150"/>
      </w:pPr>
      <w:r>
        <w:rPr/>
        <w:t xml:space="preserve">第一节 市场规模</w:t>
      </w:r>
    </w:p>
    <w:p>
      <w:pPr>
        <w:spacing w:after="150"/>
      </w:pPr>
      <w:r>
        <w:rPr/>
        <w:t xml:space="preserve">一、航空培训行业市场规模及增速</w:t>
      </w:r>
    </w:p>
    <w:p>
      <w:pPr>
        <w:spacing w:after="150"/>
      </w:pPr>
      <w:r>
        <w:rPr/>
        <w:t xml:space="preserve">二、航空培训行业市场饱和度</w:t>
      </w:r>
    </w:p>
    <w:p>
      <w:pPr>
        <w:spacing w:after="150"/>
      </w:pPr>
      <w:r>
        <w:rPr/>
        <w:t xml:space="preserve">三、影响航空培训行业市场规模的因素</w:t>
      </w:r>
    </w:p>
    <w:p>
      <w:pPr>
        <w:spacing w:after="150"/>
      </w:pPr>
      <w:r>
        <w:rPr/>
        <w:t xml:space="preserve">四、2024-2029年航空培训行业市场规模及增速预测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一、航空培训行业所处生命周期</w:t>
      </w:r>
    </w:p>
    <w:p>
      <w:pPr>
        <w:spacing w:after="150"/>
      </w:pPr>
      <w:r>
        <w:rPr/>
        <w:t xml:space="preserve">二、技术变革与行业革新对航空培训行业的影响</w:t>
      </w:r>
    </w:p>
    <w:p>
      <w:pPr>
        <w:spacing w:after="150"/>
      </w:pPr>
      <w:r>
        <w:rPr/>
        <w:t xml:space="preserve">三、差异化分析</w:t>
      </w:r>
    </w:p>
    <w:p>
      <w:pPr>
        <w:spacing w:after="150"/>
      </w:pPr>
      <w:r>
        <w:rPr>
          <w:b w:val="1"/>
          <w:bCs w:val="1"/>
        </w:rPr>
        <w:t xml:space="preserve">第三章 中国航空培训行业供给与需求情况分析</w:t>
      </w:r>
    </w:p>
    <w:p>
      <w:pPr>
        <w:spacing w:after="150"/>
      </w:pPr>
      <w:r>
        <w:rPr/>
        <w:t xml:space="preserve">第一节 2019-2023年中国航空培训行业总体规模</w:t>
      </w:r>
    </w:p>
    <w:p>
      <w:pPr>
        <w:spacing w:after="150"/>
      </w:pPr>
      <w:r>
        <w:rPr/>
        <w:t xml:space="preserve">第二节 中国航空培训行业盈利情况分析</w:t>
      </w:r>
    </w:p>
    <w:p>
      <w:pPr>
        <w:spacing w:after="150"/>
      </w:pPr>
      <w:r>
        <w:rPr/>
        <w:t xml:space="preserve">第三节 中国航空培训行业供给概况</w:t>
      </w:r>
    </w:p>
    <w:p>
      <w:pPr>
        <w:spacing w:after="150"/>
      </w:pPr>
      <w:r>
        <w:rPr/>
        <w:t xml:space="preserve">一、2019-2023年中国航空培训供给情况分析</w:t>
      </w:r>
    </w:p>
    <w:p>
      <w:pPr>
        <w:spacing w:after="150"/>
      </w:pPr>
      <w:r>
        <w:rPr/>
        <w:t xml:space="preserve">二、2019-2023年中国航空培训行业供给特点分析</w:t>
      </w:r>
    </w:p>
    <w:p>
      <w:pPr>
        <w:spacing w:after="150"/>
      </w:pPr>
      <w:r>
        <w:rPr/>
        <w:t xml:space="preserve">三、2024-2029年中国航空培训行业供给预测分析</w:t>
      </w:r>
    </w:p>
    <w:p>
      <w:pPr>
        <w:spacing w:after="150"/>
      </w:pPr>
      <w:r>
        <w:rPr/>
        <w:t xml:space="preserve">第四节 中国航空培训行业需求概况</w:t>
      </w:r>
    </w:p>
    <w:p>
      <w:pPr>
        <w:spacing w:after="150"/>
      </w:pPr>
      <w:r>
        <w:rPr/>
        <w:t xml:space="preserve">一、2019-2023年中国航空培训行业需求情况分析</w:t>
      </w:r>
    </w:p>
    <w:p>
      <w:pPr>
        <w:spacing w:after="150"/>
      </w:pPr>
      <w:r>
        <w:rPr/>
        <w:t xml:space="preserve">二、2019-2023年中国航空培训行业市场需求特点分析</w:t>
      </w:r>
    </w:p>
    <w:p>
      <w:pPr>
        <w:spacing w:after="150"/>
      </w:pPr>
      <w:r>
        <w:rPr/>
        <w:t xml:space="preserve">三、2024-2029年中国航空培训市场需求预测分析</w:t>
      </w:r>
    </w:p>
    <w:p>
      <w:pPr>
        <w:spacing w:after="150"/>
      </w:pPr>
      <w:r>
        <w:rPr/>
        <w:t xml:space="preserve">第五节 航空培训产业供需平衡状况分析</w:t>
      </w:r>
    </w:p>
    <w:p>
      <w:pPr>
        <w:spacing w:after="150"/>
      </w:pPr>
      <w:r>
        <w:rPr>
          <w:b w:val="1"/>
          <w:bCs w:val="1"/>
        </w:rPr>
        <w:t xml:space="preserve">第四章 2019-2023年中国航空培训行业区域市场分析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第五章 2019-2023年中国航空培训行业产业链分析</w:t>
      </w:r>
    </w:p>
    <w:p>
      <w:pPr>
        <w:spacing w:after="150"/>
      </w:pPr>
      <w:r>
        <w:rPr/>
        <w:t xml:space="preserve">第一节 航空培训行业产业链分析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航空培训上游行业分析</w:t>
      </w:r>
    </w:p>
    <w:p>
      <w:pPr>
        <w:spacing w:after="150"/>
      </w:pPr>
      <w:r>
        <w:rPr/>
        <w:t xml:space="preserve">一、航空培训成本构成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四、上游行业对航空培训行业的影响</w:t>
      </w:r>
    </w:p>
    <w:p>
      <w:pPr>
        <w:spacing w:after="150"/>
      </w:pPr>
      <w:r>
        <w:rPr/>
        <w:t xml:space="preserve">第三节 航空培训下游行业分析</w:t>
      </w:r>
    </w:p>
    <w:p>
      <w:pPr>
        <w:spacing w:after="150"/>
      </w:pPr>
      <w:r>
        <w:rPr/>
        <w:t xml:space="preserve">一、航空培训下游行业分布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四、下游需求对航空培训行业的影响</w:t>
      </w:r>
    </w:p>
    <w:p>
      <w:pPr>
        <w:spacing w:after="150"/>
      </w:pPr>
      <w:r>
        <w:rPr>
          <w:b w:val="1"/>
          <w:bCs w:val="1"/>
        </w:rPr>
        <w:t xml:space="preserve">第六章 2019-2023年中国航空培训行业主导驱动因素分析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第七章 2019-2023年中国航空培训行业偿债能力分析</w:t>
      </w:r>
    </w:p>
    <w:p>
      <w:pPr>
        <w:spacing w:after="150"/>
      </w:pPr>
      <w:r>
        <w:rPr/>
        <w:t xml:space="preserve">第一节 航空培训行业资产负债率分析</w:t>
      </w:r>
    </w:p>
    <w:p>
      <w:pPr>
        <w:spacing w:after="150"/>
      </w:pPr>
      <w:r>
        <w:rPr/>
        <w:t xml:space="preserve">第二节 航空培训行业速动比率分析</w:t>
      </w:r>
    </w:p>
    <w:p>
      <w:pPr>
        <w:spacing w:after="150"/>
      </w:pPr>
      <w:r>
        <w:rPr/>
        <w:t xml:space="preserve">第三节 航空培训行业流动比率分析</w:t>
      </w:r>
    </w:p>
    <w:p>
      <w:pPr>
        <w:spacing w:after="150"/>
      </w:pPr>
      <w:r>
        <w:rPr/>
        <w:t xml:space="preserve">第四节 航空培训行业利息保障倍数分析</w:t>
      </w:r>
    </w:p>
    <w:p>
      <w:pPr>
        <w:spacing w:after="150"/>
      </w:pPr>
      <w:r>
        <w:rPr/>
        <w:t xml:space="preserve">第五节 2024-2029年航空培训行业偿债能力预测</w:t>
      </w:r>
    </w:p>
    <w:p>
      <w:pPr>
        <w:spacing w:after="150"/>
      </w:pPr>
      <w:r>
        <w:rPr>
          <w:b w:val="1"/>
          <w:bCs w:val="1"/>
        </w:rPr>
        <w:t xml:space="preserve">第八章 2019-2023年中国航空培训行业营运能力分析</w:t>
      </w:r>
    </w:p>
    <w:p>
      <w:pPr>
        <w:spacing w:after="150"/>
      </w:pPr>
      <w:r>
        <w:rPr/>
        <w:t xml:space="preserve">第一节 航空培训行业总资产周转率分析</w:t>
      </w:r>
    </w:p>
    <w:p>
      <w:pPr>
        <w:spacing w:after="150"/>
      </w:pPr>
      <w:r>
        <w:rPr/>
        <w:t xml:space="preserve">第二节 航空培训行业净资产周转率分析</w:t>
      </w:r>
    </w:p>
    <w:p>
      <w:pPr>
        <w:spacing w:after="150"/>
      </w:pPr>
      <w:r>
        <w:rPr/>
        <w:t xml:space="preserve">第三节 航空培训行业应收账款周转率分析</w:t>
      </w:r>
    </w:p>
    <w:p>
      <w:pPr>
        <w:spacing w:after="150"/>
      </w:pPr>
      <w:r>
        <w:rPr/>
        <w:t xml:space="preserve">第四节 航空培训行业存货周转率分析</w:t>
      </w:r>
    </w:p>
    <w:p>
      <w:pPr>
        <w:spacing w:after="150"/>
      </w:pPr>
      <w:r>
        <w:rPr/>
        <w:t xml:space="preserve">第五节 2024-2029年航空培训行业营运能力预测</w:t>
      </w:r>
    </w:p>
    <w:p>
      <w:pPr>
        <w:spacing w:after="150"/>
      </w:pPr>
      <w:r>
        <w:rPr>
          <w:b w:val="1"/>
          <w:bCs w:val="1"/>
        </w:rPr>
        <w:t xml:space="preserve">第九章 2019-2023年中国航空培训行业竞争分析</w:t>
      </w:r>
    </w:p>
    <w:p>
      <w:pPr>
        <w:spacing w:after="150"/>
      </w:pPr>
      <w:r>
        <w:rPr/>
        <w:t xml:space="preserve">第一节 重点航空培训企业市场份额</w:t>
      </w:r>
    </w:p>
    <w:p>
      <w:pPr>
        <w:spacing w:after="150"/>
      </w:pPr>
      <w:r>
        <w:rPr/>
        <w:t xml:space="preserve">第二节 航空培训行业市场集中度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第十章 2019-2023年中国航空培训行业重点企业分析</w:t>
      </w:r>
    </w:p>
    <w:p>
      <w:pPr>
        <w:spacing w:after="150"/>
      </w:pPr>
      <w:r>
        <w:rPr/>
        <w:t xml:space="preserve">第一节 广东美华航空科技有限公司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西华通用航空股份有限公司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四川西林凤腾通用航空有限公司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陕西精工通用航空有限公司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青岛直升机通用航空有限公司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上海金汇通用航空股份有限公司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上海和利通用航空有限公司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鄂尔多斯市通用航空有限责任公司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东方时尚驾驶学校股份有限公司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蔚蓝通用航空科技股份有限公司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第十一章 2024-2029年中国航空培训行业发展与投资风险分析</w:t>
      </w:r>
    </w:p>
    <w:p>
      <w:pPr>
        <w:spacing w:after="150"/>
      </w:pPr>
      <w:r>
        <w:rPr/>
        <w:t xml:space="preserve">第一节 航空培训行业环境风险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航空培训行业市场风险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第十二章 2024-2029年中国航空培训行业发展前景及投资机会分析</w:t>
      </w:r>
    </w:p>
    <w:p>
      <w:pPr>
        <w:spacing w:after="150"/>
      </w:pPr>
      <w:r>
        <w:rPr/>
        <w:t xml:space="preserve">第一节 航空培训行业发展前景预测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第十三章 研究结论及发展建议</w:t>
      </w:r>
    </w:p>
    <w:p>
      <w:pPr>
        <w:spacing w:after="150"/>
      </w:pPr>
      <w:r>
        <w:rPr/>
        <w:t xml:space="preserve">第一节 航空培训行业研究结论及建议</w:t>
      </w:r>
    </w:p>
    <w:p>
      <w:pPr>
        <w:spacing w:after="150"/>
      </w:pPr>
      <w:r>
        <w:rPr/>
        <w:t xml:space="preserve">第二节 中道泰和航空培训行业发展建议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图表：2019-2023年中国航空培训行业市场规模及增速(亿元)</w:t>
      </w:r>
    </w:p>
    <w:p>
      <w:pPr>
        <w:spacing w:after="150"/>
      </w:pPr>
      <w:r>
        <w:rPr/>
        <w:t xml:space="preserve">图表：2019-2023年中国航空培训行业市场饱和度</w:t>
      </w:r>
    </w:p>
    <w:p>
      <w:pPr>
        <w:spacing w:after="150"/>
      </w:pPr>
      <w:r>
        <w:rPr/>
        <w:t xml:space="preserve">图表：2024-2029年航空培训行业市场规模及增速预测(亿元)</w:t>
      </w:r>
    </w:p>
    <w:p>
      <w:pPr>
        <w:spacing w:after="150"/>
      </w:pPr>
      <w:r>
        <w:rPr/>
        <w:t xml:space="preserve">图表：2019-2023年中国民航每年的驾驶员执照数量统计(飞机和直升机类别)【本】</w:t>
      </w:r>
    </w:p>
    <w:p>
      <w:pPr>
        <w:spacing w:after="150"/>
      </w:pPr>
      <w:r>
        <w:rPr/>
        <w:t xml:space="preserve">图表：2019-2023年中国航空培训行业盈利情况【毛利率】分析</w:t>
      </w:r>
    </w:p>
    <w:p>
      <w:pPr>
        <w:spacing w:after="150"/>
      </w:pPr>
      <w:r>
        <w:rPr/>
        <w:t xml:space="preserve">图表：2019-2023年中国航空培训供给情况分析(人)</w:t>
      </w:r>
    </w:p>
    <w:p>
      <w:pPr>
        <w:spacing w:after="150"/>
      </w:pPr>
      <w:r>
        <w:rPr/>
        <w:t xml:space="preserve">图表：2024-2029年中国航空培训行业供给预测分析(人)</w:t>
      </w:r>
    </w:p>
    <w:p>
      <w:pPr>
        <w:spacing w:after="150"/>
      </w:pPr>
      <w:r>
        <w:rPr/>
        <w:t xml:space="preserve">图表：2019-2023年中国航空培训需求情况分析(人)</w:t>
      </w:r>
    </w:p>
    <w:p>
      <w:pPr>
        <w:spacing w:after="150"/>
      </w:pPr>
      <w:r>
        <w:rPr/>
        <w:t xml:space="preserve">图表：2024-2029年中国航空培训行业需求预测分析(人)</w:t>
      </w:r>
    </w:p>
    <w:p>
      <w:pPr>
        <w:spacing w:after="150"/>
      </w:pPr>
      <w:r>
        <w:rPr/>
        <w:t xml:space="preserve">图表：2024-2029年航空培训产业供需平衡状况及预测分析</w:t>
      </w:r>
    </w:p>
    <w:p>
      <w:pPr>
        <w:spacing w:after="150"/>
      </w:pPr>
      <w:r>
        <w:rPr/>
        <w:t xml:space="preserve">图表：2019-2023年区域市场分布状况</w:t>
      </w:r>
    </w:p>
    <w:p>
      <w:pPr>
        <w:spacing w:after="150"/>
      </w:pPr>
      <w:r>
        <w:rPr/>
        <w:t xml:space="preserve">图表：2019-2023年中国航空培训重点区域市场需求分析(亿元)</w:t>
      </w:r>
    </w:p>
    <w:p>
      <w:pPr>
        <w:spacing w:after="150"/>
      </w:pPr>
      <w:r>
        <w:rPr/>
        <w:t xml:space="preserve">图表：航空培训下游行业分布情况</w:t>
      </w:r>
    </w:p>
    <w:p>
      <w:pPr>
        <w:spacing w:after="150"/>
      </w:pPr>
      <w:r>
        <w:rPr/>
        <w:t xml:space="preserve">图表：中国军民用直升机市场结构和运营模式区别</w:t>
      </w:r>
    </w:p>
    <w:p>
      <w:pPr>
        <w:spacing w:after="150"/>
      </w:pPr>
      <w:r>
        <w:rPr/>
        <w:t xml:space="preserve">图表：主要航空培训企业/院校</w:t>
      </w:r>
    </w:p>
    <w:p>
      <w:pPr>
        <w:spacing w:after="150"/>
      </w:pPr>
      <w:r>
        <w:rPr/>
        <w:t xml:space="preserve">图表：2019-2023年航空培训行业资产负债率</w:t>
      </w:r>
    </w:p>
    <w:p>
      <w:pPr>
        <w:spacing w:after="150"/>
      </w:pPr>
      <w:r>
        <w:rPr/>
        <w:t xml:space="preserve">图表：2019-2023年航空培训行业速动比率分析</w:t>
      </w:r>
    </w:p>
    <w:p>
      <w:pPr>
        <w:spacing w:after="150"/>
      </w:pPr>
      <w:r>
        <w:rPr/>
        <w:t xml:space="preserve">图表：2019-2023年航空培训行业流动比率分析</w:t>
      </w:r>
    </w:p>
    <w:p>
      <w:pPr>
        <w:spacing w:after="150"/>
      </w:pPr>
      <w:r>
        <w:rPr/>
        <w:t xml:space="preserve">图表：2019-2023年航空培训行业利息保障倍数分析</w:t>
      </w:r>
    </w:p>
    <w:p>
      <w:pPr>
        <w:spacing w:after="150"/>
      </w:pPr>
      <w:r>
        <w:rPr/>
        <w:t xml:space="preserve">图表：2024-2029年航空培训行业偿债能力预测【资产负债率】</w:t>
      </w:r>
    </w:p>
    <w:p>
      <w:pPr>
        <w:spacing w:after="150"/>
      </w:pPr>
      <w:r>
        <w:rPr/>
        <w:t xml:space="preserve">图表：2019-2023年航空培训行业总资产周转率分析</w:t>
      </w:r>
    </w:p>
    <w:p>
      <w:pPr>
        <w:spacing w:after="150"/>
      </w:pPr>
      <w:r>
        <w:rPr/>
        <w:t xml:space="preserve">图表：2019-2023年航空培训行业净资产周转率分析</w:t>
      </w:r>
    </w:p>
    <w:p>
      <w:pPr>
        <w:spacing w:after="150"/>
      </w:pPr>
      <w:r>
        <w:rPr/>
        <w:t xml:space="preserve">图表：2019-2023年航空培训行业应收账款周转率分析(天)</w:t>
      </w:r>
    </w:p>
    <w:p>
      <w:pPr>
        <w:spacing w:after="150"/>
      </w:pPr>
      <w:r>
        <w:rPr/>
        <w:t xml:space="preserve">图表：2019-2023年航空培训行业存货周转率分析(天)</w:t>
      </w:r>
    </w:p>
    <w:p>
      <w:pPr>
        <w:spacing w:after="150"/>
      </w:pPr>
      <w:r>
        <w:rPr/>
        <w:t xml:space="preserve">图表：2024-2029年航空培训行业营运能力预测【营业收入增长率】</w:t>
      </w:r>
    </w:p>
    <w:p>
      <w:pPr>
        <w:spacing w:after="150"/>
      </w:pPr>
      <w:r>
        <w:rPr/>
        <w:t xml:space="preserve">图表：2019-2023年重点航空培训企业市场份额</w:t>
      </w:r>
    </w:p>
    <w:p>
      <w:pPr>
        <w:spacing w:after="150"/>
      </w:pPr>
      <w:r>
        <w:rPr/>
        <w:t xml:space="preserve">图表：2019-2023年航空培训行业市场集中度</w:t>
      </w:r>
    </w:p>
    <w:p>
      <w:pPr>
        <w:spacing w:after="150"/>
      </w:pPr>
      <w:r>
        <w:rPr/>
        <w:t xml:space="preserve">图表：2019-2023年美华航空主营业务收入情况(千万)</w:t>
      </w:r>
    </w:p>
    <w:p>
      <w:pPr>
        <w:spacing w:after="150"/>
      </w:pPr>
      <w:r>
        <w:rPr/>
        <w:t xml:space="preserve">图表：2019-2023年美华航空盈利能力【毛利率】情况分析</w:t>
      </w:r>
    </w:p>
    <w:p>
      <w:pPr>
        <w:spacing w:after="150"/>
      </w:pPr>
      <w:r>
        <w:rPr/>
        <w:t xml:space="preserve">图表：2019-2023年美华航空偿债能力【资产负债率】情况分析</w:t>
      </w:r>
    </w:p>
    <w:p>
      <w:pPr>
        <w:spacing w:after="150"/>
      </w:pPr>
      <w:r>
        <w:rPr/>
        <w:t xml:space="preserve">图表：美华航空主要服务/产品</w:t>
      </w:r>
    </w:p>
    <w:p>
      <w:pPr>
        <w:spacing w:after="150"/>
      </w:pPr>
      <w:r>
        <w:rPr/>
        <w:t xml:space="preserve">图表：西华航空发展历程</w:t>
      </w:r>
    </w:p>
    <w:p>
      <w:pPr>
        <w:spacing w:after="150"/>
      </w:pPr>
      <w:r>
        <w:rPr/>
        <w:t xml:space="preserve">图表：2019-2023年西华航空主营业务收入情况(千万元)</w:t>
      </w:r>
    </w:p>
    <w:p>
      <w:pPr>
        <w:spacing w:after="150"/>
      </w:pPr>
      <w:r>
        <w:rPr/>
        <w:t xml:space="preserve">图表：2019-2023年西华航空盈利能力【毛利率】情况分析</w:t>
      </w:r>
    </w:p>
    <w:p>
      <w:pPr>
        <w:spacing w:after="150"/>
      </w:pPr>
      <w:r>
        <w:rPr/>
        <w:t xml:space="preserve">图表：2019-2023年西华航空偿债能力【资产负债率】情况分析</w:t>
      </w:r>
    </w:p>
    <w:p>
      <w:pPr>
        <w:spacing w:after="150"/>
      </w:pPr>
      <w:r>
        <w:rPr/>
        <w:t xml:space="preserve">图表：西华航空运营能力情况</w:t>
      </w:r>
    </w:p>
    <w:p>
      <w:pPr>
        <w:spacing w:after="150"/>
      </w:pPr>
      <w:r>
        <w:rPr/>
        <w:t xml:space="preserve">图表：2019-2023年西林凤腾主营业务收入情况(亿元)</w:t>
      </w:r>
    </w:p>
    <w:p>
      <w:pPr>
        <w:spacing w:after="150"/>
      </w:pPr>
      <w:r>
        <w:rPr/>
        <w:t xml:space="preserve">图表：2019-2023年西林凤腾盈利能力【毛利率】情况分析</w:t>
      </w:r>
    </w:p>
    <w:p>
      <w:pPr>
        <w:spacing w:after="150"/>
      </w:pPr>
      <w:r>
        <w:rPr/>
        <w:t xml:space="preserve">图表：2019-2023年西林凤腾偿债能力【资产负债率】情况分析</w:t>
      </w:r>
    </w:p>
    <w:p>
      <w:pPr>
        <w:spacing w:after="150"/>
      </w:pPr>
      <w:r>
        <w:rPr/>
        <w:t xml:space="preserve">图表：2019-2023年陕西精工主营业务收入情况(亿元)</w:t>
      </w:r>
    </w:p>
    <w:p>
      <w:pPr>
        <w:spacing w:after="150"/>
      </w:pPr>
      <w:r>
        <w:rPr/>
        <w:t xml:space="preserve">图表：2019-2023年陕西精工盈利能力【净利率】情况分析</w:t>
      </w:r>
    </w:p>
    <w:p>
      <w:pPr>
        <w:spacing w:after="150"/>
      </w:pPr>
      <w:r>
        <w:rPr/>
        <w:t xml:space="preserve">图表：2019-2023年陕西精工偿债能力【资产负债率】情况分析</w:t>
      </w:r>
    </w:p>
    <w:p>
      <w:pPr>
        <w:spacing w:after="150"/>
      </w:pPr>
      <w:r>
        <w:rPr/>
        <w:t xml:space="preserve">图表：2019-2023年直升机通航主营业务收入情况(亿元)</w:t>
      </w:r>
    </w:p>
    <w:p>
      <w:pPr>
        <w:spacing w:after="150"/>
      </w:pPr>
      <w:r>
        <w:rPr/>
        <w:t xml:space="preserve">图表：2019-2023年直升机通航盈利能力【毛利率】情况分析</w:t>
      </w:r>
    </w:p>
    <w:p>
      <w:pPr>
        <w:spacing w:after="150"/>
      </w:pPr>
      <w:r>
        <w:rPr/>
        <w:t xml:space="preserve">图表：2019-2023年直升机通航偿债能力【资产负债率】情况分析</w:t>
      </w:r>
    </w:p>
    <w:p>
      <w:pPr>
        <w:spacing w:after="150"/>
      </w:pPr>
      <w:r>
        <w:rPr/>
        <w:t xml:space="preserve">图表：2019-2023年金汇通航主营业务收入情况(亿元)</w:t>
      </w:r>
    </w:p>
    <w:p>
      <w:pPr>
        <w:spacing w:after="150"/>
      </w:pPr>
      <w:r>
        <w:rPr/>
        <w:t xml:space="preserve">图表：2019-2023年金汇通航盈利能力【毛利率】情况分析</w:t>
      </w:r>
    </w:p>
    <w:p>
      <w:pPr>
        <w:spacing w:after="150"/>
      </w:pPr>
      <w:r>
        <w:rPr/>
        <w:t xml:space="preserve">图表：2019-2023年金汇通航偿债能力【资产负债率】情况分析</w:t>
      </w:r>
    </w:p>
    <w:p>
      <w:pPr>
        <w:spacing w:after="150"/>
      </w:pPr>
      <w:r>
        <w:rPr/>
        <w:t xml:space="preserve">图表：2019-2023年和利通航主营业务收入情况(万元)</w:t>
      </w:r>
    </w:p>
    <w:p>
      <w:pPr>
        <w:spacing w:after="150"/>
      </w:pPr>
      <w:r>
        <w:rPr/>
        <w:t xml:space="preserve">图表：2019-2023年和利通航盈利能力【毛利率】情况分析</w:t>
      </w:r>
    </w:p>
    <w:p>
      <w:pPr>
        <w:spacing w:after="150"/>
      </w:pPr>
      <w:r>
        <w:rPr/>
        <w:t xml:space="preserve">图表：2019-2023年和利通航偿债能力【资产负债率】情况分析</w:t>
      </w:r>
    </w:p>
    <w:p>
      <w:pPr>
        <w:spacing w:after="150"/>
      </w:pPr>
      <w:r>
        <w:rPr/>
        <w:t xml:space="preserve">图表：2019-2023年鄂尔多斯通航主营业务收入情况(亿元)</w:t>
      </w:r>
    </w:p>
    <w:p>
      <w:pPr>
        <w:spacing w:after="150"/>
      </w:pPr>
      <w:r>
        <w:rPr/>
        <w:t xml:space="preserve">图表：2019-2023年鄂尔多斯通航盈利能力【毛利率】情况分析</w:t>
      </w:r>
    </w:p>
    <w:p>
      <w:pPr>
        <w:spacing w:after="150"/>
      </w:pPr>
      <w:r>
        <w:rPr/>
        <w:t xml:space="preserve">图表：2019-2023年鄂尔多斯通航偿债能力【资产负债率】情况分析</w:t>
      </w:r>
    </w:p>
    <w:p>
      <w:pPr>
        <w:spacing w:after="150"/>
      </w:pPr>
      <w:r>
        <w:rPr/>
        <w:t xml:space="preserve">图表：2019-2023年东方时尚主营业务收入情况(亿元)</w:t>
      </w:r>
    </w:p>
    <w:p>
      <w:pPr>
        <w:spacing w:after="150"/>
      </w:pPr>
      <w:r>
        <w:rPr/>
        <w:t xml:space="preserve">图表：2019-2023年东方时尚盈利能力【毛利率】情况分析</w:t>
      </w:r>
    </w:p>
    <w:p>
      <w:pPr>
        <w:spacing w:after="150"/>
      </w:pPr>
      <w:r>
        <w:rPr/>
        <w:t xml:space="preserve">图表：2019-2023年东方时尚偿债能力【资产负债率】情况分析</w:t>
      </w:r>
    </w:p>
    <w:p>
      <w:pPr>
        <w:spacing w:after="150"/>
      </w:pPr>
      <w:r>
        <w:rPr/>
        <w:t xml:space="preserve">图表：2019-2023年蔚蓝航空主营业务收入情况(亿元)</w:t>
      </w:r>
    </w:p>
    <w:p>
      <w:pPr>
        <w:spacing w:after="150"/>
      </w:pPr>
      <w:r>
        <w:rPr/>
        <w:t xml:space="preserve">图表：2019-2023年蔚蓝航空盈利能力【毛利率】情况分析</w:t>
      </w:r>
    </w:p>
    <w:p>
      <w:pPr>
        <w:spacing w:after="150"/>
      </w:pPr>
      <w:r>
        <w:rPr/>
        <w:t xml:space="preserve">图表：2019-2023年蔚蓝航空偿债能力【资产负债率】情况分析</w:t>
      </w:r>
    </w:p>
    <w:p>
      <w:pPr>
        <w:spacing w:after="150"/>
      </w:pPr>
      <w:r>
        <w:rPr/>
        <w:t xml:space="preserve">图表：美国gdp变化趋势</w:t>
      </w:r>
    </w:p>
    <w:p>
      <w:pPr>
        <w:spacing w:after="150"/>
      </w:pPr>
      <w:r>
        <w:rPr/>
        <w:t xml:space="preserve">图表：欧盟27国gdp变化趋势</w:t>
      </w:r>
    </w:p>
    <w:p>
      <w:pPr>
        <w:spacing w:after="150"/>
      </w:pPr>
      <w:r>
        <w:rPr/>
        <w:t xml:space="preserve">图表：英国gdp变化趋势</w:t>
      </w:r>
    </w:p>
    <w:p>
      <w:pPr>
        <w:spacing w:after="150"/>
      </w:pPr>
      <w:r>
        <w:rPr/>
        <w:t xml:space="preserve">图表：日本gdp变化趋势</w:t>
      </w:r>
    </w:p>
    <w:p>
      <w:pPr>
        <w:spacing w:after="150"/>
      </w:pPr>
      <w:r>
        <w:rPr/>
        <w:t xml:space="preserve">图表：新兴国家gdp变化趋势</w:t>
      </w:r>
    </w:p>
    <w:p>
      <w:pPr>
        <w:spacing w:after="150"/>
      </w:pPr>
      <w:r>
        <w:rPr/>
        <w:t xml:space="preserve">图表：用户需求变化预测</w:t>
      </w:r>
    </w:p>
    <w:p>
      <w:pPr>
        <w:spacing w:after="150"/>
      </w:pPr>
      <w:r>
        <w:rPr/>
        <w:t xml:space="preserve">图表：2022年竞争格局发展预测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航空培训行业市场深度调研及发展趋势与投资前景预测研究报告(2024-2029版)</dc:title>
  <dc:description>航空培训行业市场深度调研及发展趋势与投资前景预测研究报告(2024-2029版)</dc:description>
  <dc:subject>航空培训行业市场深度调研及发展趋势与投资前景预测研究报告(2024-2029版)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2024-01-29T01:26:37+08:00</dcterms:created>
  <dcterms:modified xsi:type="dcterms:W3CDTF">2024-01-29T01:26:37+08:00</dcterms:modified>
</cp:coreProperties>
</file>

<file path=docProps/custom.xml><?xml version="1.0" encoding="utf-8"?>
<Properties xmlns="http://schemas.openxmlformats.org/officeDocument/2006/custom-properties" xmlns:vt="http://schemas.openxmlformats.org/officeDocument/2006/docPropsVTypes"/>
</file>