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中国手游产业市场深度调研及竞争格局与投资前景预测研究报告(2024-2029版)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手游一般指手机游戏。 手机游戏是指运行于手机上的游戏软件，简称“手游”。用来编写手机最多的程序是Java语言，见J2ME。其次是C语言。</w:t>
      </w:r>
    </w:p>
    <w:p>
      <w:pPr>
        <w:spacing w:after="150"/>
      </w:pPr>
      <w:r>
        <w:rPr/>
        <w:t xml:space="preserve">目前我国移动游戏行业主要分为三个梯队，处于第一梯队的腾讯游戏与网易游戏呈垄断状态，其中腾讯游戏的移动游戏规模又远比网易游戏多，同时大部分主要的游戏厂商主要分布在沿海城市。未来游戏厂商的布局将主要围绕“Z世代”的喜好展开，自研游戏与IP游戏以及女性向手游将是主要发展方向。总体来看，移动游戏的竞争主要来自于现有竞争者的竞争。</w:t>
      </w:r>
    </w:p>
    <w:p>
      <w:pPr>
        <w:spacing w:after="150"/>
      </w:pPr>
      <w:r>
        <w:rPr/>
        <w:t xml:space="preserve">从产业链上看，中国手游厂商流水分成占比较小，渠道方所拥有的极大议价权。尽管手游行业目前对渠道仍有较高依赖性，但《原神》发行策略的成功也证明了精品游戏具备与渠道抗衡的议价权。随着用户数量增长减缓，现有渠道以及新兴渠道将凭借其上架游戏产品展开对用户的争夺，相对应的是优质内容议价权提升，同时渠道盈利新模式如TapTap模式也在逐步成熟中，游戏开发商将具备更大的利润空间。</w:t>
      </w:r>
    </w:p>
    <w:p>
      <w:pPr>
        <w:spacing w:after="150"/>
      </w:pPr>
      <w:r>
        <w:rPr/>
        <w:t xml:space="preserve">目前我国移动游戏行业企业数量较多，现有竞争者竞争较为激烈;面对较快的发展速度与较低的进入门槛，入局者颇多，但是已有企业市场反击程度较大，潜在进入者威胁一般。</w:t>
      </w:r>
    </w:p>
    <w:p>
      <w:pPr>
        <w:spacing w:after="150"/>
      </w:pPr>
      <w:r>
        <w:rPr/>
        <w:t xml:space="preserve">2021 年全球游戏市场规模达到 1758 亿美元，其中移动游戏将达到 907 亿美元,占总收入 的一半以上。中国移动游戏市场规模达到 2965.13 亿元，较去年增收 178.26 亿元，同比增长 6.4%。</w:t>
      </w:r>
    </w:p>
    <w:p>
      <w:pPr>
        <w:spacing w:after="150"/>
      </w:pPr>
      <w:r>
        <w:rPr/>
        <w:t xml:space="preserve">企查查数据显示，我国现存手游相关企业5170家。近5年来，我国手游相关企业注册量不断减少。2017年我国新增手游相关企业1432家，同比增长43.78%。2018年新增1394家，同比减少2.65%。2019年新增1282家，同比减少8.03%。2020年新增572家，同比减少55.38%。2021年新增464家，同比减少18.88%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51行业报告网、全国及海外多种相关报刊杂志的基础信息等公布和提供的大量资料，首先分析了国内外手游业的发展，接着对中国手游业的运营状况进行了细致的透析，然后具体介绍了细分等市场的发展。随后，报告对手游企业经营、行业竞争格局等进行了重点分析，最后分析了手游业的发展趋势并提出投融资建议。本报告数据权威、详实、丰富，同时通过专业的分析预测模型，对行业核心发展指标进行科学地预测。您或贵单位若想对手游业有个系统深入的了解、或者想投资手游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手游行业市场特征 </w:t>
      </w:r>
    </w:p>
    <w:p>
      <w:pPr>
        <w:spacing w:after="150"/>
      </w:pPr>
      <w:r>
        <w:rPr/>
        <w:t xml:space="preserve">第一节 行业简介 </w:t>
      </w:r>
    </w:p>
    <w:p>
      <w:pPr>
        <w:spacing w:after="150"/>
      </w:pPr>
      <w:r>
        <w:rPr/>
        <w:t xml:space="preserve">一、行业概述 </w:t>
      </w:r>
    </w:p>
    <w:p>
      <w:pPr>
        <w:spacing w:after="150"/>
      </w:pPr>
      <w:r>
        <w:rPr/>
        <w:t xml:space="preserve">二、行业特征 </w:t>
      </w:r>
    </w:p>
    <w:p>
      <w:pPr>
        <w:spacing w:after="150"/>
      </w:pPr>
      <w:r>
        <w:rPr/>
        <w:t xml:space="preserve">第二节 手游行业发展的"波特五力模型"分析 </w:t>
      </w:r>
    </w:p>
    <w:p>
      <w:pPr>
        <w:spacing w:after="150"/>
      </w:pPr>
      <w:r>
        <w:rPr/>
        <w:t xml:space="preserve">一、行业内竞争 </w:t>
      </w:r>
    </w:p>
    <w:p>
      <w:pPr>
        <w:spacing w:after="150"/>
      </w:pPr>
      <w:r>
        <w:rPr/>
        <w:t xml:space="preserve">二、买方侃价能力 </w:t>
      </w:r>
    </w:p>
    <w:p>
      <w:pPr>
        <w:spacing w:after="150"/>
      </w:pPr>
      <w:r>
        <w:rPr/>
        <w:t xml:space="preserve">三、卖方侃价能力 </w:t>
      </w:r>
    </w:p>
    <w:p>
      <w:pPr>
        <w:spacing w:after="150"/>
      </w:pPr>
      <w:r>
        <w:rPr/>
        <w:t xml:space="preserve">四、进入威胁 </w:t>
      </w:r>
    </w:p>
    <w:p>
      <w:pPr>
        <w:spacing w:after="150"/>
      </w:pPr>
      <w:r>
        <w:rPr/>
        <w:t xml:space="preserve">五、替代威胁 </w:t>
      </w:r>
    </w:p>
    <w:p>
      <w:pPr>
        <w:spacing w:after="150"/>
      </w:pPr>
      <w:r>
        <w:rPr>
          <w:b w:val="1"/>
          <w:bCs w:val="1"/>
        </w:rPr>
        <w:t xml:space="preserve">第二章 2019-2023年全球手游市场发展环境现状分析 </w:t>
      </w:r>
    </w:p>
    <w:p>
      <w:pPr>
        <w:spacing w:after="150"/>
      </w:pPr>
      <w:r>
        <w:rPr/>
        <w:t xml:space="preserve">第一节 手游发展环境分析 </w:t>
      </w:r>
    </w:p>
    <w:p>
      <w:pPr>
        <w:spacing w:after="150"/>
      </w:pPr>
      <w:r>
        <w:rPr/>
        <w:t xml:space="preserve">一、中国宏观经济环境分析(gdp cpi等) </w:t>
      </w:r>
    </w:p>
    <w:p>
      <w:pPr>
        <w:spacing w:after="150"/>
      </w:pPr>
      <w:r>
        <w:rPr/>
        <w:t xml:space="preserve">二、欧洲经济环境分析 </w:t>
      </w:r>
    </w:p>
    <w:p>
      <w:pPr>
        <w:spacing w:after="150"/>
      </w:pPr>
      <w:r>
        <w:rPr/>
        <w:t xml:space="preserve">三、美国经济环境分析 </w:t>
      </w:r>
    </w:p>
    <w:p>
      <w:pPr>
        <w:spacing w:after="150"/>
      </w:pPr>
      <w:r>
        <w:rPr/>
        <w:t xml:space="preserve">四、日本经济环境分析 </w:t>
      </w:r>
    </w:p>
    <w:p>
      <w:pPr>
        <w:spacing w:after="150"/>
      </w:pPr>
      <w:r>
        <w:rPr/>
        <w:t xml:space="preserve">五、其他地区经济环境分析 </w:t>
      </w:r>
    </w:p>
    <w:p>
      <w:pPr>
        <w:spacing w:after="150"/>
      </w:pPr>
      <w:r>
        <w:rPr/>
        <w:t xml:space="preserve">六、全球经济环境分析 </w:t>
      </w:r>
    </w:p>
    <w:p>
      <w:pPr>
        <w:spacing w:after="150"/>
      </w:pPr>
      <w:r>
        <w:rPr/>
        <w:t xml:space="preserve">第二节 经济环境分析 </w:t>
      </w:r>
    </w:p>
    <w:p>
      <w:pPr>
        <w:spacing w:after="150"/>
      </w:pPr>
      <w:r>
        <w:rPr/>
        <w:t xml:space="preserve">一、经济发展状况 </w:t>
      </w:r>
    </w:p>
    <w:p>
      <w:pPr>
        <w:spacing w:after="150"/>
      </w:pPr>
      <w:r>
        <w:rPr/>
        <w:t xml:space="preserve">二、收入增长情况 </w:t>
      </w:r>
    </w:p>
    <w:p>
      <w:pPr>
        <w:spacing w:after="150"/>
      </w:pPr>
      <w:r>
        <w:rPr/>
        <w:t xml:space="preserve">三、固定资产投资 </w:t>
      </w:r>
    </w:p>
    <w:p>
      <w:pPr>
        <w:spacing w:after="150"/>
      </w:pPr>
      <w:r>
        <w:rPr/>
        <w:t xml:space="preserve">四、存贷款利率变化 </w:t>
      </w:r>
    </w:p>
    <w:p>
      <w:pPr>
        <w:spacing w:after="150"/>
      </w:pPr>
      <w:r>
        <w:rPr/>
        <w:t xml:space="preserve">五、人民币汇率变化 </w:t>
      </w:r>
    </w:p>
    <w:p>
      <w:pPr>
        <w:spacing w:after="150"/>
      </w:pPr>
      <w:r>
        <w:rPr/>
        <w:t xml:space="preserve">第三节 政策环境分析 </w:t>
      </w:r>
    </w:p>
    <w:p>
      <w:pPr>
        <w:spacing w:after="150"/>
      </w:pPr>
      <w:r>
        <w:rPr/>
        <w:t xml:space="preserve">一、国家宏观调控政策分析 </w:t>
      </w:r>
    </w:p>
    <w:p>
      <w:pPr>
        <w:spacing w:after="150"/>
      </w:pPr>
      <w:r>
        <w:rPr/>
        <w:t xml:space="preserve">二、手游行业相关政策分析 </w:t>
      </w:r>
    </w:p>
    <w:p>
      <w:pPr>
        <w:spacing w:after="150"/>
      </w:pPr>
      <w:r>
        <w:rPr/>
        <w:t xml:space="preserve">第四节 手游行业技术环境分析 </w:t>
      </w:r>
    </w:p>
    <w:p>
      <w:pPr>
        <w:spacing w:after="150"/>
      </w:pPr>
      <w:r>
        <w:rPr/>
        <w:t xml:space="preserve">一、技术环境分析 </w:t>
      </w:r>
    </w:p>
    <w:p>
      <w:pPr>
        <w:spacing w:after="150"/>
      </w:pPr>
      <w:r>
        <w:rPr/>
        <w:t xml:space="preserve">二、技术趋势 </w:t>
      </w:r>
    </w:p>
    <w:p>
      <w:pPr>
        <w:spacing w:after="150"/>
      </w:pPr>
      <w:r>
        <w:rPr>
          <w:b w:val="1"/>
          <w:bCs w:val="1"/>
        </w:rPr>
        <w:t xml:space="preserve">第三章 2019-2023年中国手游市场供需平衡调查分析 </w:t>
      </w:r>
    </w:p>
    <w:p>
      <w:pPr>
        <w:spacing w:after="150"/>
      </w:pPr>
      <w:r>
        <w:rPr/>
        <w:t xml:space="preserve">第一节 2019-2023年国际手游市场现状分析 </w:t>
      </w:r>
    </w:p>
    <w:p>
      <w:pPr>
        <w:spacing w:after="150"/>
      </w:pPr>
      <w:r>
        <w:rPr/>
        <w:t xml:space="preserve">一、手游市场发展历程 </w:t>
      </w:r>
    </w:p>
    <w:p>
      <w:pPr>
        <w:spacing w:after="150"/>
      </w:pPr>
      <w:r>
        <w:rPr/>
        <w:t xml:space="preserve">二、主要国家手游发展情况分析 </w:t>
      </w:r>
    </w:p>
    <w:p>
      <w:pPr>
        <w:spacing w:after="150"/>
      </w:pPr>
      <w:r>
        <w:rPr/>
        <w:t xml:space="preserve">三、国际手游市场发展趋势 </w:t>
      </w:r>
    </w:p>
    <w:p>
      <w:pPr>
        <w:spacing w:after="150"/>
      </w:pPr>
      <w:r>
        <w:rPr/>
        <w:t xml:space="preserve">第二节 2019-2023年中国手游市场供需平衡分析 </w:t>
      </w:r>
    </w:p>
    <w:p>
      <w:pPr>
        <w:spacing w:after="150"/>
      </w:pPr>
      <w:r>
        <w:rPr/>
        <w:t xml:space="preserve">一、2019-2023年中国手游市场规模分析 </w:t>
      </w:r>
    </w:p>
    <w:p>
      <w:pPr>
        <w:spacing w:after="150"/>
      </w:pPr>
      <w:r>
        <w:rPr/>
        <w:t xml:space="preserve">二、2019-2023年中国手游市场供给统计分析 </w:t>
      </w:r>
    </w:p>
    <w:p>
      <w:pPr>
        <w:spacing w:after="150"/>
      </w:pPr>
      <w:r>
        <w:rPr/>
        <w:t xml:space="preserve">三、2019-2023年中国手游市场需求统计分析 </w:t>
      </w:r>
    </w:p>
    <w:p>
      <w:pPr>
        <w:spacing w:after="150"/>
      </w:pPr>
      <w:r>
        <w:rPr/>
        <w:t xml:space="preserve">四、2019-2023年中国手游行业产值统计分析 </w:t>
      </w:r>
    </w:p>
    <w:p>
      <w:pPr>
        <w:spacing w:after="150"/>
      </w:pPr>
      <w:r>
        <w:rPr/>
        <w:t xml:space="preserve">第三节 2019-2023年影响手游市场供需平衡的因素分析 </w:t>
      </w:r>
    </w:p>
    <w:p>
      <w:pPr>
        <w:spacing w:after="150"/>
      </w:pPr>
      <w:r>
        <w:rPr/>
        <w:t xml:space="preserve">一、外部因素 </w:t>
      </w:r>
    </w:p>
    <w:p>
      <w:pPr>
        <w:spacing w:after="150"/>
      </w:pPr>
      <w:r>
        <w:rPr/>
        <w:t xml:space="preserve">二、内部因素 </w:t>
      </w:r>
    </w:p>
    <w:p>
      <w:pPr>
        <w:spacing w:after="150"/>
      </w:pPr>
      <w:r>
        <w:rPr>
          <w:b w:val="1"/>
          <w:bCs w:val="1"/>
        </w:rPr>
        <w:t xml:space="preserve">第四章 手游市场发展特点分析 </w:t>
      </w:r>
    </w:p>
    <w:p>
      <w:pPr>
        <w:spacing w:after="150"/>
      </w:pPr>
      <w:r>
        <w:rPr/>
        <w:t xml:space="preserve">第一节 手游市场周期性、季节性等特点 </w:t>
      </w:r>
    </w:p>
    <w:p>
      <w:pPr>
        <w:spacing w:after="150"/>
      </w:pPr>
      <w:r>
        <w:rPr/>
        <w:t xml:space="preserve">第二节 手游行业壁垒 </w:t>
      </w:r>
    </w:p>
    <w:p>
      <w:pPr>
        <w:spacing w:after="150"/>
      </w:pPr>
      <w:r>
        <w:rPr/>
        <w:t xml:space="preserve">一、手游行业运营壁垒 </w:t>
      </w:r>
    </w:p>
    <w:p>
      <w:pPr>
        <w:spacing w:after="150"/>
      </w:pPr>
      <w:r>
        <w:rPr/>
        <w:t xml:space="preserve">二、手游行业技术壁垒 </w:t>
      </w:r>
    </w:p>
    <w:p>
      <w:pPr>
        <w:spacing w:after="150"/>
      </w:pPr>
      <w:r>
        <w:rPr/>
        <w:t xml:space="preserve">三、手游行业人才壁垒 </w:t>
      </w:r>
    </w:p>
    <w:p>
      <w:pPr>
        <w:spacing w:after="150"/>
      </w:pPr>
      <w:r>
        <w:rPr/>
        <w:t xml:space="preserve">四、手游行业资金壁垒 </w:t>
      </w:r>
    </w:p>
    <w:p>
      <w:pPr>
        <w:spacing w:after="150"/>
      </w:pPr>
      <w:r>
        <w:rPr/>
        <w:t xml:space="preserve">第三节 手游市场发展swot分析 </w:t>
      </w:r>
    </w:p>
    <w:p>
      <w:pPr>
        <w:spacing w:after="150"/>
      </w:pPr>
      <w:r>
        <w:rPr/>
        <w:t xml:space="preserve">一、手游市场发展优势分析 </w:t>
      </w:r>
    </w:p>
    <w:p>
      <w:pPr>
        <w:spacing w:after="150"/>
      </w:pPr>
      <w:r>
        <w:rPr/>
        <w:t xml:space="preserve">二、手游市场发展劣势分析 </w:t>
      </w:r>
    </w:p>
    <w:p>
      <w:pPr>
        <w:spacing w:after="150"/>
      </w:pPr>
      <w:r>
        <w:rPr/>
        <w:t xml:space="preserve">三、手游市场机遇分析 </w:t>
      </w:r>
    </w:p>
    <w:p>
      <w:pPr>
        <w:spacing w:after="150"/>
      </w:pPr>
      <w:r>
        <w:rPr/>
        <w:t xml:space="preserve">四、手游市场挑战分析 </w:t>
      </w:r>
    </w:p>
    <w:p>
      <w:pPr>
        <w:spacing w:after="150"/>
      </w:pPr>
      <w:r>
        <w:rPr/>
        <w:t xml:space="preserve">第四节 手游市场竞争程度分析 </w:t>
      </w:r>
    </w:p>
    <w:p>
      <w:pPr>
        <w:spacing w:after="150"/>
      </w:pPr>
      <w:r>
        <w:rPr/>
        <w:t xml:space="preserve">一、市场集中度分析 </w:t>
      </w:r>
    </w:p>
    <w:p>
      <w:pPr>
        <w:spacing w:after="150"/>
      </w:pPr>
      <w:r>
        <w:rPr/>
        <w:t xml:space="preserve">二、市场竞争类型分析 </w:t>
      </w:r>
    </w:p>
    <w:p>
      <w:pPr>
        <w:spacing w:after="150"/>
      </w:pPr>
      <w:r>
        <w:rPr/>
        <w:t xml:space="preserve">三、重点企业竞争策略分析 </w:t>
      </w:r>
    </w:p>
    <w:p>
      <w:pPr>
        <w:spacing w:after="150"/>
      </w:pPr>
      <w:r>
        <w:rPr>
          <w:b w:val="1"/>
          <w:bCs w:val="1"/>
        </w:rPr>
        <w:t xml:space="preserve">第五章 2019-2023年中国手游市场重点区域运行分析 </w:t>
      </w:r>
    </w:p>
    <w:p>
      <w:pPr>
        <w:spacing w:after="150"/>
      </w:pPr>
      <w:r>
        <w:rPr/>
        <w:t xml:space="preserve">第一节 2019-2023年华东地区市场运行情况 </w:t>
      </w:r>
    </w:p>
    <w:p>
      <w:pPr>
        <w:spacing w:after="150"/>
      </w:pPr>
      <w:r>
        <w:rPr/>
        <w:t xml:space="preserve">一、华东地区市场规模 </w:t>
      </w:r>
    </w:p>
    <w:p>
      <w:pPr>
        <w:spacing w:after="150"/>
      </w:pPr>
      <w:r>
        <w:rPr/>
        <w:t xml:space="preserve">二、华东地区市场特点 </w:t>
      </w:r>
    </w:p>
    <w:p>
      <w:pPr>
        <w:spacing w:after="150"/>
      </w:pPr>
      <w:r>
        <w:rPr/>
        <w:t xml:space="preserve">三、华东地区市场潜力分析 </w:t>
      </w:r>
    </w:p>
    <w:p>
      <w:pPr>
        <w:spacing w:after="150"/>
      </w:pPr>
      <w:r>
        <w:rPr/>
        <w:t xml:space="preserve">第二节 2019-2023年华南地区市场运行情况 </w:t>
      </w:r>
    </w:p>
    <w:p>
      <w:pPr>
        <w:spacing w:after="150"/>
      </w:pPr>
      <w:r>
        <w:rPr/>
        <w:t xml:space="preserve">一、华南地区市场规模 </w:t>
      </w:r>
    </w:p>
    <w:p>
      <w:pPr>
        <w:spacing w:after="150"/>
      </w:pPr>
      <w:r>
        <w:rPr/>
        <w:t xml:space="preserve">二、华南地区市场特点 </w:t>
      </w:r>
    </w:p>
    <w:p>
      <w:pPr>
        <w:spacing w:after="150"/>
      </w:pPr>
      <w:r>
        <w:rPr/>
        <w:t xml:space="preserve">三、华南地区市场潜力分析 </w:t>
      </w:r>
    </w:p>
    <w:p>
      <w:pPr>
        <w:spacing w:after="150"/>
      </w:pPr>
      <w:r>
        <w:rPr/>
        <w:t xml:space="preserve">第三节 2019-2023年华中地区市场运行情况 </w:t>
      </w:r>
    </w:p>
    <w:p>
      <w:pPr>
        <w:spacing w:after="150"/>
      </w:pPr>
      <w:r>
        <w:rPr/>
        <w:t xml:space="preserve">一、华中地区市场规模 </w:t>
      </w:r>
    </w:p>
    <w:p>
      <w:pPr>
        <w:spacing w:after="150"/>
      </w:pPr>
      <w:r>
        <w:rPr/>
        <w:t xml:space="preserve">二、华中地区市场特点 </w:t>
      </w:r>
    </w:p>
    <w:p>
      <w:pPr>
        <w:spacing w:after="150"/>
      </w:pPr>
      <w:r>
        <w:rPr/>
        <w:t xml:space="preserve">三、华中地区市场潜力分析 </w:t>
      </w:r>
    </w:p>
    <w:p>
      <w:pPr>
        <w:spacing w:after="150"/>
      </w:pPr>
      <w:r>
        <w:rPr/>
        <w:t xml:space="preserve">第四节 2019-2023年华北地区市场运行情况 </w:t>
      </w:r>
    </w:p>
    <w:p>
      <w:pPr>
        <w:spacing w:after="150"/>
      </w:pPr>
      <w:r>
        <w:rPr/>
        <w:t xml:space="preserve">一、华北地区市场规模 </w:t>
      </w:r>
    </w:p>
    <w:p>
      <w:pPr>
        <w:spacing w:after="150"/>
      </w:pPr>
      <w:r>
        <w:rPr/>
        <w:t xml:space="preserve">二、华北地区市场特点 </w:t>
      </w:r>
    </w:p>
    <w:p>
      <w:pPr>
        <w:spacing w:after="150"/>
      </w:pPr>
      <w:r>
        <w:rPr/>
        <w:t xml:space="preserve">三、华北地区市场潜力分析 </w:t>
      </w:r>
    </w:p>
    <w:p>
      <w:pPr>
        <w:spacing w:after="150"/>
      </w:pPr>
      <w:r>
        <w:rPr/>
        <w:t xml:space="preserve">第五节 2019-2023年西北地区市场运行情况 </w:t>
      </w:r>
    </w:p>
    <w:p>
      <w:pPr>
        <w:spacing w:after="150"/>
      </w:pPr>
      <w:r>
        <w:rPr/>
        <w:t xml:space="preserve">一、西北地区市场规模 </w:t>
      </w:r>
    </w:p>
    <w:p>
      <w:pPr>
        <w:spacing w:after="150"/>
      </w:pPr>
      <w:r>
        <w:rPr/>
        <w:t xml:space="preserve">二、西北地区市场特点 </w:t>
      </w:r>
    </w:p>
    <w:p>
      <w:pPr>
        <w:spacing w:after="150"/>
      </w:pPr>
      <w:r>
        <w:rPr/>
        <w:t xml:space="preserve">三、西北地区市场潜力分析 </w:t>
      </w:r>
    </w:p>
    <w:p>
      <w:pPr>
        <w:spacing w:after="150"/>
      </w:pPr>
      <w:r>
        <w:rPr/>
        <w:t xml:space="preserve">第六节 2019-2023年西南地区市场运行情况 </w:t>
      </w:r>
    </w:p>
    <w:p>
      <w:pPr>
        <w:spacing w:after="150"/>
      </w:pPr>
      <w:r>
        <w:rPr/>
        <w:t xml:space="preserve">一、西南地区市场规模 </w:t>
      </w:r>
    </w:p>
    <w:p>
      <w:pPr>
        <w:spacing w:after="150"/>
      </w:pPr>
      <w:r>
        <w:rPr/>
        <w:t xml:space="preserve">二、西南地区市场特点 </w:t>
      </w:r>
    </w:p>
    <w:p>
      <w:pPr>
        <w:spacing w:after="150"/>
      </w:pPr>
      <w:r>
        <w:rPr/>
        <w:t xml:space="preserve">三、西南地区市场潜力分析 </w:t>
      </w:r>
    </w:p>
    <w:p>
      <w:pPr>
        <w:spacing w:after="150"/>
      </w:pPr>
      <w:r>
        <w:rPr/>
        <w:t xml:space="preserve">第七节 2019-2023年东北地区市场运行情况 </w:t>
      </w:r>
    </w:p>
    <w:p>
      <w:pPr>
        <w:spacing w:after="150"/>
      </w:pPr>
      <w:r>
        <w:rPr/>
        <w:t xml:space="preserve">一、东北地区市场规模 </w:t>
      </w:r>
    </w:p>
    <w:p>
      <w:pPr>
        <w:spacing w:after="150"/>
      </w:pPr>
      <w:r>
        <w:rPr/>
        <w:t xml:space="preserve">二、东北地区市场特点 </w:t>
      </w:r>
    </w:p>
    <w:p>
      <w:pPr>
        <w:spacing w:after="150"/>
      </w:pPr>
      <w:r>
        <w:rPr/>
        <w:t xml:space="preserve">三、东北地区市场潜力分析 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 </w:t>
      </w:r>
    </w:p>
    <w:p>
      <w:pPr>
        <w:spacing w:after="150"/>
      </w:pPr>
      <w:r>
        <w:rPr/>
        <w:t xml:space="preserve">第一节 腾讯游戏 </w:t>
      </w:r>
    </w:p>
    <w:p>
      <w:pPr>
        <w:spacing w:after="150"/>
      </w:pPr>
      <w:r>
        <w:rPr/>
        <w:t xml:space="preserve">一、企业整体概况 </w:t>
      </w:r>
    </w:p>
    <w:p>
      <w:pPr>
        <w:spacing w:after="150"/>
      </w:pPr>
      <w:r>
        <w:rPr/>
        <w:t xml:space="preserve">二、营业规模分析 </w:t>
      </w:r>
    </w:p>
    <w:p>
      <w:pPr>
        <w:spacing w:after="150"/>
      </w:pPr>
      <w:r>
        <w:rPr/>
        <w:t xml:space="preserve">三、业务范围分析 </w:t>
      </w:r>
    </w:p>
    <w:p>
      <w:pPr>
        <w:spacing w:after="150"/>
      </w:pPr>
      <w:r>
        <w:rPr/>
        <w:t xml:space="preserve">四、综合竞争力分析 </w:t>
      </w:r>
    </w:p>
    <w:p>
      <w:pPr>
        <w:spacing w:after="150"/>
      </w:pPr>
      <w:r>
        <w:rPr/>
        <w:t xml:space="preserve">五、发展战略分析 </w:t>
      </w:r>
    </w:p>
    <w:p>
      <w:pPr>
        <w:spacing w:after="150"/>
      </w:pPr>
      <w:r>
        <w:rPr/>
        <w:t xml:space="preserve">第二节 网易游戏 </w:t>
      </w:r>
    </w:p>
    <w:p>
      <w:pPr>
        <w:spacing w:after="150"/>
      </w:pPr>
      <w:r>
        <w:rPr/>
        <w:t xml:space="preserve">一、企业整体概况 </w:t>
      </w:r>
    </w:p>
    <w:p>
      <w:pPr>
        <w:spacing w:after="150"/>
      </w:pPr>
      <w:r>
        <w:rPr/>
        <w:t xml:space="preserve">二、营业规模分析 </w:t>
      </w:r>
    </w:p>
    <w:p>
      <w:pPr>
        <w:spacing w:after="150"/>
      </w:pPr>
      <w:r>
        <w:rPr/>
        <w:t xml:space="preserve">三、业务范围分析 </w:t>
      </w:r>
    </w:p>
    <w:p>
      <w:pPr>
        <w:spacing w:after="150"/>
      </w:pPr>
      <w:r>
        <w:rPr/>
        <w:t xml:space="preserve">四、综合竞争力分析 </w:t>
      </w:r>
    </w:p>
    <w:p>
      <w:pPr>
        <w:spacing w:after="150"/>
      </w:pPr>
      <w:r>
        <w:rPr/>
        <w:t xml:space="preserve">五、发展战略分析 </w:t>
      </w:r>
    </w:p>
    <w:p>
      <w:pPr>
        <w:spacing w:after="150"/>
      </w:pPr>
      <w:r>
        <w:rPr/>
        <w:t xml:space="preserve">第三节 三七互娱 </w:t>
      </w:r>
    </w:p>
    <w:p>
      <w:pPr>
        <w:spacing w:after="150"/>
      </w:pPr>
      <w:r>
        <w:rPr/>
        <w:t xml:space="preserve">一、企业整体概况 </w:t>
      </w:r>
    </w:p>
    <w:p>
      <w:pPr>
        <w:spacing w:after="150"/>
      </w:pPr>
      <w:r>
        <w:rPr/>
        <w:t xml:space="preserve">二、营业规模分析 </w:t>
      </w:r>
    </w:p>
    <w:p>
      <w:pPr>
        <w:spacing w:after="150"/>
      </w:pPr>
      <w:r>
        <w:rPr/>
        <w:t xml:space="preserve">三、业务范围分析 </w:t>
      </w:r>
    </w:p>
    <w:p>
      <w:pPr>
        <w:spacing w:after="150"/>
      </w:pPr>
      <w:r>
        <w:rPr/>
        <w:t xml:space="preserve">四、综合竞争力分析 </w:t>
      </w:r>
    </w:p>
    <w:p>
      <w:pPr>
        <w:spacing w:after="150"/>
      </w:pPr>
      <w:r>
        <w:rPr/>
        <w:t xml:space="preserve">五、发展战略分析 </w:t>
      </w:r>
    </w:p>
    <w:p>
      <w:pPr>
        <w:spacing w:after="150"/>
      </w:pPr>
      <w:r>
        <w:rPr/>
        <w:t xml:space="preserve">第四节 浙江世纪华通集团股份有限公司 </w:t>
      </w:r>
    </w:p>
    <w:p>
      <w:pPr>
        <w:spacing w:after="150"/>
      </w:pPr>
      <w:r>
        <w:rPr/>
        <w:t xml:space="preserve">一、企业整体概况 </w:t>
      </w:r>
    </w:p>
    <w:p>
      <w:pPr>
        <w:spacing w:after="150"/>
      </w:pPr>
      <w:r>
        <w:rPr/>
        <w:t xml:space="preserve">二、营业规模分析 </w:t>
      </w:r>
    </w:p>
    <w:p>
      <w:pPr>
        <w:spacing w:after="150"/>
      </w:pPr>
      <w:r>
        <w:rPr/>
        <w:t xml:space="preserve">三、业务范围分析 </w:t>
      </w:r>
    </w:p>
    <w:p>
      <w:pPr>
        <w:spacing w:after="150"/>
      </w:pPr>
      <w:r>
        <w:rPr/>
        <w:t xml:space="preserve">四、综合竞争力分析 </w:t>
      </w:r>
    </w:p>
    <w:p>
      <w:pPr>
        <w:spacing w:after="150"/>
      </w:pPr>
      <w:r>
        <w:rPr/>
        <w:t xml:space="preserve">五、发展战略分析 </w:t>
      </w:r>
    </w:p>
    <w:p>
      <w:pPr>
        <w:spacing w:after="150"/>
      </w:pPr>
      <w:r>
        <w:rPr/>
        <w:t xml:space="preserve">第五节 完美世界控股集团 </w:t>
      </w:r>
    </w:p>
    <w:p>
      <w:pPr>
        <w:spacing w:after="150"/>
      </w:pPr>
      <w:r>
        <w:rPr/>
        <w:t xml:space="preserve">一、企业整体概况 </w:t>
      </w:r>
    </w:p>
    <w:p>
      <w:pPr>
        <w:spacing w:after="150"/>
      </w:pPr>
      <w:r>
        <w:rPr/>
        <w:t xml:space="preserve">二、营业规模分析 </w:t>
      </w:r>
    </w:p>
    <w:p>
      <w:pPr>
        <w:spacing w:after="150"/>
      </w:pPr>
      <w:r>
        <w:rPr/>
        <w:t xml:space="preserve">三、业务范围分析 </w:t>
      </w:r>
    </w:p>
    <w:p>
      <w:pPr>
        <w:spacing w:after="150"/>
      </w:pPr>
      <w:r>
        <w:rPr/>
        <w:t xml:space="preserve">四、综合竞争力分析 </w:t>
      </w:r>
    </w:p>
    <w:p>
      <w:pPr>
        <w:spacing w:after="150"/>
      </w:pPr>
      <w:r>
        <w:rPr/>
        <w:t xml:space="preserve">五、发展战略分析 </w:t>
      </w:r>
    </w:p>
    <w:p>
      <w:pPr>
        <w:spacing w:after="150"/>
      </w:pPr>
      <w:r>
        <w:rPr/>
        <w:t xml:space="preserve">第六节 上海米哈游网络科技股份有限公司 </w:t>
      </w:r>
    </w:p>
    <w:p>
      <w:pPr>
        <w:spacing w:after="150"/>
      </w:pPr>
      <w:r>
        <w:rPr/>
        <w:t xml:space="preserve">一、企业整体概况 </w:t>
      </w:r>
    </w:p>
    <w:p>
      <w:pPr>
        <w:spacing w:after="150"/>
      </w:pPr>
      <w:r>
        <w:rPr/>
        <w:t xml:space="preserve">二、营业规模分析 </w:t>
      </w:r>
    </w:p>
    <w:p>
      <w:pPr>
        <w:spacing w:after="150"/>
      </w:pPr>
      <w:r>
        <w:rPr/>
        <w:t xml:space="preserve">三、业务范围分析 </w:t>
      </w:r>
    </w:p>
    <w:p>
      <w:pPr>
        <w:spacing w:after="150"/>
      </w:pPr>
      <w:r>
        <w:rPr/>
        <w:t xml:space="preserve">四、综合竞争力分析 </w:t>
      </w:r>
    </w:p>
    <w:p>
      <w:pPr>
        <w:spacing w:after="150"/>
      </w:pPr>
      <w:r>
        <w:rPr/>
        <w:t xml:space="preserve">五、发展战略分析 </w:t>
      </w:r>
    </w:p>
    <w:p>
      <w:pPr>
        <w:spacing w:after="150"/>
      </w:pPr>
      <w:r>
        <w:rPr/>
        <w:t xml:space="preserve">第七节 广州多益网络股份有限公司 </w:t>
      </w:r>
    </w:p>
    <w:p>
      <w:pPr>
        <w:spacing w:after="150"/>
      </w:pPr>
      <w:r>
        <w:rPr/>
        <w:t xml:space="preserve">一、企业整体概况 </w:t>
      </w:r>
    </w:p>
    <w:p>
      <w:pPr>
        <w:spacing w:after="150"/>
      </w:pPr>
      <w:r>
        <w:rPr/>
        <w:t xml:space="preserve">二、营业规模分析 </w:t>
      </w:r>
    </w:p>
    <w:p>
      <w:pPr>
        <w:spacing w:after="150"/>
      </w:pPr>
      <w:r>
        <w:rPr/>
        <w:t xml:space="preserve">三、业务范围分析 </w:t>
      </w:r>
    </w:p>
    <w:p>
      <w:pPr>
        <w:spacing w:after="150"/>
      </w:pPr>
      <w:r>
        <w:rPr/>
        <w:t xml:space="preserve">四、综合竞争力分析 </w:t>
      </w:r>
    </w:p>
    <w:p>
      <w:pPr>
        <w:spacing w:after="150"/>
      </w:pPr>
      <w:r>
        <w:rPr/>
        <w:t xml:space="preserve">五、发展战略分析 </w:t>
      </w:r>
    </w:p>
    <w:p>
      <w:pPr>
        <w:spacing w:after="150"/>
      </w:pPr>
      <w:r>
        <w:rPr/>
        <w:t xml:space="preserve">第八节 上海莉莉丝网络科技有限公司 </w:t>
      </w:r>
    </w:p>
    <w:p>
      <w:pPr>
        <w:spacing w:after="150"/>
      </w:pPr>
      <w:r>
        <w:rPr/>
        <w:t xml:space="preserve">一、企业整体概况 </w:t>
      </w:r>
    </w:p>
    <w:p>
      <w:pPr>
        <w:spacing w:after="150"/>
      </w:pPr>
      <w:r>
        <w:rPr/>
        <w:t xml:space="preserve">二、营业规模分析 </w:t>
      </w:r>
    </w:p>
    <w:p>
      <w:pPr>
        <w:spacing w:after="150"/>
      </w:pPr>
      <w:r>
        <w:rPr/>
        <w:t xml:space="preserve">三、业务范围分析 </w:t>
      </w:r>
    </w:p>
    <w:p>
      <w:pPr>
        <w:spacing w:after="150"/>
      </w:pPr>
      <w:r>
        <w:rPr/>
        <w:t xml:space="preserve">四、综合竞争力分析 </w:t>
      </w:r>
    </w:p>
    <w:p>
      <w:pPr>
        <w:spacing w:after="150"/>
      </w:pPr>
      <w:r>
        <w:rPr/>
        <w:t xml:space="preserve">五、发展战略分析 </w:t>
      </w:r>
    </w:p>
    <w:p>
      <w:pPr>
        <w:spacing w:after="150"/>
      </w:pPr>
      <w:r>
        <w:rPr/>
        <w:t xml:space="preserve">第九节 巨人网络集团股份有限公司 </w:t>
      </w:r>
    </w:p>
    <w:p>
      <w:pPr>
        <w:spacing w:after="150"/>
      </w:pPr>
      <w:r>
        <w:rPr/>
        <w:t xml:space="preserve">一、企业整体概况 </w:t>
      </w:r>
    </w:p>
    <w:p>
      <w:pPr>
        <w:spacing w:after="150"/>
      </w:pPr>
      <w:r>
        <w:rPr/>
        <w:t xml:space="preserve">二、营业规模分析 </w:t>
      </w:r>
    </w:p>
    <w:p>
      <w:pPr>
        <w:spacing w:after="150"/>
      </w:pPr>
      <w:r>
        <w:rPr/>
        <w:t xml:space="preserve">三、业务范围分析 </w:t>
      </w:r>
    </w:p>
    <w:p>
      <w:pPr>
        <w:spacing w:after="150"/>
      </w:pPr>
      <w:r>
        <w:rPr/>
        <w:t xml:space="preserve">四、综合竞争力分析 </w:t>
      </w:r>
    </w:p>
    <w:p>
      <w:pPr>
        <w:spacing w:after="150"/>
      </w:pPr>
      <w:r>
        <w:rPr/>
        <w:t xml:space="preserve">五、发展战略分析 </w:t>
      </w:r>
    </w:p>
    <w:p>
      <w:pPr>
        <w:spacing w:after="150"/>
      </w:pPr>
      <w:r>
        <w:rPr/>
        <w:t xml:space="preserve">第十节 游族网络股份有限公司 </w:t>
      </w:r>
    </w:p>
    <w:p>
      <w:pPr>
        <w:spacing w:after="150"/>
      </w:pPr>
      <w:r>
        <w:rPr/>
        <w:t xml:space="preserve">一、企业整体概况 </w:t>
      </w:r>
    </w:p>
    <w:p>
      <w:pPr>
        <w:spacing w:after="150"/>
      </w:pPr>
      <w:r>
        <w:rPr/>
        <w:t xml:space="preserve">二、营业规模分析 </w:t>
      </w:r>
    </w:p>
    <w:p>
      <w:pPr>
        <w:spacing w:after="150"/>
      </w:pPr>
      <w:r>
        <w:rPr/>
        <w:t xml:space="preserve">三、业务范围分析 </w:t>
      </w:r>
    </w:p>
    <w:p>
      <w:pPr>
        <w:spacing w:after="150"/>
      </w:pPr>
      <w:r>
        <w:rPr/>
        <w:t xml:space="preserve">四、综合竞争力分析 </w:t>
      </w:r>
    </w:p>
    <w:p>
      <w:pPr>
        <w:spacing w:after="150"/>
      </w:pPr>
      <w:r>
        <w:rPr/>
        <w:t xml:space="preserve">五、发展战略分析 </w:t>
      </w:r>
    </w:p>
    <w:p>
      <w:pPr>
        <w:spacing w:after="150"/>
      </w:pPr>
      <w:r>
        <w:rPr>
          <w:b w:val="1"/>
          <w:bCs w:val="1"/>
        </w:rPr>
        <w:t xml:space="preserve">第七章 2019-2023年中国手游市场竞争格局与企业竞争力评价 </w:t>
      </w:r>
    </w:p>
    <w:p>
      <w:pPr>
        <w:spacing w:after="150"/>
      </w:pPr>
      <w:r>
        <w:rPr/>
        <w:t xml:space="preserve">第一节 竞争力分析理论基础 </w:t>
      </w:r>
    </w:p>
    <w:p>
      <w:pPr>
        <w:spacing w:after="150"/>
      </w:pPr>
      <w:r>
        <w:rPr/>
        <w:t xml:space="preserve">第二节 国内企业与品牌数量 </w:t>
      </w:r>
    </w:p>
    <w:p>
      <w:pPr>
        <w:spacing w:after="150"/>
      </w:pPr>
      <w:r>
        <w:rPr/>
        <w:t xml:space="preserve">第三节 竞争格局分析 </w:t>
      </w:r>
    </w:p>
    <w:p>
      <w:pPr>
        <w:spacing w:after="150"/>
      </w:pPr>
      <w:r>
        <w:rPr/>
        <w:t xml:space="preserve">第四节 竞争群组分析 </w:t>
      </w:r>
    </w:p>
    <w:p>
      <w:pPr>
        <w:spacing w:after="150"/>
      </w:pPr>
      <w:r>
        <w:rPr/>
        <w:t xml:space="preserve">第五节 主力企业市场竞争力评价 </w:t>
      </w:r>
    </w:p>
    <w:p>
      <w:pPr>
        <w:spacing w:after="150"/>
      </w:pPr>
      <w:r>
        <w:rPr/>
        <w:t xml:space="preserve">一、产品竞争力 </w:t>
      </w:r>
    </w:p>
    <w:p>
      <w:pPr>
        <w:spacing w:after="150"/>
      </w:pPr>
      <w:r>
        <w:rPr/>
        <w:t xml:space="preserve">二、价格竞争力 </w:t>
      </w:r>
    </w:p>
    <w:p>
      <w:pPr>
        <w:spacing w:after="150"/>
      </w:pPr>
      <w:r>
        <w:rPr/>
        <w:t xml:space="preserve">三、渠道竞争力 </w:t>
      </w:r>
    </w:p>
    <w:p>
      <w:pPr>
        <w:spacing w:after="150"/>
      </w:pPr>
      <w:r>
        <w:rPr/>
        <w:t xml:space="preserve">四、销售竞争力 </w:t>
      </w:r>
    </w:p>
    <w:p>
      <w:pPr>
        <w:spacing w:after="150"/>
      </w:pPr>
      <w:r>
        <w:rPr/>
        <w:t xml:space="preserve">五、服务竞争力 </w:t>
      </w:r>
    </w:p>
    <w:p>
      <w:pPr>
        <w:spacing w:after="150"/>
      </w:pPr>
      <w:r>
        <w:rPr/>
        <w:t xml:space="preserve">六、品牌竞争力 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 </w:t>
      </w:r>
    </w:p>
    <w:p>
      <w:pPr>
        <w:spacing w:after="150"/>
      </w:pPr>
      <w:r>
        <w:rPr/>
        <w:t xml:space="preserve">第一节 手游行业营销渠道分析 </w:t>
      </w:r>
    </w:p>
    <w:p>
      <w:pPr>
        <w:spacing w:after="150"/>
      </w:pPr>
      <w:r>
        <w:rPr/>
        <w:t xml:space="preserve">一、传统渠道 </w:t>
      </w:r>
    </w:p>
    <w:p>
      <w:pPr>
        <w:spacing w:after="150"/>
      </w:pPr>
      <w:r>
        <w:rPr/>
        <w:t xml:space="preserve">二、网络渠道 </w:t>
      </w:r>
    </w:p>
    <w:p>
      <w:pPr>
        <w:spacing w:after="150"/>
      </w:pPr>
      <w:r>
        <w:rPr/>
        <w:t xml:space="preserve">三、各类渠道对手游行业的影响 </w:t>
      </w:r>
    </w:p>
    <w:p>
      <w:pPr>
        <w:spacing w:after="150"/>
      </w:pPr>
      <w:r>
        <w:rPr/>
        <w:t xml:space="preserve">四、主要手游企业渠道策略研究 </w:t>
      </w:r>
    </w:p>
    <w:p>
      <w:pPr>
        <w:spacing w:after="150"/>
      </w:pPr>
      <w:r>
        <w:rPr/>
        <w:t xml:space="preserve">第二节 手游行业主要客户群分析 </w:t>
      </w:r>
    </w:p>
    <w:p>
      <w:pPr>
        <w:spacing w:after="150"/>
      </w:pPr>
      <w:r>
        <w:rPr/>
        <w:t xml:space="preserve">一、客户群需求特点 </w:t>
      </w:r>
    </w:p>
    <w:p>
      <w:pPr>
        <w:spacing w:after="150"/>
      </w:pPr>
      <w:r>
        <w:rPr/>
        <w:t xml:space="preserve">二、客户群结构 </w:t>
      </w:r>
    </w:p>
    <w:p>
      <w:pPr>
        <w:spacing w:after="150"/>
      </w:pPr>
      <w:r>
        <w:rPr/>
        <w:t xml:space="preserve">三、客户群需求趋势 </w:t>
      </w:r>
    </w:p>
    <w:p>
      <w:pPr>
        <w:spacing w:after="150"/>
      </w:pPr>
      <w:r>
        <w:rPr>
          <w:b w:val="1"/>
          <w:bCs w:val="1"/>
        </w:rPr>
        <w:t xml:space="preserve">第九章 2024-2029年手游市场发展分析预测 </w:t>
      </w:r>
    </w:p>
    <w:p>
      <w:pPr>
        <w:spacing w:after="150"/>
      </w:pPr>
      <w:r>
        <w:rPr/>
        <w:t xml:space="preserve">第一节 2024-2029年中国手游市场规模预测 </w:t>
      </w:r>
    </w:p>
    <w:p>
      <w:pPr>
        <w:spacing w:after="150"/>
      </w:pPr>
      <w:r>
        <w:rPr/>
        <w:t xml:space="preserve">第二节 2024-2029年中国手游行业产值规模预测 </w:t>
      </w:r>
    </w:p>
    <w:p>
      <w:pPr>
        <w:spacing w:after="150"/>
      </w:pPr>
      <w:r>
        <w:rPr/>
        <w:t xml:space="preserve">第三节 2024-2029年中国手游市场需求趋势预测 </w:t>
      </w:r>
    </w:p>
    <w:p>
      <w:pPr>
        <w:spacing w:after="150"/>
      </w:pPr>
      <w:r>
        <w:rPr>
          <w:b w:val="1"/>
          <w:bCs w:val="1"/>
        </w:rPr>
        <w:t xml:space="preserve">第十章 手游行业投资前景与投资策略分析 </w:t>
      </w:r>
    </w:p>
    <w:p>
      <w:pPr>
        <w:spacing w:after="150"/>
      </w:pPr>
      <w:r>
        <w:rPr/>
        <w:t xml:space="preserve">第一节 手游行业投资价值分析 </w:t>
      </w:r>
    </w:p>
    <w:p>
      <w:pPr>
        <w:spacing w:after="150"/>
      </w:pPr>
      <w:r>
        <w:rPr/>
        <w:t xml:space="preserve">一、手游行业发展前景分析 </w:t>
      </w:r>
    </w:p>
    <w:p>
      <w:pPr>
        <w:spacing w:after="150"/>
      </w:pPr>
      <w:r>
        <w:rPr/>
        <w:t xml:space="preserve">二、手游行业盈利能力预测 </w:t>
      </w:r>
    </w:p>
    <w:p>
      <w:pPr>
        <w:spacing w:after="150"/>
      </w:pPr>
      <w:r>
        <w:rPr/>
        <w:t xml:space="preserve">三、投资机会分析 </w:t>
      </w:r>
    </w:p>
    <w:p>
      <w:pPr>
        <w:spacing w:after="150"/>
      </w:pPr>
      <w:r>
        <w:rPr/>
        <w:t xml:space="preserve">第二节 手游行业投资风险分析 </w:t>
      </w:r>
    </w:p>
    <w:p>
      <w:pPr>
        <w:spacing w:after="150"/>
      </w:pPr>
      <w:r>
        <w:rPr/>
        <w:t xml:space="preserve">一、政策风险 </w:t>
      </w:r>
    </w:p>
    <w:p>
      <w:pPr>
        <w:spacing w:after="150"/>
      </w:pPr>
      <w:r>
        <w:rPr/>
        <w:t xml:space="preserve">二、竞争风险 </w:t>
      </w:r>
    </w:p>
    <w:p>
      <w:pPr>
        <w:spacing w:after="150"/>
      </w:pPr>
      <w:r>
        <w:rPr/>
        <w:t xml:space="preserve">三、经营风险 </w:t>
      </w:r>
    </w:p>
    <w:p>
      <w:pPr>
        <w:spacing w:after="150"/>
      </w:pPr>
      <w:r>
        <w:rPr/>
        <w:t xml:space="preserve">四、其他风险 </w:t>
      </w:r>
    </w:p>
    <w:p>
      <w:pPr>
        <w:spacing w:after="150"/>
      </w:pPr>
      <w:r>
        <w:rPr/>
        <w:t xml:space="preserve">第三节 手游行业投资策略分析 </w:t>
      </w:r>
    </w:p>
    <w:p>
      <w:pPr>
        <w:spacing w:after="150"/>
      </w:pPr>
      <w:r>
        <w:rPr/>
        <w:t xml:space="preserve">一、重点投资品种分析 </w:t>
      </w:r>
    </w:p>
    <w:p>
      <w:pPr>
        <w:spacing w:after="150"/>
      </w:pPr>
      <w:r>
        <w:rPr/>
        <w:t xml:space="preserve">二、重点投资地区分析 </w:t>
      </w:r>
    </w:p>
    <w:p>
      <w:pPr>
        <w:spacing w:after="150"/>
      </w:pPr>
      <w:r>
        <w:rPr>
          <w:b w:val="1"/>
          <w:bCs w:val="1"/>
        </w:rPr>
        <w:t xml:space="preserve">第十一章 业内专家对中国手游行业总结及企业重点客户管理建议 </w:t>
      </w:r>
    </w:p>
    <w:p>
      <w:pPr>
        <w:spacing w:after="150"/>
      </w:pPr>
      <w:r>
        <w:rPr/>
        <w:t xml:space="preserve">第一节 手游行业企业问题总结 </w:t>
      </w:r>
    </w:p>
    <w:p>
      <w:pPr>
        <w:spacing w:after="150"/>
      </w:pPr>
      <w:r>
        <w:rPr/>
        <w:t xml:space="preserve">第二节 手游企业应对策略 </w:t>
      </w:r>
    </w:p>
    <w:p>
      <w:pPr>
        <w:spacing w:after="150"/>
      </w:pPr>
      <w:r>
        <w:rPr/>
        <w:t xml:space="preserve">一、把握国家投资的契机 </w:t>
      </w:r>
    </w:p>
    <w:p>
      <w:pPr>
        <w:spacing w:after="150"/>
      </w:pPr>
      <w:r>
        <w:rPr/>
        <w:t xml:space="preserve">二、竞争性战略联盟的实施 </w:t>
      </w:r>
    </w:p>
    <w:p>
      <w:pPr>
        <w:spacing w:after="150"/>
      </w:pPr>
      <w:r>
        <w:rPr/>
        <w:t xml:space="preserve">三、企业自身应对策略 </w:t>
      </w:r>
    </w:p>
    <w:p>
      <w:pPr>
        <w:spacing w:after="150"/>
      </w:pPr>
      <w:r>
        <w:rPr/>
        <w:t xml:space="preserve">第三节 手游市场的重点客户战略实施 </w:t>
      </w:r>
    </w:p>
    <w:p>
      <w:pPr>
        <w:spacing w:after="150"/>
      </w:pPr>
      <w:r>
        <w:rPr/>
        <w:t xml:space="preserve">一、实施重点客户战略的必要性 </w:t>
      </w:r>
    </w:p>
    <w:p>
      <w:pPr>
        <w:spacing w:after="150"/>
      </w:pPr>
      <w:r>
        <w:rPr/>
        <w:t xml:space="preserve">二、合理确立重点客户 </w:t>
      </w:r>
    </w:p>
    <w:p>
      <w:pPr>
        <w:spacing w:after="150"/>
      </w:pPr>
      <w:r>
        <w:rPr/>
        <w:t xml:space="preserve">三、对重点客户的营销策略 </w:t>
      </w:r>
    </w:p>
    <w:p>
      <w:pPr>
        <w:spacing w:after="150"/>
      </w:pPr>
      <w:r>
        <w:rPr/>
        <w:t xml:space="preserve">四、强化重点客户的管理 </w:t>
      </w:r>
    </w:p>
    <w:p>
      <w:pPr>
        <w:spacing w:after="150"/>
      </w:pPr>
      <w:r>
        <w:rPr/>
        <w:t xml:space="preserve">五、实施重点客户战略要重点解决的问题 </w:t>
      </w:r>
    </w:p>
    <w:p>
      <w:pPr>
        <w:spacing w:after="150"/>
      </w:pPr>
      <w:r>
        <w:rPr/>
        <w:t xml:space="preserve">第四节 手游项目投资建议 </w:t>
      </w:r>
    </w:p>
    <w:p>
      <w:pPr>
        <w:spacing w:after="150"/>
      </w:pPr>
      <w:r>
        <w:rPr/>
        <w:t xml:space="preserve">一、技术应用注意事项 </w:t>
      </w:r>
    </w:p>
    <w:p>
      <w:pPr>
        <w:spacing w:after="150"/>
      </w:pPr>
      <w:r>
        <w:rPr/>
        <w:t xml:space="preserve">二、项目投资注意事项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图表：2001年以来美国和欧元区通胀率走势 </w:t>
      </w:r>
    </w:p>
    <w:p>
      <w:pPr>
        <w:spacing w:after="150"/>
      </w:pPr>
      <w:r>
        <w:rPr/>
        <w:t xml:space="preserve">图表：2007-2022年新兴市场资金累计流入量 </w:t>
      </w:r>
    </w:p>
    <w:p>
      <w:pPr>
        <w:spacing w:after="150"/>
      </w:pPr>
      <w:r>
        <w:rPr/>
        <w:t xml:space="preserve">图表：2019-2023年中国居民收入情况 </w:t>
      </w:r>
    </w:p>
    <w:p>
      <w:pPr>
        <w:spacing w:after="150"/>
      </w:pPr>
      <w:r>
        <w:rPr/>
        <w:t xml:space="preserve">图表：云技术持续走红 </w:t>
      </w:r>
    </w:p>
    <w:p>
      <w:pPr>
        <w:spacing w:after="150"/>
      </w:pPr>
      <w:r>
        <w:rPr/>
        <w:t xml:space="preserve">图表：2019-2023年中国手游市场规模(单位：亿元) </w:t>
      </w:r>
    </w:p>
    <w:p>
      <w:pPr>
        <w:spacing w:after="150"/>
      </w:pPr>
      <w:r>
        <w:rPr/>
        <w:t xml:space="preserve">图表：中国手游企业相关企业注册量(单位：家) </w:t>
      </w:r>
    </w:p>
    <w:p>
      <w:pPr>
        <w:spacing w:after="150"/>
      </w:pPr>
      <w:r>
        <w:rPr/>
        <w:t xml:space="preserve">图表：2019-2023年中国手游市场用户规模(单位：亿人) </w:t>
      </w:r>
    </w:p>
    <w:p>
      <w:pPr>
        <w:spacing w:after="150"/>
      </w:pPr>
      <w:r>
        <w:rPr/>
        <w:t xml:space="preserve">图表：2019-2023年中国手游行业市场销售收入(单位：亿元) </w:t>
      </w:r>
    </w:p>
    <w:p>
      <w:pPr>
        <w:spacing w:after="150"/>
      </w:pPr>
      <w:r>
        <w:rPr/>
        <w:t xml:space="preserve">图表：手机游戏行业渗透率变化 </w:t>
      </w:r>
    </w:p>
    <w:p>
      <w:pPr>
        <w:spacing w:after="150"/>
      </w:pPr>
      <w:r>
        <w:rPr/>
        <w:t xml:space="preserve">图表：手机游戏行业mau变化 </w:t>
      </w:r>
    </w:p>
    <w:p>
      <w:pPr>
        <w:spacing w:after="150"/>
      </w:pPr>
      <w:r>
        <w:rPr/>
        <w:t xml:space="preserve">图表：手机游戏行业使用总时长(单位：亿分钟) </w:t>
      </w:r>
    </w:p>
    <w:p>
      <w:pPr>
        <w:spacing w:after="150"/>
      </w:pPr>
      <w:r>
        <w:rPr/>
        <w:t xml:space="preserve">图表：手机游戏行业总时长增速 </w:t>
      </w:r>
    </w:p>
    <w:p>
      <w:pPr>
        <w:spacing w:after="150"/>
      </w:pPr>
      <w:r>
        <w:rPr/>
        <w:t xml:space="preserve">图表：2019-2023年华东地区gdp总量 </w:t>
      </w:r>
    </w:p>
    <w:p>
      <w:pPr>
        <w:spacing w:after="150"/>
      </w:pPr>
      <w:r>
        <w:rPr/>
        <w:t xml:space="preserve">图表：2019-2023年华南地区gdp总量 </w:t>
      </w:r>
    </w:p>
    <w:p>
      <w:pPr>
        <w:spacing w:after="150"/>
      </w:pPr>
      <w:r>
        <w:rPr/>
        <w:t xml:space="preserve">图表：2019-2023年华中地区gdp总量 </w:t>
      </w:r>
    </w:p>
    <w:p>
      <w:pPr>
        <w:spacing w:after="150"/>
      </w:pPr>
      <w:r>
        <w:rPr/>
        <w:t xml:space="preserve">图表：2019-2023年华北地区gdp总量 </w:t>
      </w:r>
    </w:p>
    <w:p>
      <w:pPr>
        <w:spacing w:after="150"/>
      </w:pPr>
      <w:r>
        <w:rPr/>
        <w:t xml:space="preserve">图表：2019-2023年西北地区gdp总量 </w:t>
      </w:r>
    </w:p>
    <w:p>
      <w:pPr>
        <w:spacing w:after="150"/>
      </w:pPr>
      <w:r>
        <w:rPr/>
        <w:t xml:space="preserve">图表：2019-2023年西南地区gdp总量 </w:t>
      </w:r>
    </w:p>
    <w:p>
      <w:pPr>
        <w:spacing w:after="150"/>
      </w:pPr>
      <w:r>
        <w:rPr/>
        <w:t xml:space="preserve">图表：2019-2023年东北地区gdp总量 </w:t>
      </w:r>
    </w:p>
    <w:p>
      <w:pPr>
        <w:spacing w:after="150"/>
      </w:pPr>
      <w:r>
        <w:rPr/>
        <w:t xml:space="preserve">图表：2019-2023年腾讯游戏总营收(亿元) </w:t>
      </w:r>
    </w:p>
    <w:p>
      <w:pPr>
        <w:spacing w:after="150"/>
      </w:pPr>
      <w:r>
        <w:rPr/>
        <w:t xml:space="preserve">图表：2019-2023年网易游戏营收(亿元) </w:t>
      </w:r>
    </w:p>
    <w:p>
      <w:pPr>
        <w:spacing w:after="150"/>
      </w:pPr>
      <w:r>
        <w:rPr/>
        <w:t xml:space="preserve">图表：2019-2023年三七互娱营收(亿元) </w:t>
      </w:r>
    </w:p>
    <w:p>
      <w:pPr>
        <w:spacing w:after="150"/>
      </w:pPr>
      <w:r>
        <w:rPr/>
        <w:t xml:space="preserve">图表：2019-2023年世纪华通游戏业务营收(亿元) </w:t>
      </w:r>
    </w:p>
    <w:p>
      <w:pPr>
        <w:spacing w:after="150"/>
      </w:pPr>
      <w:r>
        <w:rPr/>
        <w:t xml:space="preserve">图表：2019-201年完美世界游戏业务营收(亿元) </w:t>
      </w:r>
    </w:p>
    <w:p>
      <w:pPr>
        <w:spacing w:after="150"/>
      </w:pPr>
      <w:r>
        <w:rPr/>
        <w:t xml:space="preserve">图表：2019-2023年巨人网络营收(亿元) </w:t>
      </w:r>
    </w:p>
    <w:p>
      <w:pPr>
        <w:spacing w:after="150"/>
      </w:pPr>
      <w:r>
        <w:rPr/>
        <w:t xml:space="preserve">图表：2019-2023年游族网络营收(亿元) </w:t>
      </w:r>
    </w:p>
    <w:p>
      <w:pPr>
        <w:spacing w:after="150"/>
      </w:pPr>
      <w:r>
        <w:rPr/>
        <w:t xml:space="preserve">图表：2024-2029年中国手游市场规模预测(单位：亿元) </w:t>
      </w:r>
    </w:p>
    <w:p>
      <w:pPr>
        <w:spacing w:after="150"/>
      </w:pPr>
      <w:r>
        <w:rPr/>
        <w:t xml:space="preserve">图表：2024-2029年中国手游行业市场销售收入(单位：亿元) </w:t>
      </w:r>
    </w:p>
    <w:p>
      <w:pPr>
        <w:spacing w:after="150"/>
      </w:pPr>
      <w:r>
        <w:rPr/>
        <w:t xml:space="preserve">图表：2024-2029年中国手游市场用户规模(单位：亿人)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本文地址：https://www.51baogao.cn/baogao/20220520/262884.shtml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0/262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中国手游产业市场深度调研及竞争格局与投资前景预测研究报告(2024-2029版)</dc:title>
  <dc:description>中国手游产业市场深度调研及竞争格局与投资前景预测研究报告(2024-2029版)</dc:description>
  <dc:subject>中国手游产业市场深度调研及竞争格局与投资前景预测研究报告(2024-2029版)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2024-01-29T01:11:27+08:00</dcterms:created>
  <dcterms:modified xsi:type="dcterms:W3CDTF">2024-01-29T01:11:27+08:00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