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铝合金行业市场发展分析及竞争格局与投资战略研究报告(2024-2029版)</w:t>
      </w:r>
    </w:p>
    <w:p>
      <w:pPr>
        <w:spacing w:after="150"/>
      </w:pPr>
      <w:r>
        <w:rPr>
          <w:b w:val="1"/>
          <w:bCs w:val="1"/>
        </w:rPr>
        <w:t xml:space="preserve">报告简介</w:t>
      </w:r>
    </w:p>
    <w:p>
      <w:pPr>
        <w:spacing w:after="150"/>
      </w:pPr>
      <w:r>
        <w:rPr/>
        <w:t xml:space="preserve">铝合金是工业中应用最广泛的一类有色金属结构材料，在航空、航天、汽车、机械制造、船舶及化学工业中已大量应用。工业经济的飞速发展，对铝合金焊接结构件的需求日益增多，使铝合金的焊接性研究也随之深入。</w:t>
      </w:r>
    </w:p>
    <w:p>
      <w:pPr>
        <w:spacing w:after="150"/>
      </w:pPr>
      <w:r>
        <w:rPr/>
        <w:t xml:space="preserve">形变铝合金能承受压力加工。可加工成各种形态、规格的铝合金材。主要用于制造航空器材、建筑用门窗等。形变铝合金又分为不可热处理强化型铝合金和可热处理强化型铝合金。不可热处理强化型不能通过热处理来提高机械性能，只能通过冷加工变形来实现强化，它主要包括高纯铝、工业高纯铝、工业纯铝以及防锈铝等。可热处理强化型铝合金可以通过淬火和时效等热处理手段来提高机械性能，它可分为硬铝、锻铝、超硬铝和特殊铝合金等。铸造铝合金按化学成分可分为铝硅合金，铝铜合金，铝镁合金，铝锌合金和铝稀土合金。我国铝合金下游应用市场中，建筑和交通是最大的两个应用领域。我国基础设施建设一直在不断完善，随着城镇化进程的不断推进，基础设施建设范围将进一步扩大;全国高速铁路和城市内轨道交通的总里程也在不断增长，覆盖面积不断增大。</w:t>
      </w:r>
    </w:p>
    <w:p>
      <w:pPr>
        <w:spacing w:after="150"/>
      </w:pPr>
      <w:r>
        <w:rPr/>
        <w:t xml:space="preserve">电解铝作为铝合金的重要原材料，其区域性也影响着铝合金的区域分布，山东是我国铝工业发展态势良好的省份之一，拥有良好的铝工业基础，以及产业集中优势，上下游产业链完整。</w:t>
      </w:r>
    </w:p>
    <w:p>
      <w:pPr>
        <w:spacing w:after="150"/>
      </w:pPr>
      <w:r>
        <w:rPr/>
        <w:t xml:space="preserve">近年来，随着我国政府部门整顿和规范市场秩序力度的加强和市场竞争优胜劣汰机制作用的进一步发挥，中国铝合金工业在总量快速增长的同时，内部结构也发生了明显的变化，产业开始逐渐走向成熟。相对于现在广泛使用的其他材料，铝合金材料具有分布广泛、易加工、质量轻、强度高及耐腐蚀的优点将在各行业中得到广泛的应用，特别是在新能源、轨道交通、汽车轻量化、电子电器等领域的深入，将在许多应用场景中替代铁、钢、铜等传统金属及木材等材料，同时，伴随着上述新兴行业的蓬勃发展，铝型材加工技术的不断进度，各领域对铝型材特别是中高端铝合金型材市场的需求将更加旺盛，市场前景更加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铝合金市场进行了分析研究。报告在总结中国铝合金发展历程的基础上，结合新时期的各方面因素，对中国铝合金的发展趋势给予了细致和审慎的预测论证。报告资料详实，图表丰富，既有深入的分析，又有直观的比较，为铝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铝合金行业发展概述</w:t>
      </w:r>
    </w:p>
    <w:p>
      <w:pPr>
        <w:spacing w:after="150"/>
      </w:pPr>
      <w:r>
        <w:rPr/>
        <w:t xml:space="preserve">第一节 铝合金的概念</w:t>
      </w:r>
    </w:p>
    <w:p>
      <w:pPr>
        <w:spacing w:after="150"/>
      </w:pPr>
      <w:r>
        <w:rPr/>
        <w:t xml:space="preserve">一、铝合金的界定</w:t>
      </w:r>
    </w:p>
    <w:p>
      <w:pPr>
        <w:spacing w:after="150"/>
      </w:pPr>
      <w:r>
        <w:rPr/>
        <w:t xml:space="preserve">二、铝合金的特点</w:t>
      </w:r>
    </w:p>
    <w:p>
      <w:pPr>
        <w:spacing w:after="150"/>
      </w:pPr>
      <w:r>
        <w:rPr/>
        <w:t xml:space="preserve">第二节 铝合金行业发展成熟度</w:t>
      </w:r>
    </w:p>
    <w:p>
      <w:pPr>
        <w:spacing w:after="150"/>
      </w:pPr>
      <w:r>
        <w:rPr/>
        <w:t xml:space="preserve">一、铝合金行业发展周期分析</w:t>
      </w:r>
    </w:p>
    <w:p>
      <w:pPr>
        <w:spacing w:after="150"/>
      </w:pPr>
      <w:r>
        <w:rPr/>
        <w:t xml:space="preserve">二、铝合金行业中外市场成熟度对比</w:t>
      </w:r>
    </w:p>
    <w:p>
      <w:pPr>
        <w:spacing w:after="150"/>
      </w:pPr>
      <w:r>
        <w:rPr>
          <w:b w:val="1"/>
          <w:bCs w:val="1"/>
        </w:rPr>
        <w:t xml:space="preserve">第二章 2019-2023年中国铝合金行业运行环境分析</w:t>
      </w:r>
    </w:p>
    <w:p>
      <w:pPr>
        <w:spacing w:after="150"/>
      </w:pPr>
      <w:r>
        <w:rPr/>
        <w:t xml:space="preserve">第一节 2019-2023年中国宏观经济环境分析</w:t>
      </w:r>
    </w:p>
    <w:p>
      <w:pPr>
        <w:spacing w:after="150"/>
      </w:pPr>
      <w:r>
        <w:rPr/>
        <w:t xml:space="preserve">第二节 2019-2023年中国铝合金行业发展政策环境分析</w:t>
      </w:r>
    </w:p>
    <w:p>
      <w:pPr>
        <w:spacing w:after="150"/>
      </w:pPr>
      <w:r>
        <w:rPr/>
        <w:t xml:space="preserve">一、国内宏观政策发展建议</w:t>
      </w:r>
    </w:p>
    <w:p>
      <w:pPr>
        <w:spacing w:after="150"/>
      </w:pPr>
      <w:r>
        <w:rPr/>
        <w:t xml:space="preserve">二、铝合金行业政策分析</w:t>
      </w:r>
    </w:p>
    <w:p>
      <w:pPr>
        <w:spacing w:after="150"/>
      </w:pPr>
      <w:r>
        <w:rPr/>
        <w:t xml:space="preserve">三、相关行业政策影响分析</w:t>
      </w:r>
    </w:p>
    <w:p>
      <w:pPr>
        <w:spacing w:after="150"/>
      </w:pPr>
      <w:r>
        <w:rPr/>
        <w:t xml:space="preserve">第三节 2019-2023年中国铝合金行业发展社会环境分析</w:t>
      </w:r>
    </w:p>
    <w:p>
      <w:pPr>
        <w:spacing w:after="150"/>
      </w:pPr>
      <w:r>
        <w:rPr>
          <w:b w:val="1"/>
          <w:bCs w:val="1"/>
        </w:rPr>
        <w:t xml:space="preserve">第三章 2019-2023年中国铝合金行业市场发展分析</w:t>
      </w:r>
    </w:p>
    <w:p>
      <w:pPr>
        <w:spacing w:after="150"/>
      </w:pPr>
      <w:r>
        <w:rPr/>
        <w:t xml:space="preserve">第一节 铝合金行业市场发展现状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铝合金行业数据统计分析</w:t>
      </w:r>
    </w:p>
    <w:p>
      <w:pPr>
        <w:spacing w:after="150"/>
      </w:pPr>
      <w:r>
        <w:rPr/>
        <w:t xml:space="preserve">一、整体市场规模</w:t>
      </w:r>
    </w:p>
    <w:p>
      <w:pPr>
        <w:spacing w:after="150"/>
      </w:pPr>
      <w:r>
        <w:rPr/>
        <w:t xml:space="preserve">二、区域市场数据统计情况</w:t>
      </w:r>
    </w:p>
    <w:p>
      <w:pPr>
        <w:spacing w:after="150"/>
      </w:pPr>
      <w:r>
        <w:rPr>
          <w:b w:val="1"/>
          <w:bCs w:val="1"/>
        </w:rPr>
        <w:t xml:space="preserve">第四章 中国铝合金行业供给情况分析及趋势</w:t>
      </w:r>
    </w:p>
    <w:p>
      <w:pPr>
        <w:spacing w:after="150"/>
      </w:pPr>
      <w:r>
        <w:rPr/>
        <w:t xml:space="preserve">第一节 2019-2023年中国铝合金行业市场供给分析</w:t>
      </w:r>
    </w:p>
    <w:p>
      <w:pPr>
        <w:spacing w:after="150"/>
      </w:pPr>
      <w:r>
        <w:rPr/>
        <w:t xml:space="preserve">一、铝合金整体供给情况分析</w:t>
      </w:r>
    </w:p>
    <w:p>
      <w:pPr>
        <w:spacing w:after="150"/>
      </w:pPr>
      <w:r>
        <w:rPr/>
        <w:t xml:space="preserve">二、铝合金重点区域供给分析</w:t>
      </w:r>
    </w:p>
    <w:p>
      <w:pPr>
        <w:spacing w:after="150"/>
      </w:pPr>
      <w:r>
        <w:rPr/>
        <w:t xml:space="preserve">第二节 铝合金行业供给关系因素分析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2024-2029年中国铝合金行业市场供给趋势</w:t>
      </w:r>
    </w:p>
    <w:p>
      <w:pPr>
        <w:spacing w:after="150"/>
      </w:pPr>
      <w:r>
        <w:rPr/>
        <w:t xml:space="preserve">一、铝合金整体供给情况趋势分析</w:t>
      </w:r>
    </w:p>
    <w:p>
      <w:pPr>
        <w:spacing w:after="150"/>
      </w:pPr>
      <w:r>
        <w:rPr/>
        <w:t xml:space="preserve">二、铝合金重点区域供给趋势分析</w:t>
      </w:r>
    </w:p>
    <w:p>
      <w:pPr>
        <w:spacing w:after="150"/>
      </w:pPr>
      <w:r>
        <w:rPr/>
        <w:t xml:space="preserve">三、影响未来铝合金供给的因素分析</w:t>
      </w:r>
    </w:p>
    <w:p>
      <w:pPr>
        <w:spacing w:after="150"/>
      </w:pPr>
      <w:r>
        <w:rPr>
          <w:b w:val="1"/>
          <w:bCs w:val="1"/>
        </w:rPr>
        <w:t xml:space="preserve">第五章 铝合金行业产品价格分析</w:t>
      </w:r>
    </w:p>
    <w:p>
      <w:pPr>
        <w:spacing w:after="150"/>
      </w:pPr>
      <w:r>
        <w:rPr/>
        <w:t xml:space="preserve">第一节 中国铝合金行业产品历年价格回顾</w:t>
      </w:r>
    </w:p>
    <w:p>
      <w:pPr>
        <w:spacing w:after="150"/>
      </w:pPr>
      <w:r>
        <w:rPr/>
        <w:t xml:space="preserve">第二节 中国铝合金行业产品当前市场价格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铝合金主要上下游产品分析</w:t>
      </w:r>
    </w:p>
    <w:p>
      <w:pPr>
        <w:spacing w:after="150"/>
      </w:pPr>
      <w:r>
        <w:rPr/>
        <w:t xml:space="preserve">第一节 铝合金上下游分析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2019-2023年中国铝合金行业渠道分析及策略</w:t>
      </w:r>
    </w:p>
    <w:p>
      <w:pPr>
        <w:spacing w:after="150"/>
      </w:pPr>
      <w:r>
        <w:rPr/>
        <w:t xml:space="preserve">第一节 铝合金行业渠道分析</w:t>
      </w:r>
    </w:p>
    <w:p>
      <w:pPr>
        <w:spacing w:after="150"/>
      </w:pPr>
      <w:r>
        <w:rPr/>
        <w:t xml:space="preserve">一、渠道形式及对比</w:t>
      </w:r>
    </w:p>
    <w:p>
      <w:pPr>
        <w:spacing w:after="150"/>
      </w:pPr>
      <w:r>
        <w:rPr/>
        <w:t xml:space="preserve">二、各类渠道对铝合金行业的影响</w:t>
      </w:r>
    </w:p>
    <w:p>
      <w:pPr>
        <w:spacing w:after="150"/>
      </w:pPr>
      <w:r>
        <w:rPr/>
        <w:t xml:space="preserve">三、主要铝合金企业渠道策略研究</w:t>
      </w:r>
    </w:p>
    <w:p>
      <w:pPr>
        <w:spacing w:after="150"/>
      </w:pPr>
      <w:r>
        <w:rPr/>
        <w:t xml:space="preserve">四、各区域主要代理商情况</w:t>
      </w:r>
    </w:p>
    <w:p>
      <w:pPr>
        <w:spacing w:after="150"/>
      </w:pPr>
      <w:r>
        <w:rPr/>
        <w:t xml:space="preserve">第二节 铝合金行业用户分析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铝合金行业营销策略分析</w:t>
      </w:r>
    </w:p>
    <w:p>
      <w:pPr>
        <w:spacing w:after="150"/>
      </w:pPr>
      <w:r>
        <w:rPr/>
        <w:t xml:space="preserve">一、中国铝合金营销概况</w:t>
      </w:r>
    </w:p>
    <w:p>
      <w:pPr>
        <w:spacing w:after="150"/>
      </w:pPr>
      <w:r>
        <w:rPr/>
        <w:t xml:space="preserve">二、铝合金营销策略探讨</w:t>
      </w:r>
    </w:p>
    <w:p>
      <w:pPr>
        <w:spacing w:after="150"/>
      </w:pPr>
      <w:r>
        <w:rPr/>
        <w:t xml:space="preserve">三、铝合金营销发展趋势</w:t>
      </w:r>
    </w:p>
    <w:p>
      <w:pPr>
        <w:spacing w:after="150"/>
      </w:pPr>
      <w:r>
        <w:rPr>
          <w:b w:val="1"/>
          <w:bCs w:val="1"/>
        </w:rPr>
        <w:t xml:space="preserve">第八章 2019-2023年中国铝合金行业主要指标监测分析</w:t>
      </w:r>
    </w:p>
    <w:p>
      <w:pPr>
        <w:spacing w:after="150"/>
      </w:pPr>
      <w:r>
        <w:rPr/>
        <w:t xml:space="preserve">第一节 2019-2023年中国铝合金产业工业总产值分析</w:t>
      </w:r>
    </w:p>
    <w:p>
      <w:pPr>
        <w:spacing w:after="150"/>
      </w:pPr>
      <w:r>
        <w:rPr/>
        <w:t xml:space="preserve">一、2019-2023年上半年中国铝合金产业工业总产值分析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2019-2023年中国铝合金产业主营业务收入分析</w:t>
      </w:r>
    </w:p>
    <w:p>
      <w:pPr>
        <w:spacing w:after="150"/>
      </w:pPr>
      <w:r>
        <w:rPr/>
        <w:t xml:space="preserve">一、2019-2023年中国铝合金产业主营业务收入分析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2019-2023年中国铝合金产业产品成本费用分析</w:t>
      </w:r>
    </w:p>
    <w:p>
      <w:pPr>
        <w:spacing w:after="150"/>
      </w:pPr>
      <w:r>
        <w:rPr/>
        <w:t xml:space="preserve">一、2019-2023年中国铝合金产业销售成本分析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2019-2023年中国铝合金产业利润总额分析</w:t>
      </w:r>
    </w:p>
    <w:p>
      <w:pPr>
        <w:spacing w:after="150"/>
      </w:pPr>
      <w:r>
        <w:rPr/>
        <w:t xml:space="preserve">一、2019-2023年中国铝合金产业利润总额分析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2019-2023年中国铝合金产业资产负债分析</w:t>
      </w:r>
    </w:p>
    <w:p>
      <w:pPr>
        <w:spacing w:after="150"/>
      </w:pPr>
      <w:r>
        <w:rPr/>
        <w:t xml:space="preserve">一、2019-2023年中国铝合金产业资产负债分析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中国铝合金行业区域市场分析</w:t>
      </w:r>
    </w:p>
    <w:p>
      <w:pPr>
        <w:spacing w:after="150"/>
      </w:pPr>
      <w:r>
        <w:rPr/>
        <w:t xml:space="preserve">第一节 华北地区铝合金行业分析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2019-2023年铝合金行业竞争格局分析</w:t>
      </w:r>
    </w:p>
    <w:p>
      <w:pPr>
        <w:spacing w:after="150"/>
      </w:pPr>
      <w:r>
        <w:rPr/>
        <w:t xml:space="preserve">一、2019-2023年国内外铝合金竞争分析</w:t>
      </w:r>
    </w:p>
    <w:p>
      <w:pPr>
        <w:spacing w:after="150"/>
      </w:pPr>
      <w:r>
        <w:rPr/>
        <w:t xml:space="preserve">二、2019-2023年我国铝合金市场竞争分析</w:t>
      </w:r>
    </w:p>
    <w:p>
      <w:pPr>
        <w:spacing w:after="150"/>
      </w:pPr>
      <w:r>
        <w:rPr/>
        <w:t xml:space="preserve">三、2024-2029年国内主要铝合金企业动向</w:t>
      </w:r>
    </w:p>
    <w:p>
      <w:pPr>
        <w:spacing w:after="150"/>
      </w:pPr>
      <w:r>
        <w:rPr>
          <w:b w:val="1"/>
          <w:bCs w:val="1"/>
        </w:rPr>
        <w:t xml:space="preserve">第十一章 铝合金企业竞争策略分析</w:t>
      </w:r>
    </w:p>
    <w:p>
      <w:pPr>
        <w:spacing w:after="150"/>
      </w:pPr>
      <w:r>
        <w:rPr/>
        <w:t xml:space="preserve">第一节 铝合金市场竞争策略分析</w:t>
      </w:r>
    </w:p>
    <w:p>
      <w:pPr>
        <w:spacing w:after="150"/>
      </w:pPr>
      <w:r>
        <w:rPr/>
        <w:t xml:space="preserve">一、2019-2023年铝合金市场增长潜力分析</w:t>
      </w:r>
    </w:p>
    <w:p>
      <w:pPr>
        <w:spacing w:after="150"/>
      </w:pPr>
      <w:r>
        <w:rPr/>
        <w:t xml:space="preserve">二、2019-2023年铝合金主要潜力品种分析</w:t>
      </w:r>
    </w:p>
    <w:p>
      <w:pPr>
        <w:spacing w:after="150"/>
      </w:pPr>
      <w:r>
        <w:rPr/>
        <w:t xml:space="preserve">三、现有铝合金产品竞争策略分析</w:t>
      </w:r>
    </w:p>
    <w:p>
      <w:pPr>
        <w:spacing w:after="150"/>
      </w:pPr>
      <w:r>
        <w:rPr/>
        <w:t xml:space="preserve">四、潜力铝合金品种竞争策略选择</w:t>
      </w:r>
    </w:p>
    <w:p>
      <w:pPr>
        <w:spacing w:after="150"/>
      </w:pPr>
      <w:r>
        <w:rPr/>
        <w:t xml:space="preserve">五、典型企业产品竞争策略分析</w:t>
      </w:r>
    </w:p>
    <w:p>
      <w:pPr>
        <w:spacing w:after="150"/>
      </w:pPr>
      <w:r>
        <w:rPr/>
        <w:t xml:space="preserve">第二节 铝合金企业竞争策略分析</w:t>
      </w:r>
    </w:p>
    <w:p>
      <w:pPr>
        <w:spacing w:after="150"/>
      </w:pPr>
      <w:r>
        <w:rPr/>
        <w:t xml:space="preserve">第三节 铝合金行业产品定位及市场推广策略分析</w:t>
      </w:r>
    </w:p>
    <w:p>
      <w:pPr>
        <w:spacing w:after="150"/>
      </w:pPr>
      <w:r>
        <w:rPr/>
        <w:t xml:space="preserve">一、铝合金行业产品市场定位</w:t>
      </w:r>
    </w:p>
    <w:p>
      <w:pPr>
        <w:spacing w:after="150"/>
      </w:pPr>
      <w:r>
        <w:rPr/>
        <w:t xml:space="preserve">二、铝合金行业广告推广策略</w:t>
      </w:r>
    </w:p>
    <w:p>
      <w:pPr>
        <w:spacing w:after="150"/>
      </w:pPr>
      <w:r>
        <w:rPr/>
        <w:t xml:space="preserve">三、铝合金行业产品促销策略</w:t>
      </w:r>
    </w:p>
    <w:p>
      <w:pPr>
        <w:spacing w:after="150"/>
      </w:pPr>
      <w:r>
        <w:rPr/>
        <w:t xml:space="preserve">四、铝合金行业招商加盟策略</w:t>
      </w:r>
    </w:p>
    <w:p>
      <w:pPr>
        <w:spacing w:after="150"/>
      </w:pPr>
      <w:r>
        <w:rPr/>
        <w:t xml:space="preserve">五、铝合金行业网络推广策略</w:t>
      </w:r>
    </w:p>
    <w:p>
      <w:pPr>
        <w:spacing w:after="150"/>
      </w:pPr>
      <w:r>
        <w:rPr>
          <w:b w:val="1"/>
          <w:bCs w:val="1"/>
        </w:rPr>
        <w:t xml:space="preserve">第十二章 铝合金企业竞争分析</w:t>
      </w:r>
    </w:p>
    <w:p>
      <w:pPr>
        <w:spacing w:after="150"/>
      </w:pPr>
      <w:r>
        <w:rPr/>
        <w:t xml:space="preserve">第一节 焦作万方铝业股份有限公司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江苏常铝铝业集团股份有限公司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吉林利源精制股份有限公司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山东南山实业股份有限公司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云南铝业股份有限公司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广东东阳光科技控股股份有限公司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新疆众和股份有限公司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福建省闽发铝业股份有限公司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宁波富邦精业集团股份有限公司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河南中孚实业股份有限公司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铝合金行业投资战略研究</w:t>
      </w:r>
    </w:p>
    <w:p>
      <w:pPr>
        <w:spacing w:after="150"/>
      </w:pPr>
      <w:r>
        <w:rPr/>
        <w:t xml:space="preserve">第一节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对我国铝合金品牌的战略思考</w:t>
      </w:r>
    </w:p>
    <w:p>
      <w:pPr>
        <w:spacing w:after="150"/>
      </w:pPr>
      <w:r>
        <w:rPr/>
        <w:t xml:space="preserve">一、企业品牌的重要性</w:t>
      </w:r>
    </w:p>
    <w:p>
      <w:pPr>
        <w:spacing w:after="150"/>
      </w:pPr>
      <w:r>
        <w:rPr/>
        <w:t xml:space="preserve">二、铝合金实施品牌战略的意义</w:t>
      </w:r>
    </w:p>
    <w:p>
      <w:pPr>
        <w:spacing w:after="150"/>
      </w:pPr>
      <w:r>
        <w:rPr/>
        <w:t xml:space="preserve">三、铝合金企业品牌的现状分析</w:t>
      </w:r>
    </w:p>
    <w:p>
      <w:pPr>
        <w:spacing w:after="150"/>
      </w:pPr>
      <w:r>
        <w:rPr/>
        <w:t xml:space="preserve">四、我国铝合金企业的品牌战略</w:t>
      </w:r>
    </w:p>
    <w:p>
      <w:pPr>
        <w:spacing w:after="150"/>
      </w:pPr>
      <w:r>
        <w:rPr/>
        <w:t xml:space="preserve">五、铝合金品牌战略管理的策略</w:t>
      </w:r>
    </w:p>
    <w:p>
      <w:pPr>
        <w:spacing w:after="150"/>
      </w:pPr>
      <w:r>
        <w:rPr/>
        <w:t xml:space="preserve">第三节 铝合金行业投资战略研究</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图表：gdp同比增长速度(单位：%)</w:t>
      </w:r>
    </w:p>
    <w:p>
      <w:pPr>
        <w:spacing w:after="150"/>
      </w:pPr>
      <w:r>
        <w:rPr/>
        <w:t xml:space="preserve">图表：gdp环比增长速度(单位：%)</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图表：铝型材行业主要法律法规</w:t>
      </w:r>
    </w:p>
    <w:p>
      <w:pPr>
        <w:spacing w:after="150"/>
      </w:pPr>
      <w:r>
        <w:rPr/>
        <w:t xml:space="preserve">图表：2019-2023年铝合金行业市场规模分析</w:t>
      </w:r>
    </w:p>
    <w:p>
      <w:pPr>
        <w:spacing w:after="150"/>
      </w:pPr>
      <w:r>
        <w:rPr/>
        <w:t xml:space="preserve">图表：2019-2023h1铝合金整体供给情况分析</w:t>
      </w:r>
    </w:p>
    <w:p>
      <w:pPr>
        <w:spacing w:after="150"/>
      </w:pPr>
      <w:r>
        <w:rPr/>
        <w:t xml:space="preserve">图表：中国铝合金行业产品历年价格回顾</w:t>
      </w:r>
    </w:p>
    <w:p>
      <w:pPr>
        <w:spacing w:after="150"/>
      </w:pPr>
      <w:r>
        <w:rPr/>
        <w:t xml:space="preserve">图表：铝工业产业链结构</w:t>
      </w:r>
    </w:p>
    <w:p>
      <w:pPr>
        <w:spacing w:after="150"/>
      </w:pPr>
      <w:r>
        <w:rPr/>
        <w:t xml:space="preserve">图表：2019-2023年上半年中国铝合金产业工业总产值</w:t>
      </w:r>
    </w:p>
    <w:p>
      <w:pPr>
        <w:spacing w:after="150"/>
      </w:pPr>
      <w:r>
        <w:rPr/>
        <w:t xml:space="preserve">图表：2019-2023年上半年中国铝合金行业不同规模企业工业总产值比较</w:t>
      </w:r>
    </w:p>
    <w:p>
      <w:pPr>
        <w:spacing w:after="150"/>
      </w:pPr>
      <w:r>
        <w:rPr/>
        <w:t xml:space="preserve">图表：2019-2023年上半年中国铝合金行业不同所有制企业工业总产值比较</w:t>
      </w:r>
    </w:p>
    <w:p>
      <w:pPr>
        <w:spacing w:after="150"/>
      </w:pPr>
      <w:r>
        <w:rPr/>
        <w:t xml:space="preserve">图表：2019-2023年上半年中国铝合金行业不同规模企业主营业务收入情况比较</w:t>
      </w:r>
    </w:p>
    <w:p>
      <w:pPr>
        <w:spacing w:after="150"/>
      </w:pPr>
      <w:r>
        <w:rPr/>
        <w:t xml:space="preserve">图表：2019-2023年上半年中国铝合金行业不同所有制企业主营业务收入比较</w:t>
      </w:r>
    </w:p>
    <w:p>
      <w:pPr>
        <w:spacing w:after="150"/>
      </w:pPr>
      <w:r>
        <w:rPr/>
        <w:t xml:space="preserve">图表：2019-2023h1年中国铝合金行业销售成本情况</w:t>
      </w:r>
    </w:p>
    <w:p>
      <w:pPr>
        <w:spacing w:after="150"/>
      </w:pPr>
      <w:r>
        <w:rPr/>
        <w:t xml:space="preserve">图表：2019-2023年上半年中国铝合金行业不同规模企业销售成本情况比较</w:t>
      </w:r>
    </w:p>
    <w:p>
      <w:pPr>
        <w:spacing w:after="150"/>
      </w:pPr>
      <w:r>
        <w:rPr/>
        <w:t xml:space="preserve">图表：2019-2023年华北地区市场规模情况分析</w:t>
      </w:r>
    </w:p>
    <w:p>
      <w:pPr>
        <w:spacing w:after="150"/>
      </w:pPr>
      <w:r>
        <w:rPr/>
        <w:t xml:space="preserve">图表：2024-2029年华北地区市场需求情况分析</w:t>
      </w:r>
    </w:p>
    <w:p>
      <w:pPr>
        <w:spacing w:after="150"/>
      </w:pPr>
      <w:r>
        <w:rPr/>
        <w:t xml:space="preserve">图表：2019-2023年东北地区市场规模情况分析</w:t>
      </w:r>
    </w:p>
    <w:p>
      <w:pPr>
        <w:spacing w:after="150"/>
      </w:pPr>
      <w:r>
        <w:rPr/>
        <w:t xml:space="preserve">图表：2024-2029年东北地区市场需求情况分析</w:t>
      </w:r>
    </w:p>
    <w:p>
      <w:pPr>
        <w:spacing w:after="150"/>
      </w:pPr>
      <w:r>
        <w:rPr/>
        <w:t xml:space="preserve">图表：2019-2023年华东地区市场规模情况分析</w:t>
      </w:r>
    </w:p>
    <w:p>
      <w:pPr>
        <w:spacing w:after="150"/>
      </w:pPr>
      <w:r>
        <w:rPr/>
        <w:t xml:space="preserve">图表：2024-2029年华东地区市场需求情况分析</w:t>
      </w:r>
    </w:p>
    <w:p>
      <w:pPr>
        <w:spacing w:after="150"/>
      </w:pPr>
      <w:r>
        <w:rPr/>
        <w:t xml:space="preserve">图表：2019-2023年华南地区市场规模情况分析</w:t>
      </w:r>
    </w:p>
    <w:p>
      <w:pPr>
        <w:spacing w:after="150"/>
      </w:pPr>
      <w:r>
        <w:rPr/>
        <w:t xml:space="preserve">图表：2024-2029年华南地区市场需求情况分析</w:t>
      </w:r>
    </w:p>
    <w:p>
      <w:pPr>
        <w:spacing w:after="150"/>
      </w:pPr>
      <w:r>
        <w:rPr/>
        <w:t xml:space="preserve">图表：2019-2023年华中地区市场规模情况分析</w:t>
      </w:r>
    </w:p>
    <w:p>
      <w:pPr>
        <w:spacing w:after="150"/>
      </w:pPr>
      <w:r>
        <w:rPr/>
        <w:t xml:space="preserve">图表：2024-2029年华中地区市场需求情况分析</w:t>
      </w:r>
    </w:p>
    <w:p>
      <w:pPr>
        <w:spacing w:after="150"/>
      </w:pPr>
      <w:r>
        <w:rPr/>
        <w:t xml:space="preserve">图表：2019-2023年西南地区市场规模情况分析</w:t>
      </w:r>
    </w:p>
    <w:p>
      <w:pPr>
        <w:spacing w:after="150"/>
      </w:pPr>
      <w:r>
        <w:rPr/>
        <w:t xml:space="preserve">图表：2024-2029年西南地区市场需求情况分析</w:t>
      </w:r>
    </w:p>
    <w:p>
      <w:pPr>
        <w:spacing w:after="150"/>
      </w:pPr>
      <w:r>
        <w:rPr/>
        <w:t xml:space="preserve">图表：2019-2023年西北地区市场规模情况分析</w:t>
      </w:r>
    </w:p>
    <w:p>
      <w:pPr>
        <w:spacing w:after="150"/>
      </w:pPr>
      <w:r>
        <w:rPr/>
        <w:t xml:space="preserve">图表：2024-2029年西北地区市场需求情况分析</w:t>
      </w:r>
    </w:p>
    <w:p>
      <w:pPr>
        <w:spacing w:after="150"/>
      </w:pPr>
      <w:r>
        <w:rPr/>
        <w:t xml:space="preserve">图表：2019-2023年上半年中国铝合金行业不同所有制企业销售成本比较</w:t>
      </w:r>
    </w:p>
    <w:p>
      <w:pPr>
        <w:spacing w:after="150"/>
      </w:pPr>
      <w:r>
        <w:rPr/>
        <w:t xml:space="preserve">图表：2019-2023h1年中国铝合金行业利润总额情况</w:t>
      </w:r>
    </w:p>
    <w:p>
      <w:pPr>
        <w:spacing w:after="150"/>
      </w:pPr>
      <w:r>
        <w:rPr/>
        <w:t xml:space="preserve">图表：2019-2023年上半年中国铝合金行业不同规模企业利润总额情况比较</w:t>
      </w:r>
    </w:p>
    <w:p>
      <w:pPr>
        <w:spacing w:after="150"/>
      </w:pPr>
      <w:r>
        <w:rPr/>
        <w:t xml:space="preserve">图表：2019-2023年上半年中国铝合金行业不同所有制企业利润总额比较</w:t>
      </w:r>
    </w:p>
    <w:p>
      <w:pPr>
        <w:spacing w:after="150"/>
      </w:pPr>
      <w:r>
        <w:rPr/>
        <w:t xml:space="preserve">图表：2019-2023年上半年中国铝合金产业资产负债率情况</w:t>
      </w:r>
    </w:p>
    <w:p>
      <w:pPr>
        <w:spacing w:after="150"/>
      </w:pPr>
      <w:r>
        <w:rPr/>
        <w:t xml:space="preserve">图表：2019-2023年不同规模企业资产负债比较分析</w:t>
      </w:r>
    </w:p>
    <w:p>
      <w:pPr>
        <w:spacing w:after="150"/>
      </w:pPr>
      <w:r>
        <w:rPr/>
        <w:t xml:space="preserve">图表：2019-2023年不同所有制企业资产负债比较分析</w:t>
      </w:r>
    </w:p>
    <w:p>
      <w:pPr>
        <w:spacing w:after="150"/>
      </w:pPr>
      <w:r>
        <w:rPr/>
        <w:t xml:space="preserve">图表：2019-2023年铝合金行业盈利能力</w:t>
      </w:r>
    </w:p>
    <w:p>
      <w:pPr>
        <w:spacing w:after="150"/>
      </w:pPr>
      <w:r>
        <w:rPr/>
        <w:t xml:space="preserve">图表：2019-2023年铝合金行业偿债能力</w:t>
      </w:r>
    </w:p>
    <w:p>
      <w:pPr>
        <w:spacing w:after="150"/>
      </w:pPr>
      <w:r>
        <w:rPr/>
        <w:t xml:space="preserve">图表：2019-2023年铝合金行业营运能力</w:t>
      </w:r>
    </w:p>
    <w:p>
      <w:pPr>
        <w:spacing w:after="150"/>
      </w:pPr>
      <w:r>
        <w:rPr/>
        <w:t xml:space="preserve">图表：2019-2023年铝合金行业发展能力</w:t>
      </w:r>
    </w:p>
    <w:p>
      <w:pPr>
        <w:spacing w:after="150"/>
      </w:pPr>
      <w:r>
        <w:rPr/>
        <w:t xml:space="preserve">图表：2019-2023年东阳光企业销售收入及盈利水平情况</w:t>
      </w:r>
    </w:p>
    <w:p>
      <w:pPr>
        <w:spacing w:after="150"/>
      </w:pPr>
      <w:r>
        <w:rPr/>
        <w:t xml:space="preserve">图表：2013-2022年东阳光企业资产负债情况</w:t>
      </w:r>
    </w:p>
    <w:p>
      <w:pPr>
        <w:spacing w:after="150"/>
      </w:pPr>
      <w:r>
        <w:rPr/>
        <w:t xml:space="preserve">图表：2019-2023年东阳光企业成本费用情况</w:t>
      </w:r>
    </w:p>
    <w:p>
      <w:pPr>
        <w:spacing w:after="150"/>
      </w:pPr>
      <w:r>
        <w:rPr/>
        <w:t xml:space="preserve">图表：2019-2023年新疆众合企业销售收入及盈利水平情况</w:t>
      </w:r>
    </w:p>
    <w:p>
      <w:pPr>
        <w:spacing w:after="150"/>
      </w:pPr>
      <w:r>
        <w:rPr/>
        <w:t xml:space="preserve">图表：2019-2023年新疆众合企业资产及负债情况</w:t>
      </w:r>
    </w:p>
    <w:p>
      <w:pPr>
        <w:spacing w:after="150"/>
      </w:pPr>
      <w:r>
        <w:rPr/>
        <w:t xml:space="preserve">图表：2019-2023年新疆众和企业成本费用情况</w:t>
      </w:r>
    </w:p>
    <w:p>
      <w:pPr>
        <w:spacing w:after="150"/>
      </w:pPr>
      <w:r>
        <w:rPr/>
        <w:t xml:space="preserve">图表：2019-2023年闽发铝业企业销售收入及盈利水平情况</w:t>
      </w:r>
    </w:p>
    <w:p>
      <w:pPr>
        <w:spacing w:after="150"/>
      </w:pPr>
      <w:r>
        <w:rPr/>
        <w:t xml:space="preserve">图表：2019-2023年闽发铝业资产及负债情况</w:t>
      </w:r>
    </w:p>
    <w:p>
      <w:pPr>
        <w:spacing w:after="150"/>
      </w:pPr>
      <w:r>
        <w:rPr/>
        <w:t xml:space="preserve">图表：2019-2023年闽发铝业企业成本费用情况</w:t>
      </w:r>
    </w:p>
    <w:p>
      <w:pPr>
        <w:spacing w:after="150"/>
      </w:pPr>
      <w:r>
        <w:rPr/>
        <w:t xml:space="preserve">图表：2019-2023年宁波富邦企业销售收入及盈利水平情况</w:t>
      </w:r>
    </w:p>
    <w:p>
      <w:pPr>
        <w:spacing w:after="150"/>
      </w:pPr>
      <w:r>
        <w:rPr/>
        <w:t xml:space="preserve">图表：2019-2023年宁波富邦企业资产及负债情况</w:t>
      </w:r>
    </w:p>
    <w:p>
      <w:pPr>
        <w:spacing w:after="150"/>
      </w:pPr>
      <w:r>
        <w:rPr/>
        <w:t xml:space="preserve">图表：2019-2023年宁波富邦企业成本费用情况</w:t>
      </w:r>
    </w:p>
    <w:p>
      <w:pPr>
        <w:spacing w:after="150"/>
      </w:pPr>
      <w:r>
        <w:rPr/>
        <w:t xml:space="preserve">图表：2019-2023年中孚实业企业销售收入及盈利水平情况</w:t>
      </w:r>
    </w:p>
    <w:p>
      <w:pPr>
        <w:spacing w:after="150"/>
      </w:pPr>
      <w:r>
        <w:rPr/>
        <w:t xml:space="preserve">图表：2019-2023年中孚实业企业资产及负债情况</w:t>
      </w:r>
    </w:p>
    <w:p>
      <w:pPr>
        <w:spacing w:after="150"/>
      </w:pPr>
      <w:r>
        <w:rPr/>
        <w:t xml:space="preserve">图表：2019-2023年中孚实业企业成本费用情况</w:t>
      </w:r>
    </w:p>
    <w:p>
      <w:pPr>
        <w:spacing w:after="150"/>
      </w:pPr>
      <w:r>
        <w:rPr/>
        <w:t xml:space="preserve">图表：焦作万方营收情况</w:t>
      </w:r>
    </w:p>
    <w:p>
      <w:pPr>
        <w:spacing w:after="150"/>
      </w:pPr>
      <w:r>
        <w:rPr/>
        <w:t xml:space="preserve">图表：焦作万方资产负债情况</w:t>
      </w:r>
    </w:p>
    <w:p>
      <w:pPr>
        <w:spacing w:after="150"/>
      </w:pPr>
      <w:r>
        <w:rPr/>
        <w:t xml:space="preserve">图表：焦作万方成本情况</w:t>
      </w:r>
    </w:p>
    <w:p>
      <w:pPr>
        <w:spacing w:after="150"/>
      </w:pPr>
      <w:r>
        <w:rPr/>
        <w:t xml:space="preserve">图表：常铝铝业营收情况</w:t>
      </w:r>
    </w:p>
    <w:p>
      <w:pPr>
        <w:spacing w:after="150"/>
      </w:pPr>
      <w:r>
        <w:rPr/>
        <w:t xml:space="preserve">图表：常铝铝业资产负债情况</w:t>
      </w:r>
    </w:p>
    <w:p>
      <w:pPr>
        <w:spacing w:after="150"/>
      </w:pPr>
      <w:r>
        <w:rPr/>
        <w:t xml:space="preserve">图表：常铝铝业成本情况</w:t>
      </w:r>
    </w:p>
    <w:p>
      <w:pPr>
        <w:spacing w:after="150"/>
      </w:pPr>
      <w:r>
        <w:rPr/>
        <w:t xml:space="preserve">图表：利源精制营收情况</w:t>
      </w:r>
    </w:p>
    <w:p>
      <w:pPr>
        <w:spacing w:after="150"/>
      </w:pPr>
      <w:r>
        <w:rPr/>
        <w:t xml:space="preserve">图表：利源精制资产负债情况</w:t>
      </w:r>
    </w:p>
    <w:p>
      <w:pPr>
        <w:spacing w:after="150"/>
      </w:pPr>
      <w:r>
        <w:rPr/>
        <w:t xml:space="preserve">图表：利源精制成本情况</w:t>
      </w:r>
    </w:p>
    <w:p>
      <w:pPr>
        <w:spacing w:after="150"/>
      </w:pPr>
      <w:r>
        <w:rPr/>
        <w:t xml:space="preserve">图表：南山铝业营收情况</w:t>
      </w:r>
    </w:p>
    <w:p>
      <w:pPr>
        <w:spacing w:after="150"/>
      </w:pPr>
      <w:r>
        <w:rPr/>
        <w:t xml:space="preserve">图表：南山铝业资产负债情况</w:t>
      </w:r>
    </w:p>
    <w:p>
      <w:pPr>
        <w:spacing w:after="150"/>
      </w:pPr>
      <w:r>
        <w:rPr/>
        <w:t xml:space="preserve">图表：南山铝业成本情况</w:t>
      </w:r>
    </w:p>
    <w:p>
      <w:pPr>
        <w:spacing w:after="150"/>
      </w:pPr>
      <w:r>
        <w:rPr/>
        <w:t xml:space="preserve">图表：2019-2023年云南铝业股份有限公司销售收入及盈利水平分析</w:t>
      </w:r>
    </w:p>
    <w:p>
      <w:pPr>
        <w:spacing w:after="150"/>
      </w:pPr>
      <w:r>
        <w:rPr/>
        <w:t xml:space="preserve">图表：2019-2023年云南铝业股份有限公司资产及负债情况分析</w:t>
      </w:r>
    </w:p>
    <w:p>
      <w:pPr>
        <w:spacing w:after="150"/>
      </w:pPr>
      <w:r>
        <w:rPr/>
        <w:t xml:space="preserve">图表：2019-2023年云南铝业股份有限公司成本费用情</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铝合金行业市场发展分析及竞争格局与投资战略研究报告(2024-2029版)</dc:title>
  <dc:description>铝合金行业市场发展分析及竞争格局与投资战略研究报告(2024-2029版)</dc:description>
  <dc:subject>铝合金行业市场发展分析及竞争格局与投资战略研究报告(2024-2029版)</dc:subject>
  <cp:keywords>研究报告</cp:keywords>
  <cp:category>研究报告</cp:category>
  <cp:lastModifiedBy>北京中道泰和信息咨询有限公司</cp:lastModifiedBy>
  <dcterms:created xsi:type="dcterms:W3CDTF">2024-01-29T00:39:43+08:00</dcterms:created>
  <dcterms:modified xsi:type="dcterms:W3CDTF">2024-01-29T00:39:43+08:00</dcterms:modified>
</cp:coreProperties>
</file>

<file path=docProps/custom.xml><?xml version="1.0" encoding="utf-8"?>
<Properties xmlns="http://schemas.openxmlformats.org/officeDocument/2006/custom-properties" xmlns:vt="http://schemas.openxmlformats.org/officeDocument/2006/docPropsVTypes"/>
</file>