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照明行业市场深度调研及发展趋势与投资前景研究报告(2026-2031版)</w:t>
      </w:r>
    </w:p>
    <w:p>
      <w:pPr>
        <w:spacing w:after="150"/>
      </w:pPr>
      <w:r>
        <w:rPr>
          <w:b w:val="1"/>
          <w:bCs w:val="1"/>
        </w:rPr>
        <w:t xml:space="preserve">报告简介</w:t>
      </w:r>
    </w:p>
    <w:p>
      <w:pPr>
        <w:spacing w:after="150"/>
      </w:pPr>
      <w:r>
        <w:rPr/>
        <w:t xml:space="preserve">根据国家统计局发布的《国民经济行业分类》，照明器具制造行业包括电光源制造、照明灯具制造、灯用电器附件及其他照明器具制造。从照明应用角度看，整个照明器具制造行业分为通用照明和特殊照明。</w:t>
      </w:r>
    </w:p>
    <w:p>
      <w:pPr>
        <w:spacing w:after="150"/>
      </w:pPr>
      <w:r>
        <w:rPr/>
        <w:t xml:space="preserve">我国是照明电器产品的生产、出口和消费大国。我国的照明电器行业近十几年来保持了快速、稳定、持续发展的态势。目前国内生产企业能够生产门类齐全的照明电器产品，而且产品质量也得到了大幅度提高。在目前国家深化供给侧结构性改革，环保去产能，金融去杠杆的宏观形势下，整个行业发展周期也趋向稳定的时候，未来照明的发展方向就是要从数量优势往质量优势上发展，即产品从低附加值转向高附加值升级，企业从劳动密集型向技术密集型发展，产业从粗放型转向集约型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照明学会。中国照明电器协会、51行业报告网、全国及海外多种相关报纸杂志的基础信息等公布和提供的大量资料和数据，客观、多角度地对中国照明产业市场进行了分析研究。报告在总结中国照明产业发展历程的基础上，结合新时期的各方面因素，对中国照明产业的发展趋势给予了细致和审慎的预测论证。报告资料详实，图表丰富，既有深入的分析，又有直观的比较，为照明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世界照明行业发展情况分析</w:t>
      </w:r>
    </w:p>
    <w:p>
      <w:pPr>
        <w:spacing w:before="75" w:after="0"/>
      </w:pPr>
      <w:r>
        <w:rPr/>
        <w:t xml:space="preserve">第一节 世界照明行业分析</w:t>
      </w:r>
    </w:p>
    <w:p>
      <w:pPr>
        <w:spacing w:before="75" w:after="0"/>
      </w:pPr>
      <w:r>
        <w:rPr/>
        <w:t xml:space="preserve">一、世界照明行业特点</w:t>
      </w:r>
    </w:p>
    <w:p>
      <w:pPr>
        <w:spacing w:before="75" w:after="0"/>
      </w:pPr>
      <w:r>
        <w:rPr/>
        <w:t xml:space="preserve">二、世界照明行业动态</w:t>
      </w:r>
    </w:p>
    <w:p>
      <w:pPr>
        <w:spacing w:before="75" w:after="0"/>
      </w:pPr>
      <w:r>
        <w:rPr/>
        <w:t xml:space="preserve">第二节 世界照明市场分析</w:t>
      </w:r>
    </w:p>
    <w:p>
      <w:pPr>
        <w:spacing w:before="75" w:after="0"/>
      </w:pPr>
      <w:r>
        <w:rPr/>
        <w:t xml:space="preserve">一、世界照明消费情况</w:t>
      </w:r>
    </w:p>
    <w:p>
      <w:pPr>
        <w:spacing w:before="75" w:after="0"/>
      </w:pPr>
      <w:r>
        <w:rPr/>
        <w:t xml:space="preserve">二、世界照明消费结构</w:t>
      </w:r>
    </w:p>
    <w:p>
      <w:pPr>
        <w:spacing w:before="75" w:after="0"/>
      </w:pPr>
      <w:r>
        <w:rPr/>
        <w:t xml:space="preserve">第三节 2021-2026年中外照明市场对比</w:t>
      </w:r>
    </w:p>
    <w:p>
      <w:pPr>
        <w:spacing w:before="75" w:after="0"/>
      </w:pPr>
      <w:r>
        <w:rPr>
          <w:b w:val="1"/>
          <w:bCs w:val="1"/>
        </w:rPr>
        <w:t xml:space="preserve">第二章 中国照明行业供给情况分析及趋势</w:t>
      </w:r>
    </w:p>
    <w:p>
      <w:pPr>
        <w:spacing w:before="75" w:after="0"/>
      </w:pPr>
      <w:r>
        <w:rPr/>
        <w:t xml:space="preserve">第一节 2021-2026年中国照明行业市场供给分析</w:t>
      </w:r>
    </w:p>
    <w:p>
      <w:pPr>
        <w:spacing w:before="75" w:after="0"/>
      </w:pPr>
      <w:r>
        <w:rPr/>
        <w:t xml:space="preserve">一、照明整体供给情况分析</w:t>
      </w:r>
    </w:p>
    <w:p>
      <w:pPr>
        <w:spacing w:before="75" w:after="0"/>
      </w:pPr>
      <w:r>
        <w:rPr/>
        <w:t xml:space="preserve">二、照明重点区域供给分析</w:t>
      </w:r>
    </w:p>
    <w:p>
      <w:pPr>
        <w:spacing w:before="75" w:after="0"/>
      </w:pPr>
      <w:r>
        <w:rPr/>
        <w:t xml:space="preserve">第二节 照明行业供给关系因素分析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2026-2031年中国照明行业市场供给趋势</w:t>
      </w:r>
    </w:p>
    <w:p>
      <w:pPr>
        <w:spacing w:before="75" w:after="0"/>
      </w:pPr>
      <w:r>
        <w:rPr/>
        <w:t xml:space="preserve">一、照明整体供给情况趋势分析</w:t>
      </w:r>
    </w:p>
    <w:p>
      <w:pPr>
        <w:spacing w:before="75" w:after="0"/>
      </w:pPr>
      <w:r>
        <w:rPr/>
        <w:t xml:space="preserve">二、照明重点区域供给趋势分析</w:t>
      </w:r>
    </w:p>
    <w:p>
      <w:pPr>
        <w:spacing w:before="75" w:after="0"/>
      </w:pPr>
      <w:r>
        <w:rPr/>
        <w:t xml:space="preserve">三、影响未来照明供给的因素分析</w:t>
      </w:r>
    </w:p>
    <w:p>
      <w:pPr>
        <w:spacing w:before="75" w:after="0"/>
      </w:pPr>
      <w:r>
        <w:rPr>
          <w:b w:val="1"/>
          <w:bCs w:val="1"/>
        </w:rPr>
        <w:t xml:space="preserve">第三章 信息社会下照明行业宏观经济环境分析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2021-2026年中国照明行业发展概况</w:t>
      </w:r>
    </w:p>
    <w:p>
      <w:pPr>
        <w:spacing w:before="75" w:after="0"/>
      </w:pPr>
      <w:r>
        <w:rPr/>
        <w:t xml:space="preserve">第一节 2021-2026年中国照明行业发展态势分析</w:t>
      </w:r>
    </w:p>
    <w:p>
      <w:pPr>
        <w:spacing w:before="75" w:after="0"/>
      </w:pPr>
      <w:r>
        <w:rPr/>
        <w:t xml:space="preserve">第二节 2021-2026年中国照明行业发展特点分析</w:t>
      </w:r>
    </w:p>
    <w:p>
      <w:pPr>
        <w:spacing w:before="75" w:after="0"/>
      </w:pPr>
      <w:r>
        <w:rPr/>
        <w:t xml:space="preserve">第三节 2021-2026年中国照明行业市场供需分析</w:t>
      </w:r>
    </w:p>
    <w:p>
      <w:pPr>
        <w:spacing w:before="75" w:after="0"/>
      </w:pPr>
      <w:r>
        <w:rPr>
          <w:b w:val="1"/>
          <w:bCs w:val="1"/>
        </w:rPr>
        <w:t xml:space="preserve">第五章 2021-2026年中国照明行业整体运行状况</w:t>
      </w:r>
    </w:p>
    <w:p>
      <w:pPr>
        <w:spacing w:before="75" w:after="0"/>
      </w:pPr>
      <w:r>
        <w:rPr/>
        <w:t xml:space="preserve">第一节 2021-2026年照明行业盈利能力分析</w:t>
      </w:r>
    </w:p>
    <w:p>
      <w:pPr>
        <w:spacing w:before="75" w:after="0"/>
      </w:pPr>
      <w:r>
        <w:rPr/>
        <w:t xml:space="preserve">第二节 2021-2026年照明行业偿债能力分析</w:t>
      </w:r>
    </w:p>
    <w:p>
      <w:pPr>
        <w:spacing w:before="75" w:after="0"/>
      </w:pPr>
      <w:r>
        <w:rPr/>
        <w:t xml:space="preserve">第三节 2021-2026年照明行业营运能力分析</w:t>
      </w:r>
    </w:p>
    <w:p>
      <w:pPr>
        <w:spacing w:before="75" w:after="0"/>
      </w:pPr>
      <w:r>
        <w:rPr>
          <w:b w:val="1"/>
          <w:bCs w:val="1"/>
        </w:rPr>
        <w:t xml:space="preserve">第六章 2021-2026年中国照明行业竞争情况分析</w:t>
      </w:r>
    </w:p>
    <w:p>
      <w:pPr>
        <w:spacing w:before="75" w:after="0"/>
      </w:pPr>
      <w:r>
        <w:rPr/>
        <w:t xml:space="preserve">第一节 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2026-2031年中国照明行业市场竞争策略展望分析</w:t>
      </w:r>
    </w:p>
    <w:p>
      <w:pPr>
        <w:spacing w:before="75" w:after="0"/>
      </w:pPr>
      <w:r>
        <w:rPr/>
        <w:t xml:space="preserve">一、照明行业市场竞争趋势分析</w:t>
      </w:r>
    </w:p>
    <w:p>
      <w:pPr>
        <w:spacing w:before="75" w:after="0"/>
      </w:pPr>
      <w:r>
        <w:rPr/>
        <w:t xml:space="preserve">二、照明行业市场竞争格局展望分析</w:t>
      </w:r>
    </w:p>
    <w:p>
      <w:pPr>
        <w:spacing w:before="75" w:after="0"/>
      </w:pPr>
      <w:r>
        <w:rPr/>
        <w:t xml:space="preserve">三、照明行业市场竞争策略分析</w:t>
      </w:r>
    </w:p>
    <w:p>
      <w:pPr>
        <w:spacing w:before="75" w:after="0"/>
      </w:pPr>
      <w:r>
        <w:rPr>
          <w:b w:val="1"/>
          <w:bCs w:val="1"/>
        </w:rPr>
        <w:t xml:space="preserve">第七章 2026-2031年照明行业投资价值及行业发展预测</w:t>
      </w:r>
    </w:p>
    <w:p>
      <w:pPr>
        <w:spacing w:before="75" w:after="0"/>
      </w:pPr>
      <w:r>
        <w:rPr/>
        <w:t xml:space="preserve">第一节 2026-2031年照明行业成长性分析</w:t>
      </w:r>
    </w:p>
    <w:p>
      <w:pPr>
        <w:spacing w:before="75" w:after="0"/>
      </w:pPr>
      <w:r>
        <w:rPr/>
        <w:t xml:space="preserve">第二节 2026-2031年照明行业经营能力分析</w:t>
      </w:r>
    </w:p>
    <w:p>
      <w:pPr>
        <w:spacing w:before="75" w:after="0"/>
      </w:pPr>
      <w:r>
        <w:rPr/>
        <w:t xml:space="preserve">第三节 2026-2031年照明行业盈利能力分析</w:t>
      </w:r>
    </w:p>
    <w:p>
      <w:pPr>
        <w:spacing w:before="75" w:after="0"/>
      </w:pPr>
      <w:r>
        <w:rPr/>
        <w:t xml:space="preserve">第四节 2026-2031年照明行业偿债能力分析</w:t>
      </w:r>
    </w:p>
    <w:p>
      <w:pPr>
        <w:spacing w:before="75" w:after="0"/>
      </w:pPr>
      <w:r>
        <w:rPr/>
        <w:t xml:space="preserve">第五节 2026-2031年我国照明行业产值预测</w:t>
      </w:r>
    </w:p>
    <w:p>
      <w:pPr>
        <w:spacing w:before="75" w:after="0"/>
      </w:pPr>
      <w:r>
        <w:rPr/>
        <w:t xml:space="preserve">第六节 2026-2031年我国照明行业总资产预测</w:t>
      </w:r>
    </w:p>
    <w:p>
      <w:pPr>
        <w:spacing w:before="75" w:after="0"/>
      </w:pPr>
      <w:r>
        <w:rPr>
          <w:b w:val="1"/>
          <w:bCs w:val="1"/>
        </w:rPr>
        <w:t xml:space="preserve">第八章 2021-2026年中国照明产业行业重点区域运行分析</w:t>
      </w:r>
    </w:p>
    <w:p>
      <w:pPr>
        <w:spacing w:before="75" w:after="0"/>
      </w:pPr>
      <w:r>
        <w:rPr/>
        <w:t xml:space="preserve">第一节 2021-2026年华东地区照明产业行业运行情况</w:t>
      </w:r>
    </w:p>
    <w:p>
      <w:pPr>
        <w:spacing w:before="75" w:after="0"/>
      </w:pPr>
      <w:r>
        <w:rPr/>
        <w:t xml:space="preserve">第二节 2021-2026年华南地区照明产业行业运行情况</w:t>
      </w:r>
    </w:p>
    <w:p>
      <w:pPr>
        <w:spacing w:before="75" w:after="0"/>
      </w:pPr>
      <w:r>
        <w:rPr/>
        <w:t xml:space="preserve">第三节 2021-2026年华中地区照明产业行业运行情况</w:t>
      </w:r>
    </w:p>
    <w:p>
      <w:pPr>
        <w:spacing w:before="75" w:after="0"/>
      </w:pPr>
      <w:r>
        <w:rPr/>
        <w:t xml:space="preserve">第四节 2021-2026年华北地区照明产业行业运行情况</w:t>
      </w:r>
    </w:p>
    <w:p>
      <w:pPr>
        <w:spacing w:before="75" w:after="0"/>
      </w:pPr>
      <w:r>
        <w:rPr/>
        <w:t xml:space="preserve">第五节 2021-2026年西北地区照明产业行业运行情况</w:t>
      </w:r>
    </w:p>
    <w:p>
      <w:pPr>
        <w:spacing w:before="75" w:after="0"/>
      </w:pPr>
      <w:r>
        <w:rPr/>
        <w:t xml:space="preserve">第六节 2021-2026年西南地区照明产业行业运行情况</w:t>
      </w:r>
    </w:p>
    <w:p>
      <w:pPr>
        <w:spacing w:before="75" w:after="0"/>
      </w:pPr>
      <w:r>
        <w:rPr/>
        <w:t xml:space="preserve">第七节 2021-2026年东北地区照明产业行业运行情况</w:t>
      </w:r>
    </w:p>
    <w:p>
      <w:pPr>
        <w:spacing w:before="75" w:after="0"/>
      </w:pPr>
      <w:r>
        <w:rPr/>
        <w:t xml:space="preserve">第八节 主要省市集中度及竞争力分析</w:t>
      </w:r>
    </w:p>
    <w:p>
      <w:pPr>
        <w:spacing w:before="75" w:after="0"/>
      </w:pPr>
      <w:r>
        <w:rPr>
          <w:b w:val="1"/>
          <w:bCs w:val="1"/>
        </w:rPr>
        <w:t xml:space="preserve">第九章 2021-2026年中国照明行业重点企业竞争力分析</w:t>
      </w:r>
    </w:p>
    <w:p>
      <w:pPr>
        <w:spacing w:before="75" w:after="0"/>
      </w:pPr>
      <w:r>
        <w:rPr/>
        <w:t xml:space="preserve">第一节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昕诺飞(中国)投资有限公司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佛山电器照明股份有限公司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tcl科技集团股份有限公司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中山市华艺灯饰照明股份有限公司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广东三雄极光照明股份有限公司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广东俊杰实业有限公司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美智光电科技有限公司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2026-2031年中国照明行业消费市场分析</w:t>
      </w:r>
    </w:p>
    <w:p>
      <w:pPr>
        <w:spacing w:before="75" w:after="0"/>
      </w:pPr>
      <w:r>
        <w:rPr/>
        <w:t xml:space="preserve">第一节 照明市场消费需求分析</w:t>
      </w:r>
    </w:p>
    <w:p>
      <w:pPr>
        <w:spacing w:before="75" w:after="0"/>
      </w:pPr>
      <w:r>
        <w:rPr/>
        <w:t xml:space="preserve">一、照明市场的消费需求变化</w:t>
      </w:r>
    </w:p>
    <w:p>
      <w:pPr>
        <w:spacing w:before="75" w:after="0"/>
      </w:pPr>
      <w:r>
        <w:rPr/>
        <w:t xml:space="preserve">二、照明行业的需求情况分析</w:t>
      </w:r>
    </w:p>
    <w:p>
      <w:pPr>
        <w:spacing w:before="75" w:after="0"/>
      </w:pPr>
      <w:r>
        <w:rPr/>
        <w:t xml:space="preserve">三、2021-2026年照明品牌市场消费需求分析</w:t>
      </w:r>
    </w:p>
    <w:p>
      <w:pPr>
        <w:spacing w:before="75" w:after="0"/>
      </w:pPr>
      <w:r>
        <w:rPr/>
        <w:t xml:space="preserve">第二节 照明消费市场状况分析</w:t>
      </w:r>
    </w:p>
    <w:p>
      <w:pPr>
        <w:spacing w:before="75" w:after="0"/>
      </w:pPr>
      <w:r>
        <w:rPr/>
        <w:t xml:space="preserve">一、照明行业消费特点</w:t>
      </w:r>
    </w:p>
    <w:p>
      <w:pPr>
        <w:spacing w:before="75" w:after="0"/>
      </w:pPr>
      <w:r>
        <w:rPr/>
        <w:t xml:space="preserve">二、照明行业消费分析</w:t>
      </w:r>
    </w:p>
    <w:p>
      <w:pPr>
        <w:spacing w:before="75" w:after="0"/>
      </w:pPr>
      <w:r>
        <w:rPr/>
        <w:t xml:space="preserve">三、照明行业消费结构分析</w:t>
      </w:r>
    </w:p>
    <w:p>
      <w:pPr>
        <w:spacing w:before="75" w:after="0"/>
      </w:pPr>
      <w:r>
        <w:rPr/>
        <w:t xml:space="preserve">四、照明行业消费的市场变化</w:t>
      </w:r>
    </w:p>
    <w:p>
      <w:pPr>
        <w:spacing w:before="75" w:after="0"/>
      </w:pPr>
      <w:r>
        <w:rPr/>
        <w:t xml:space="preserve">五、照明市场的消费方向</w:t>
      </w:r>
    </w:p>
    <w:p>
      <w:pPr>
        <w:spacing w:before="75" w:after="0"/>
      </w:pPr>
      <w:r>
        <w:rPr/>
        <w:t xml:space="preserve">第三节 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五、照明行业品牌忠诚度调查</w:t>
      </w:r>
    </w:p>
    <w:p>
      <w:pPr>
        <w:spacing w:before="75" w:after="0"/>
      </w:pPr>
      <w:r>
        <w:rPr/>
        <w:t xml:space="preserve">六、照明行业品牌市场占有率调查</w:t>
      </w:r>
    </w:p>
    <w:p>
      <w:pPr>
        <w:spacing w:before="75" w:after="0"/>
      </w:pPr>
      <w:r>
        <w:rPr/>
        <w:t xml:space="preserve">七、消费者的消费理念调研</w:t>
      </w:r>
    </w:p>
    <w:p>
      <w:pPr>
        <w:spacing w:before="75" w:after="0"/>
      </w:pPr>
      <w:r>
        <w:rPr>
          <w:b w:val="1"/>
          <w:bCs w:val="1"/>
        </w:rPr>
        <w:t xml:space="preserve">第十一章 中国照明行业投资策略分析</w:t>
      </w:r>
    </w:p>
    <w:p>
      <w:pPr>
        <w:spacing w:before="75" w:after="0"/>
      </w:pPr>
      <w:r>
        <w:rPr/>
        <w:t xml:space="preserve">第一节 2021-2026年中国照明行业投资环境分析</w:t>
      </w:r>
    </w:p>
    <w:p>
      <w:pPr>
        <w:spacing w:before="75" w:after="0"/>
      </w:pPr>
      <w:r>
        <w:rPr/>
        <w:t xml:space="preserve">第二节 2021-2026年中国照明行业投资收益分析</w:t>
      </w:r>
    </w:p>
    <w:p>
      <w:pPr>
        <w:spacing w:before="75" w:after="0"/>
      </w:pPr>
      <w:r>
        <w:rPr/>
        <w:t xml:space="preserve">第三节 2021-2026年中国照明行业产品投资方向</w:t>
      </w:r>
    </w:p>
    <w:p>
      <w:pPr>
        <w:spacing w:before="75" w:after="0"/>
      </w:pPr>
      <w:r>
        <w:rPr/>
        <w:t xml:space="preserve">第四节 2026-2031年中国照明行业投资收益预测</w:t>
      </w:r>
    </w:p>
    <w:p>
      <w:pPr>
        <w:spacing w:before="75" w:after="0"/>
      </w:pPr>
      <w:r>
        <w:rPr/>
        <w:t xml:space="preserve">一、预测理论依据</w:t>
      </w:r>
    </w:p>
    <w:p>
      <w:pPr>
        <w:spacing w:before="75" w:after="0"/>
      </w:pPr>
      <w:r>
        <w:rPr/>
        <w:t xml:space="preserve">二、2026-2031年中国照明行业工业总产值预测</w:t>
      </w:r>
    </w:p>
    <w:p>
      <w:pPr>
        <w:spacing w:before="75" w:after="0"/>
      </w:pPr>
      <w:r>
        <w:rPr/>
        <w:t xml:space="preserve">三、2026-2031年中国照明行业销售收入预测</w:t>
      </w:r>
    </w:p>
    <w:p>
      <w:pPr>
        <w:spacing w:before="75" w:after="0"/>
      </w:pPr>
      <w:r>
        <w:rPr/>
        <w:t xml:space="preserve">四、2026-2031年中国照明行业利润总额预测</w:t>
      </w:r>
    </w:p>
    <w:p>
      <w:pPr>
        <w:spacing w:before="75" w:after="0"/>
      </w:pPr>
      <w:r>
        <w:rPr/>
        <w:t xml:space="preserve">五、2026-2031年中国照明行业总资产预测</w:t>
      </w:r>
    </w:p>
    <w:p>
      <w:pPr>
        <w:spacing w:before="75" w:after="0"/>
      </w:pPr>
      <w:r>
        <w:rPr>
          <w:b w:val="1"/>
          <w:bCs w:val="1"/>
        </w:rPr>
        <w:t xml:space="preserve">第十二章 中国照明行业投资风险分析</w:t>
      </w:r>
    </w:p>
    <w:p>
      <w:pPr>
        <w:spacing w:before="75" w:after="0"/>
      </w:pPr>
      <w:r>
        <w:rPr/>
        <w:t xml:space="preserve">第一节 中国照明行业内部风险分析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中国照明行业外部风险分析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照明行业发展趋势与投资战略研究</w:t>
      </w:r>
    </w:p>
    <w:p>
      <w:pPr>
        <w:spacing w:before="75" w:after="0"/>
      </w:pPr>
      <w:r>
        <w:rPr/>
        <w:t xml:space="preserve">第一节 照明市场发展潜力分析</w:t>
      </w:r>
    </w:p>
    <w:p>
      <w:pPr>
        <w:spacing w:before="75" w:after="0"/>
      </w:pPr>
      <w:r>
        <w:rPr/>
        <w:t xml:space="preserve">一、市场空间广阔</w:t>
      </w:r>
    </w:p>
    <w:p>
      <w:pPr>
        <w:spacing w:before="75" w:after="0"/>
      </w:pPr>
      <w:r>
        <w:rPr/>
        <w:t xml:space="preserve">二、高科技应用带来新生机</w:t>
      </w:r>
    </w:p>
    <w:p>
      <w:pPr>
        <w:spacing w:before="75" w:after="0"/>
      </w:pPr>
      <w:r>
        <w:rPr/>
        <w:t xml:space="preserve">第二节 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2026-2031年照明行业市场策略分析</w:t>
      </w:r>
    </w:p>
    <w:p>
      <w:pPr>
        <w:spacing w:before="75" w:after="0"/>
      </w:pPr>
      <w:r>
        <w:rPr/>
        <w:t xml:space="preserve">第一节 照明行业营销策略分析及建议</w:t>
      </w:r>
    </w:p>
    <w:p>
      <w:pPr>
        <w:spacing w:before="75" w:after="0"/>
      </w:pPr>
      <w:r>
        <w:rPr/>
        <w:t xml:space="preserve">一、照明行业营销模式</w:t>
      </w:r>
    </w:p>
    <w:p>
      <w:pPr>
        <w:spacing w:before="75" w:after="0"/>
      </w:pPr>
      <w:r>
        <w:rPr/>
        <w:t xml:space="preserve">二、照明行业营销策略</w:t>
      </w:r>
    </w:p>
    <w:p>
      <w:pPr>
        <w:spacing w:before="75" w:after="0"/>
      </w:pPr>
      <w:r>
        <w:rPr/>
        <w:t xml:space="preserve">三、外销与内销优势分析</w:t>
      </w:r>
    </w:p>
    <w:p>
      <w:pPr>
        <w:spacing w:before="75" w:after="0"/>
      </w:pPr>
      <w:r>
        <w:rPr/>
        <w:t xml:space="preserve">第二节 照明行业企业经营发展分析及建议</w:t>
      </w:r>
    </w:p>
    <w:p>
      <w:pPr>
        <w:spacing w:before="75" w:after="0"/>
      </w:pPr>
      <w:r>
        <w:rPr/>
        <w:t xml:space="preserve">一、照明行业经营模式</w:t>
      </w:r>
    </w:p>
    <w:p>
      <w:pPr>
        <w:spacing w:before="75" w:after="0"/>
      </w:pPr>
      <w:r>
        <w:rPr/>
        <w:t xml:space="preserve">二、照明行业发展建议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图表：照明的发展历程</w:t>
      </w:r>
    </w:p>
    <w:p>
      <w:pPr>
        <w:spacing w:before="75" w:after="0"/>
      </w:pPr>
      <w:r>
        <w:rPr/>
        <w:t xml:space="preserve">图表：行业产品及应用领域分类</w:t>
      </w:r>
    </w:p>
    <w:p>
      <w:pPr>
        <w:spacing w:before="75" w:after="0"/>
      </w:pPr>
      <w:r>
        <w:rPr/>
        <w:t xml:space="preserve">图表：中国逐步淘汰白炽灯路线图</w:t>
      </w:r>
    </w:p>
    <w:p>
      <w:pPr>
        <w:spacing w:before="75" w:after="0"/>
      </w:pPr>
      <w:r>
        <w:rPr/>
        <w:t xml:space="preserve">图表：美国制造业和服务业pmi及预测</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图表：美国对外贸易</w:t>
      </w:r>
    </w:p>
    <w:p>
      <w:pPr>
        <w:spacing w:before="75" w:after="0"/>
      </w:pPr>
      <w:r>
        <w:rPr/>
        <w:t xml:space="preserve">图表：美国劳动力市场</w:t>
      </w:r>
    </w:p>
    <w:p>
      <w:pPr>
        <w:spacing w:before="75" w:after="0"/>
      </w:pPr>
      <w:r>
        <w:rPr/>
        <w:t xml:space="preserve">图表：美国通货膨胀</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图表：失业率稳步下行</w:t>
      </w:r>
    </w:p>
    <w:p>
      <w:pPr>
        <w:spacing w:before="75" w:after="0"/>
      </w:pPr>
      <w:r>
        <w:rPr/>
        <w:t xml:space="preserve">图表：消费者信心小幅波动</w:t>
      </w:r>
    </w:p>
    <w:p>
      <w:pPr>
        <w:spacing w:before="75" w:after="0"/>
      </w:pPr>
      <w:r>
        <w:rPr/>
        <w:t xml:space="preserve">图表：企业投资表现平稳</w:t>
      </w:r>
    </w:p>
    <w:p>
      <w:pPr>
        <w:spacing w:before="75" w:after="0"/>
      </w:pPr>
      <w:r>
        <w:rPr/>
        <w:t xml:space="preserve">图表：贸易账户盈余扩大</w:t>
      </w:r>
    </w:p>
    <w:p>
      <w:pPr>
        <w:spacing w:before="75" w:after="0"/>
      </w:pPr>
      <w:r>
        <w:rPr/>
        <w:t xml:space="preserve">图表：日本经济增长乏力</w:t>
      </w:r>
    </w:p>
    <w:p>
      <w:pPr>
        <w:spacing w:before="75" w:after="0"/>
      </w:pPr>
      <w:r>
        <w:rPr/>
        <w:t xml:space="preserve">图表：日本消费和投资增速下行势头得到遏制</w:t>
      </w:r>
    </w:p>
    <w:p>
      <w:pPr>
        <w:spacing w:before="75" w:after="0"/>
      </w:pPr>
      <w:r>
        <w:rPr/>
        <w:t xml:space="preserve">图表：进出口同比降幅双双扩大</w:t>
      </w:r>
    </w:p>
    <w:p>
      <w:pPr>
        <w:spacing w:before="75" w:after="0"/>
      </w:pPr>
      <w:r>
        <w:rPr/>
        <w:t xml:space="preserve">图表：日本东京日经225指数继续回升</w:t>
      </w:r>
    </w:p>
    <w:p>
      <w:pPr>
        <w:spacing w:before="75" w:after="0"/>
      </w:pPr>
      <w:r>
        <w:rPr/>
        <w:t xml:space="preserve">图表：日元小幅升值</w:t>
      </w:r>
    </w:p>
    <w:p>
      <w:pPr>
        <w:spacing w:before="75" w:after="0"/>
      </w:pPr>
      <w:r>
        <w:rPr/>
        <w:t xml:space="preserve">图表：日本对华贸易增速持续下滑</w:t>
      </w:r>
    </w:p>
    <w:p>
      <w:pPr>
        <w:spacing w:before="75" w:after="0"/>
      </w:pPr>
      <w:r>
        <w:rPr/>
        <w:t xml:space="preserve">图表：日本对外直接投资增长率继续下探</w:t>
      </w:r>
    </w:p>
    <w:p>
      <w:pPr>
        <w:spacing w:before="75" w:after="0"/>
      </w:pPr>
      <w:r>
        <w:rPr/>
        <w:t xml:space="preserve">图表：日本季调实际gdp环比折年率</w:t>
      </w:r>
    </w:p>
    <w:p>
      <w:pPr>
        <w:spacing w:before="75" w:after="0"/>
      </w:pPr>
      <w:r>
        <w:rPr/>
        <w:t xml:space="preserve">图表：中国与金砖国家贸易情况</w:t>
      </w:r>
    </w:p>
    <w:p>
      <w:pPr>
        <w:spacing w:before="75" w:after="0"/>
      </w:pPr>
      <w:r>
        <w:rPr/>
        <w:t xml:space="preserve">图表：金砖国家数据概览</w:t>
      </w:r>
    </w:p>
    <w:p>
      <w:pPr>
        <w:spacing w:before="75" w:after="0"/>
      </w:pPr>
      <w:r>
        <w:rPr/>
        <w:t xml:space="preserve">图表：东盟六国与韩国的制造业pmi(月度)</w:t>
      </w:r>
    </w:p>
    <w:p>
      <w:pPr>
        <w:spacing w:before="75" w:after="0"/>
      </w:pPr>
      <w:r>
        <w:rPr/>
        <w:t xml:space="preserve">图表：东盟六国与韩国货币对美元走势</w:t>
      </w:r>
    </w:p>
    <w:p>
      <w:pPr>
        <w:spacing w:before="75" w:after="0"/>
      </w:pPr>
      <w:r>
        <w:rPr/>
        <w:t xml:space="preserve">图表：我国企业垂直行业信息化投融资事件数量(单位：件)</w:t>
      </w:r>
    </w:p>
    <w:p>
      <w:pPr>
        <w:spacing w:before="75" w:after="0"/>
      </w:pPr>
      <w:r>
        <w:rPr/>
        <w:t xml:space="preserve">图表：中国照明行业规模以上企业数量变化</w:t>
      </w:r>
    </w:p>
    <w:p>
      <w:pPr>
        <w:spacing w:before="75" w:after="0"/>
      </w:pPr>
      <w:r>
        <w:rPr/>
        <w:t xml:space="preserve">图表：中国照明行业规模以上企业营收</w:t>
      </w:r>
    </w:p>
    <w:p>
      <w:pPr>
        <w:spacing w:before="75" w:after="0"/>
      </w:pPr>
      <w:r>
        <w:rPr/>
        <w:t xml:space="preserve">图表：照明行业市场规模</w:t>
      </w:r>
    </w:p>
    <w:p>
      <w:pPr>
        <w:spacing w:before="75" w:after="0"/>
      </w:pPr>
      <w:r>
        <w:rPr/>
        <w:t xml:space="preserve">图表：照明行业规模以上企业利润统计</w:t>
      </w:r>
    </w:p>
    <w:p>
      <w:pPr>
        <w:spacing w:before="75" w:after="0"/>
      </w:pPr>
      <w:r>
        <w:rPr/>
        <w:t xml:space="preserve">图表：行业偿债能力分析</w:t>
      </w:r>
    </w:p>
    <w:p>
      <w:pPr>
        <w:spacing w:before="75" w:after="0"/>
      </w:pPr>
      <w:r>
        <w:rPr/>
        <w:t xml:space="preserve">图表：行业营运能力分析</w:t>
      </w:r>
    </w:p>
    <w:p>
      <w:pPr>
        <w:spacing w:before="75" w:after="0"/>
      </w:pPr>
      <w:r>
        <w:rPr/>
        <w:t xml:space="preserve">图表：2026-2031年照明行业偿债能力预测</w:t>
      </w:r>
    </w:p>
    <w:p>
      <w:pPr>
        <w:spacing w:before="75" w:after="0"/>
      </w:pPr>
      <w:r>
        <w:rPr/>
        <w:t xml:space="preserve">图表：2026-2031年照明行业产值预测</w:t>
      </w:r>
    </w:p>
    <w:p>
      <w:pPr>
        <w:spacing w:before="75" w:after="0"/>
      </w:pPr>
      <w:r>
        <w:rPr/>
        <w:t xml:space="preserve">图表：2026-2031年照明行业总资产预测</w:t>
      </w:r>
    </w:p>
    <w:p>
      <w:pPr>
        <w:spacing w:before="75" w:after="0"/>
      </w:pPr>
      <w:r>
        <w:rPr/>
        <w:t xml:space="preserve">图表：广东省照明灯具产值</w:t>
      </w:r>
    </w:p>
    <w:p>
      <w:pPr>
        <w:spacing w:before="75" w:after="0"/>
      </w:pPr>
      <w:r>
        <w:rPr/>
        <w:t xml:space="preserve">图表：欧普照明盈利能力指标</w:t>
      </w:r>
    </w:p>
    <w:p>
      <w:pPr>
        <w:spacing w:before="75" w:after="0"/>
      </w:pPr>
      <w:r>
        <w:rPr/>
        <w:t xml:space="preserve">图表：欧普照明发展能力指标</w:t>
      </w:r>
    </w:p>
    <w:p>
      <w:pPr>
        <w:spacing w:before="75" w:after="0"/>
      </w:pPr>
      <w:r>
        <w:rPr/>
        <w:t xml:space="preserve">图表：欧普照明运营能力指标</w:t>
      </w:r>
    </w:p>
    <w:p>
      <w:pPr>
        <w:spacing w:before="75" w:after="0"/>
      </w:pPr>
      <w:r>
        <w:rPr/>
        <w:t xml:space="preserve">图表：欧普照明偿债能力指标</w:t>
      </w:r>
    </w:p>
    <w:p>
      <w:pPr>
        <w:spacing w:before="75" w:after="0"/>
      </w:pPr>
      <w:r>
        <w:rPr/>
        <w:t xml:space="preserve">图表：欧普照明在建工程情况</w:t>
      </w:r>
    </w:p>
    <w:p>
      <w:pPr>
        <w:spacing w:before="75" w:after="0"/>
      </w:pPr>
      <w:r>
        <w:rPr/>
        <w:t xml:space="preserve">图表：惠州雷士光电科技有限公司构成</w:t>
      </w:r>
    </w:p>
    <w:p>
      <w:pPr>
        <w:spacing w:before="75" w:after="0"/>
      </w:pPr>
      <w:r>
        <w:rPr/>
        <w:t xml:space="preserve">图表：德豪润达收购雷士光电100%股权交易结构</w:t>
      </w:r>
    </w:p>
    <w:p>
      <w:pPr>
        <w:spacing w:before="75" w:after="0"/>
      </w:pPr>
      <w:r>
        <w:rPr/>
        <w:t xml:space="preserve">图表：昕诺飞(飞利浦照明)主要产品</w:t>
      </w:r>
    </w:p>
    <w:p>
      <w:pPr>
        <w:spacing w:before="75" w:after="0"/>
      </w:pPr>
      <w:r>
        <w:rPr/>
        <w:t xml:space="preserve">图表：松下电器(中国)有限公司基本信息</w:t>
      </w:r>
    </w:p>
    <w:p>
      <w:pPr>
        <w:spacing w:before="75" w:after="0"/>
      </w:pPr>
      <w:r>
        <w:rPr/>
        <w:t xml:space="preserve">图表：2021-2026年佛山照明主要财务指标</w:t>
      </w:r>
    </w:p>
    <w:p>
      <w:pPr>
        <w:spacing w:before="75" w:after="0"/>
      </w:pPr>
      <w:r>
        <w:rPr/>
        <w:t xml:space="preserve">图表：佛山照明盈利能力指标</w:t>
      </w:r>
    </w:p>
    <w:p>
      <w:pPr>
        <w:spacing w:before="75" w:after="0"/>
      </w:pPr>
      <w:r>
        <w:rPr/>
        <w:t xml:space="preserve">图表：佛山照明成长能力指标</w:t>
      </w:r>
    </w:p>
    <w:p>
      <w:pPr>
        <w:spacing w:before="75" w:after="0"/>
      </w:pPr>
      <w:r>
        <w:rPr/>
        <w:t xml:space="preserve">图表：佛山照明运营能力指标</w:t>
      </w:r>
    </w:p>
    <w:p>
      <w:pPr>
        <w:spacing w:before="75" w:after="0"/>
      </w:pPr>
      <w:r>
        <w:rPr/>
        <w:t xml:space="preserve">图表：佛山照明偿债能力指标</w:t>
      </w:r>
    </w:p>
    <w:p>
      <w:pPr>
        <w:spacing w:before="75" w:after="0"/>
      </w:pPr>
      <w:r>
        <w:rPr/>
        <w:t xml:space="preserve">图表：2021-2026年佛山照明在建项目情况</w:t>
      </w:r>
    </w:p>
    <w:p>
      <w:pPr>
        <w:spacing w:before="75" w:after="0"/>
      </w:pPr>
      <w:r>
        <w:rPr/>
        <w:t xml:space="preserve">图表：2021-2026年tcl科技主要财务指标</w:t>
      </w:r>
    </w:p>
    <w:p>
      <w:pPr>
        <w:spacing w:before="75" w:after="0"/>
      </w:pPr>
      <w:r>
        <w:rPr/>
        <w:t xml:space="preserve">图表：tcl科技盈利能力指标</w:t>
      </w:r>
    </w:p>
    <w:p>
      <w:pPr>
        <w:spacing w:before="75" w:after="0"/>
      </w:pPr>
      <w:r>
        <w:rPr/>
        <w:t xml:space="preserve">图表：tcl科技成长能力指标</w:t>
      </w:r>
    </w:p>
    <w:p>
      <w:pPr>
        <w:spacing w:before="75" w:after="0"/>
      </w:pPr>
      <w:r>
        <w:rPr/>
        <w:t xml:space="preserve">图表：tcl科技运营能力指标</w:t>
      </w:r>
    </w:p>
    <w:p>
      <w:pPr>
        <w:spacing w:before="75" w:after="0"/>
      </w:pPr>
      <w:r>
        <w:rPr/>
        <w:t xml:space="preserve">图表：tcl科技偿债能力指标</w:t>
      </w:r>
    </w:p>
    <w:p>
      <w:pPr>
        <w:spacing w:before="75" w:after="0"/>
      </w:pPr>
      <w:r>
        <w:rPr/>
        <w:t xml:space="preserve">图表：2021-2026年tcl科技在建工程情况(单位：千元人民币)</w:t>
      </w:r>
    </w:p>
    <w:p>
      <w:pPr>
        <w:spacing w:before="75" w:after="0"/>
      </w:pPr>
      <w:r>
        <w:rPr/>
        <w:t xml:space="preserve">图表：中山市华艺灯饰照明股份有限公司基本信息</w:t>
      </w:r>
    </w:p>
    <w:p>
      <w:pPr>
        <w:spacing w:before="75" w:after="0"/>
      </w:pPr>
      <w:r>
        <w:rPr/>
        <w:t xml:space="preserve">图表：广东三雄极光照明股份有限公司照明类主要产品</w:t>
      </w:r>
    </w:p>
    <w:p>
      <w:pPr>
        <w:spacing w:before="75" w:after="0"/>
      </w:pPr>
      <w:r>
        <w:rPr/>
        <w:t xml:space="preserve">图表：广东三雄极光照明股份有限公司照明控制及其他产品</w:t>
      </w:r>
    </w:p>
    <w:p>
      <w:pPr>
        <w:spacing w:before="75" w:after="0"/>
      </w:pPr>
      <w:r>
        <w:rPr/>
        <w:t xml:space="preserve">图表：三雄极光盈利能力指标</w:t>
      </w:r>
    </w:p>
    <w:p>
      <w:pPr>
        <w:spacing w:before="75" w:after="0"/>
      </w:pPr>
      <w:r>
        <w:rPr/>
        <w:t xml:space="preserve">图表：三雄极光成长能力指标</w:t>
      </w:r>
    </w:p>
    <w:p>
      <w:pPr>
        <w:spacing w:before="75" w:after="0"/>
      </w:pPr>
      <w:r>
        <w:rPr/>
        <w:t xml:space="preserve">图表：三雄极光运营能力指标</w:t>
      </w:r>
    </w:p>
    <w:p>
      <w:pPr>
        <w:spacing w:before="75" w:after="0"/>
      </w:pPr>
      <w:r>
        <w:rPr/>
        <w:t xml:space="preserve">图表：三雄极光偿债能力指标</w:t>
      </w:r>
    </w:p>
    <w:p>
      <w:pPr>
        <w:spacing w:before="75" w:after="0"/>
      </w:pPr>
      <w:r>
        <w:rPr/>
        <w:t xml:space="preserve">图表：2021-2026年三雄极光在建工程情况</w:t>
      </w:r>
    </w:p>
    <w:p>
      <w:pPr>
        <w:spacing w:before="75" w:after="0"/>
      </w:pPr>
      <w:r>
        <w:rPr/>
        <w:t xml:space="preserve">图表：广东俊杰实业有限公司基本信息</w:t>
      </w:r>
    </w:p>
    <w:p>
      <w:pPr>
        <w:spacing w:before="75" w:after="0"/>
      </w:pPr>
      <w:r>
        <w:rPr/>
        <w:t xml:space="preserve">图表：美智光电科技有限公司股权结构</w:t>
      </w:r>
    </w:p>
    <w:p>
      <w:pPr>
        <w:spacing w:before="75" w:after="0"/>
      </w:pPr>
      <w:r>
        <w:rPr/>
        <w:t xml:space="preserve">图表：家居照明影响因素</w:t>
      </w:r>
    </w:p>
    <w:p>
      <w:pPr>
        <w:spacing w:before="75" w:after="0"/>
      </w:pPr>
      <w:r>
        <w:rPr/>
        <w:t xml:space="preserve">图表：商业照明和户外照明驱动因素</w:t>
      </w:r>
    </w:p>
    <w:p>
      <w:pPr>
        <w:spacing w:before="75" w:after="0"/>
      </w:pPr>
      <w:r>
        <w:rPr/>
        <w:t xml:space="preserve">图表：我国半导体照明应用领域分布</w:t>
      </w:r>
    </w:p>
    <w:p>
      <w:pPr>
        <w:spacing w:before="75" w:after="0"/>
      </w:pPr>
      <w:r>
        <w:rPr/>
        <w:t xml:space="preserve">图表：全国商品房销售数据</w:t>
      </w:r>
    </w:p>
    <w:p>
      <w:pPr>
        <w:spacing w:before="75" w:after="0"/>
      </w:pPr>
      <w:r>
        <w:rPr/>
        <w:t xml:space="preserve">图表：2021-2026年照明行业各品牌影响力排行</w:t>
      </w:r>
    </w:p>
    <w:p>
      <w:pPr>
        <w:spacing w:before="75" w:after="0"/>
      </w:pPr>
      <w:r>
        <w:rPr/>
        <w:t xml:space="preserve">图表：消费者对照明品牌的首要认知渠道</w:t>
      </w:r>
    </w:p>
    <w:p>
      <w:pPr>
        <w:spacing w:before="75" w:after="0"/>
      </w:pPr>
      <w:r>
        <w:rPr/>
        <w:t xml:space="preserve">图表：我国主要照明企业营业总收入(亿元)比较</w:t>
      </w:r>
    </w:p>
    <w:p>
      <w:pPr>
        <w:spacing w:before="75" w:after="0"/>
      </w:pPr>
      <w:r>
        <w:rPr/>
        <w:t xml:space="preserve">图表：中国淘汰白炽灯及鼓励led发展的相关政策</w:t>
      </w:r>
    </w:p>
    <w:p>
      <w:pPr>
        <w:spacing w:before="75" w:after="0"/>
      </w:pPr>
      <w:r>
        <w:rPr/>
        <w:t xml:space="preserve">图表：2021-2026年中国照明行业企业利润率</w:t>
      </w:r>
    </w:p>
    <w:p>
      <w:pPr>
        <w:spacing w:before="75" w:after="0"/>
      </w:pPr>
      <w:r>
        <w:rPr/>
        <w:t xml:space="preserve">图表：2026-2031年照明行业产值预测</w:t>
      </w:r>
    </w:p>
    <w:p>
      <w:pPr>
        <w:spacing w:before="75" w:after="0"/>
      </w:pPr>
      <w:r>
        <w:rPr/>
        <w:t xml:space="preserve">图表：2026-2031年照明行业销售收入预测</w:t>
      </w:r>
    </w:p>
    <w:p>
      <w:pPr>
        <w:spacing w:before="75" w:after="0"/>
      </w:pPr>
      <w:r>
        <w:rPr/>
        <w:t xml:space="preserve">图表：2026-2031年照明行业利润预测</w:t>
      </w:r>
    </w:p>
    <w:p>
      <w:pPr>
        <w:spacing w:before="75" w:after="0"/>
      </w:pPr>
      <w:r>
        <w:rPr/>
        <w:t xml:space="preserve">图表：2026-2031年照明行业总资产预测</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spacing w:before="75" w:after="0"/>
      </w:pPr>
      <w:r>
        <w:rPr/>
        <w:t xml:space="preserve">图表：2026-2031年照明行业销售规模预测</w:t>
      </w:r>
    </w:p>
    <w:p>
      <w:pPr>
        <w:spacing w:before="75" w:after="0"/>
      </w:pPr>
      <w:r>
        <w:rPr/>
        <w:t xml:space="preserve">图表：照明行业并购情况</w:t>
      </w:r>
    </w:p>
    <w:p>
      <w:pPr>
        <w:spacing w:before="75" w:after="0"/>
      </w:pPr>
      <w:r>
        <w:rPr/>
        <w:t xml:space="preserve">图表：2026-2031年照明行业盈利预测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照明行业市场深度调研及发展趋势与投资前景研究报告(2026-2031版)</dc:title>
  <dc:description>照明行业市场深度调研及发展趋势与投资前景研究报告(2026-2031版)</dc:description>
  <dc:subject>照明行业市场深度调研及发展趋势与投资前景研究报告(2026-2031版)</dc:subject>
  <cp:keywords>研究报告</cp:keywords>
  <cp:category>研究报告</cp:category>
  <cp:lastModifiedBy>北京中道泰和信息咨询有限公司</cp:lastModifiedBy>
  <dcterms:created xsi:type="dcterms:W3CDTF">2026-03-26T16:13:02+08:00</dcterms:created>
  <dcterms:modified xsi:type="dcterms:W3CDTF">2026-03-26T16:13:02+08:00</dcterms:modified>
</cp:coreProperties>
</file>

<file path=docProps/custom.xml><?xml version="1.0" encoding="utf-8"?>
<Properties xmlns="http://schemas.openxmlformats.org/officeDocument/2006/custom-properties" xmlns:vt="http://schemas.openxmlformats.org/officeDocument/2006/docPropsVTypes"/>
</file>