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智慧教育行业市场深度调研及发展趋势与投资战略研究报告(2024-2029版)</w:t>
      </w:r>
    </w:p>
    <w:p>
      <w:pPr>
        <w:spacing w:after="150"/>
      </w:pPr>
      <w:r>
        <w:rPr>
          <w:b w:val="1"/>
          <w:bCs w:val="1"/>
        </w:rPr>
        <w:t xml:space="preserve">报告简介</w:t>
      </w:r>
    </w:p>
    <w:p>
      <w:pPr>
        <w:spacing w:after="150"/>
      </w:pPr>
      <w:r>
        <w:rPr/>
        <w:t xml:space="preserve">智慧教育也就是教育信息化，在当前社会中，信息技术已经被广泛地应用到各个领域当中，教育行业也不例外，其中，人们在教育行业中的教学管理、教育科研以及教育教学中也已经开始全面地运用信息化技术，来进一步实现对我国教学行业的改革和创新。智慧教育的主要特点就是数字化、智能化、多媒体化等，智慧教育的目标是实现教育模式的共享、协作以及交互等，也就是通过合理的教育信息化来进一步促进教学现代化，改变以往传统的教育模式，为学生的全面发展和教学行业的进步奠定坚实的基础。教育信息化的发展对我国的教育形式和学习形式都产生了深远的影响和改变，推动了教学改革。教育信息化是国家信息化的重要成分之一，对国家教学质量和效率的提升有着积极的促进作用，是学校培养创新人才的主要途径。</w:t>
      </w:r>
    </w:p>
    <w:p>
      <w:pPr>
        <w:spacing w:after="150"/>
      </w:pPr>
      <w:r>
        <w:rPr/>
        <w:t xml:space="preserve">2020年3月，中共中央政治局常务委员会会议强调，要加快5G网络、数据中心等新型基础设施建设进度。同月，国家发展改革委办公厅工业和信息化部办公厅印发《关于组织实施2020年新型基础设施建设工程(宽带网络和5G领域)的通知》，将重点支持“5G教育应用示范”在内的七大领域。政策频出背后是国家对于教育信息化的大力扶植。随着我国5G、AI、云计算产业的日趋成熟，5G+AI赋能智慧教育已进入快速发展阶段。</w:t>
      </w:r>
    </w:p>
    <w:p>
      <w:pPr>
        <w:spacing w:after="150"/>
      </w:pPr>
      <w:r>
        <w:rPr/>
        <w:t xml:space="preserve">本报告利用中道泰和长期对智慧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教育行业的市场走向和发展趋势。</w:t>
      </w:r>
    </w:p>
    <w:p>
      <w:pPr>
        <w:spacing w:after="150"/>
      </w:pPr>
      <w:r>
        <w:rPr/>
        <w:t xml:space="preserve">报告对中国智慧教育行业的内外部环境、行业发展现状、产业链发展状况、市场供需、竞争格局、标杆企业、发展趋势、机会风险、发展策略与投资建议等进行了分析，并重点分析了我国智慧教育行业将面临的机遇与挑战。报告将帮助智慧教育企业、学术科研单位、投资企业准确了解智慧教育行业最新发展动向，及早发现智慧教育行业市场的空白点，机会点，增长点和盈利点……准确把握智慧教育行业未被满足的市场需求和趋势，有效规避智慧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世界智慧教育行业发展情况分析</w:t>
      </w:r>
    </w:p>
    <w:p>
      <w:pPr>
        <w:spacing w:after="150"/>
      </w:pPr>
      <w:r>
        <w:rPr/>
        <w:t xml:space="preserve">第一节 世界智慧教育行业分析</w:t>
      </w:r>
    </w:p>
    <w:p>
      <w:pPr>
        <w:spacing w:after="150"/>
      </w:pPr>
      <w:r>
        <w:rPr/>
        <w:t xml:space="preserve">一、世界智慧教育行业特点</w:t>
      </w:r>
    </w:p>
    <w:p>
      <w:pPr>
        <w:spacing w:after="150"/>
      </w:pPr>
      <w:r>
        <w:rPr/>
        <w:t xml:space="preserve">二、世界智慧教育行业动态</w:t>
      </w:r>
    </w:p>
    <w:p>
      <w:pPr>
        <w:spacing w:after="150"/>
      </w:pPr>
      <w:r>
        <w:rPr/>
        <w:t xml:space="preserve">第二节 世界智慧教育市场分析</w:t>
      </w:r>
    </w:p>
    <w:p>
      <w:pPr>
        <w:spacing w:after="150"/>
      </w:pPr>
      <w:r>
        <w:rPr/>
        <w:t xml:space="preserve">一、世界智慧教育消费情况</w:t>
      </w:r>
    </w:p>
    <w:p>
      <w:pPr>
        <w:spacing w:after="150"/>
      </w:pPr>
      <w:r>
        <w:rPr/>
        <w:t xml:space="preserve">二、世界智慧教育消费结构</w:t>
      </w:r>
    </w:p>
    <w:p>
      <w:pPr>
        <w:spacing w:after="150"/>
      </w:pPr>
      <w:r>
        <w:rPr/>
        <w:t xml:space="preserve">第三节 2019-2023年中外智慧教育市场对比</w:t>
      </w:r>
    </w:p>
    <w:p>
      <w:pPr>
        <w:spacing w:after="150"/>
      </w:pPr>
      <w:r>
        <w:rPr>
          <w:b w:val="1"/>
          <w:bCs w:val="1"/>
        </w:rPr>
        <w:t xml:space="preserve">第二章 中国智慧教育行业供给情况分析及趋势</w:t>
      </w:r>
    </w:p>
    <w:p>
      <w:pPr>
        <w:spacing w:after="150"/>
      </w:pPr>
      <w:r>
        <w:rPr/>
        <w:t xml:space="preserve">第一节 2019-2023年中国智慧教育行业市场供给分析</w:t>
      </w:r>
    </w:p>
    <w:p>
      <w:pPr>
        <w:spacing w:after="150"/>
      </w:pPr>
      <w:r>
        <w:rPr/>
        <w:t xml:space="preserve">一、智慧教育整体供给情况分析</w:t>
      </w:r>
    </w:p>
    <w:p>
      <w:pPr>
        <w:spacing w:after="150"/>
      </w:pPr>
      <w:r>
        <w:rPr/>
        <w:t xml:space="preserve">二、智慧教育重点区域供给分析</w:t>
      </w:r>
    </w:p>
    <w:p>
      <w:pPr>
        <w:spacing w:after="150"/>
      </w:pPr>
      <w:r>
        <w:rPr/>
        <w:t xml:space="preserve">第二节 智慧教育行业供给关系因素分析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2024-2029年中国智慧教育行业市场供给趋势</w:t>
      </w:r>
    </w:p>
    <w:p>
      <w:pPr>
        <w:spacing w:after="150"/>
      </w:pPr>
      <w:r>
        <w:rPr/>
        <w:t xml:space="preserve">一、智慧教育整体供给情况趋势分析</w:t>
      </w:r>
    </w:p>
    <w:p>
      <w:pPr>
        <w:spacing w:after="150"/>
      </w:pPr>
      <w:r>
        <w:rPr/>
        <w:t xml:space="preserve">二、智慧教育重点区域供给趋势分析</w:t>
      </w:r>
    </w:p>
    <w:p>
      <w:pPr>
        <w:spacing w:after="150"/>
      </w:pPr>
      <w:r>
        <w:rPr/>
        <w:t xml:space="preserve">三、影响未来智慧教育供给的因素分析</w:t>
      </w:r>
    </w:p>
    <w:p>
      <w:pPr>
        <w:spacing w:after="150"/>
      </w:pPr>
      <w:r>
        <w:rPr>
          <w:b w:val="1"/>
          <w:bCs w:val="1"/>
        </w:rPr>
        <w:t xml:space="preserve">第三章 信息社会下智慧教育行业宏观经济环境分析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2019-2023年中国智慧教育行业发展概况</w:t>
      </w:r>
    </w:p>
    <w:p>
      <w:pPr>
        <w:spacing w:after="150"/>
      </w:pPr>
      <w:r>
        <w:rPr/>
        <w:t xml:space="preserve">第一节 2019-2023年中国智慧教育行业发展态势分析</w:t>
      </w:r>
    </w:p>
    <w:p>
      <w:pPr>
        <w:spacing w:after="150"/>
      </w:pPr>
      <w:r>
        <w:rPr/>
        <w:t xml:space="preserve">第二节 2019-2023年中国智慧教育行业发展特点分析</w:t>
      </w:r>
    </w:p>
    <w:p>
      <w:pPr>
        <w:spacing w:after="150"/>
      </w:pPr>
      <w:r>
        <w:rPr/>
        <w:t xml:space="preserve">第三节 2019-2023年中国智慧教育行业市场供需分析</w:t>
      </w:r>
    </w:p>
    <w:p>
      <w:pPr>
        <w:spacing w:after="150"/>
      </w:pPr>
      <w:r>
        <w:rPr>
          <w:b w:val="1"/>
          <w:bCs w:val="1"/>
        </w:rPr>
        <w:t xml:space="preserve">第五章 2019-2023年中国智慧教育行业整体运行状况</w:t>
      </w:r>
    </w:p>
    <w:p>
      <w:pPr>
        <w:spacing w:after="150"/>
      </w:pPr>
      <w:r>
        <w:rPr/>
        <w:t xml:space="preserve">第一节 2019-2023年智慧教育行业盈利能力分析</w:t>
      </w:r>
    </w:p>
    <w:p>
      <w:pPr>
        <w:spacing w:after="150"/>
      </w:pPr>
      <w:r>
        <w:rPr/>
        <w:t xml:space="preserve">第二节 2019-2023年智慧教育行业偿债能力分析</w:t>
      </w:r>
    </w:p>
    <w:p>
      <w:pPr>
        <w:spacing w:after="150"/>
      </w:pPr>
      <w:r>
        <w:rPr/>
        <w:t xml:space="preserve">第三节 2019-2023年智慧教育行业营运能力分析</w:t>
      </w:r>
    </w:p>
    <w:p>
      <w:pPr>
        <w:spacing w:after="150"/>
      </w:pPr>
      <w:r>
        <w:rPr>
          <w:b w:val="1"/>
          <w:bCs w:val="1"/>
        </w:rPr>
        <w:t xml:space="preserve">第六章 2019-2023年中国智慧教育行业竞争情况分析</w:t>
      </w:r>
    </w:p>
    <w:p>
      <w:pPr>
        <w:spacing w:after="150"/>
      </w:pPr>
      <w:r>
        <w:rPr/>
        <w:t xml:space="preserve">第一节 智慧教育行业经济指标分析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2024-2029年中国智慧教育行业市场竞争策略展望分析</w:t>
      </w:r>
    </w:p>
    <w:p>
      <w:pPr>
        <w:spacing w:after="150"/>
      </w:pPr>
      <w:r>
        <w:rPr/>
        <w:t xml:space="preserve">一、智慧教育行业市场竞争趋势分析</w:t>
      </w:r>
    </w:p>
    <w:p>
      <w:pPr>
        <w:spacing w:after="150"/>
      </w:pPr>
      <w:r>
        <w:rPr/>
        <w:t xml:space="preserve">二、智慧教育行业市场竞争格局展望分析</w:t>
      </w:r>
    </w:p>
    <w:p>
      <w:pPr>
        <w:spacing w:after="150"/>
      </w:pPr>
      <w:r>
        <w:rPr/>
        <w:t xml:space="preserve">三、智慧教育行业市场竞争策略分析</w:t>
      </w:r>
    </w:p>
    <w:p>
      <w:pPr>
        <w:spacing w:after="150"/>
      </w:pPr>
      <w:r>
        <w:rPr>
          <w:b w:val="1"/>
          <w:bCs w:val="1"/>
        </w:rPr>
        <w:t xml:space="preserve">第七章 2024-2029年智慧教育行业投资价值及行业发展预测</w:t>
      </w:r>
    </w:p>
    <w:p>
      <w:pPr>
        <w:spacing w:after="150"/>
      </w:pPr>
      <w:r>
        <w:rPr/>
        <w:t xml:space="preserve">第一节 2024-2029年智慧教育行业成长性分析</w:t>
      </w:r>
    </w:p>
    <w:p>
      <w:pPr>
        <w:spacing w:after="150"/>
      </w:pPr>
      <w:r>
        <w:rPr/>
        <w:t xml:space="preserve">第二节 2024-2029年智慧教育行业经营能力分析</w:t>
      </w:r>
    </w:p>
    <w:p>
      <w:pPr>
        <w:spacing w:after="150"/>
      </w:pPr>
      <w:r>
        <w:rPr/>
        <w:t xml:space="preserve">第三节 2024-2029年智慧教育行业盈利能力分析</w:t>
      </w:r>
    </w:p>
    <w:p>
      <w:pPr>
        <w:spacing w:after="150"/>
      </w:pPr>
      <w:r>
        <w:rPr/>
        <w:t xml:space="preserve">第四节 2024-2029年智慧教育行业偿债能力分析</w:t>
      </w:r>
    </w:p>
    <w:p>
      <w:pPr>
        <w:spacing w:after="150"/>
      </w:pPr>
      <w:r>
        <w:rPr/>
        <w:t xml:space="preserve">第五节 2024-2029年我国智慧教育行业总资产预测</w:t>
      </w:r>
    </w:p>
    <w:p>
      <w:pPr>
        <w:spacing w:after="150"/>
      </w:pPr>
      <w:r>
        <w:rPr>
          <w:b w:val="1"/>
          <w:bCs w:val="1"/>
        </w:rPr>
        <w:t xml:space="preserve">第八章 2019-2023年中国智慧教育产业行业重点区域运行分析</w:t>
      </w:r>
    </w:p>
    <w:p>
      <w:pPr>
        <w:spacing w:after="150"/>
      </w:pPr>
      <w:r>
        <w:rPr/>
        <w:t xml:space="preserve">第一节 2019-2023年华东地区智慧教育产业行业运行情况</w:t>
      </w:r>
    </w:p>
    <w:p>
      <w:pPr>
        <w:spacing w:after="150"/>
      </w:pPr>
      <w:r>
        <w:rPr/>
        <w:t xml:space="preserve">第二节 2019-2023年华南地区智慧教育产业行业运行情况</w:t>
      </w:r>
    </w:p>
    <w:p>
      <w:pPr>
        <w:spacing w:after="150"/>
      </w:pPr>
      <w:r>
        <w:rPr/>
        <w:t xml:space="preserve">第三节 2019-2023年华中地区智慧教育产业行业运行情况</w:t>
      </w:r>
    </w:p>
    <w:p>
      <w:pPr>
        <w:spacing w:after="150"/>
      </w:pPr>
      <w:r>
        <w:rPr/>
        <w:t xml:space="preserve">第四节 2019-2023年华北地区智慧教育产业行业运行情况</w:t>
      </w:r>
    </w:p>
    <w:p>
      <w:pPr>
        <w:spacing w:after="150"/>
      </w:pPr>
      <w:r>
        <w:rPr/>
        <w:t xml:space="preserve">第五节 2019-2023年西北地区智慧教育产业行业运行情况</w:t>
      </w:r>
    </w:p>
    <w:p>
      <w:pPr>
        <w:spacing w:after="150"/>
      </w:pPr>
      <w:r>
        <w:rPr/>
        <w:t xml:space="preserve">第六节 2019-2023年西南地区智慧教育产业行业运行情况</w:t>
      </w:r>
    </w:p>
    <w:p>
      <w:pPr>
        <w:spacing w:after="150"/>
      </w:pPr>
      <w:r>
        <w:rPr/>
        <w:t xml:space="preserve">第七节 2019-2023年东北地区智慧教育产业行业运行情况</w:t>
      </w:r>
    </w:p>
    <w:p>
      <w:pPr>
        <w:spacing w:after="150"/>
      </w:pPr>
      <w:r>
        <w:rPr/>
        <w:t xml:space="preserve">第八节 主要省市集中度及竞争力分析</w:t>
      </w:r>
    </w:p>
    <w:p>
      <w:pPr>
        <w:spacing w:after="150"/>
      </w:pPr>
      <w:r>
        <w:rPr>
          <w:b w:val="1"/>
          <w:bCs w:val="1"/>
        </w:rPr>
        <w:t xml:space="preserve">第九章 2019-2023年中国智慧教育行业重点企业竞争力分析</w:t>
      </w:r>
    </w:p>
    <w:p>
      <w:pPr>
        <w:spacing w:after="150"/>
      </w:pPr>
      <w:r>
        <w:rPr/>
        <w:t xml:space="preserve">第一节 三盛智慧教育科技股份有限公司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福建省华渔教育科技有限公司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浙江学海教育科技有限公司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腾讯云计算(北京)有限责任公司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天闻数媒科技(北京)有限公司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蓝鸽集团有限公司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华为技术有限公司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江苏曲速教育科技有限公司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北京市商汤科技开发有限公司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浙江万朋教育科技股份有限公司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2024-2029年中国智慧教育行业消费市场分析</w:t>
      </w:r>
    </w:p>
    <w:p>
      <w:pPr>
        <w:spacing w:after="150"/>
      </w:pPr>
      <w:r>
        <w:rPr/>
        <w:t xml:space="preserve">第一节 智慧教育市场消费需求分析</w:t>
      </w:r>
    </w:p>
    <w:p>
      <w:pPr>
        <w:spacing w:after="150"/>
      </w:pPr>
      <w:r>
        <w:rPr/>
        <w:t xml:space="preserve">一、智慧教育市场的消费需求变化</w:t>
      </w:r>
    </w:p>
    <w:p>
      <w:pPr>
        <w:spacing w:after="150"/>
      </w:pPr>
      <w:r>
        <w:rPr/>
        <w:t xml:space="preserve">二、智慧教育行业的需求情况分析</w:t>
      </w:r>
    </w:p>
    <w:p>
      <w:pPr>
        <w:spacing w:after="150"/>
      </w:pPr>
      <w:r>
        <w:rPr/>
        <w:t xml:space="preserve">三、2019-2023年智慧教育品牌市场消费需求分析</w:t>
      </w:r>
    </w:p>
    <w:p>
      <w:pPr>
        <w:spacing w:after="150"/>
      </w:pPr>
      <w:r>
        <w:rPr/>
        <w:t xml:space="preserve">第二节 智慧教育消费市场状况分析</w:t>
      </w:r>
    </w:p>
    <w:p>
      <w:pPr>
        <w:spacing w:after="150"/>
      </w:pPr>
      <w:r>
        <w:rPr/>
        <w:t xml:space="preserve">一、智慧教育行业消费特点</w:t>
      </w:r>
    </w:p>
    <w:p>
      <w:pPr>
        <w:spacing w:after="150"/>
      </w:pPr>
      <w:r>
        <w:rPr/>
        <w:t xml:space="preserve">二、智慧教育行业消费分析</w:t>
      </w:r>
    </w:p>
    <w:p>
      <w:pPr>
        <w:spacing w:after="150"/>
      </w:pPr>
      <w:r>
        <w:rPr/>
        <w:t xml:space="preserve">三、智慧教育行业消费结构分析</w:t>
      </w:r>
    </w:p>
    <w:p>
      <w:pPr>
        <w:spacing w:after="150"/>
      </w:pPr>
      <w:r>
        <w:rPr/>
        <w:t xml:space="preserve">四、智慧教育行业消费的市场变化</w:t>
      </w:r>
    </w:p>
    <w:p>
      <w:pPr>
        <w:spacing w:after="150"/>
      </w:pPr>
      <w:r>
        <w:rPr/>
        <w:t xml:space="preserve">五、智慧教育市场的消费方向</w:t>
      </w:r>
    </w:p>
    <w:p>
      <w:pPr>
        <w:spacing w:after="150"/>
      </w:pPr>
      <w:r>
        <w:rPr/>
        <w:t xml:space="preserve">第三节 智慧教育行业产品的品牌市场调查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五、智慧教育行业品牌忠诚度调查</w:t>
      </w:r>
    </w:p>
    <w:p>
      <w:pPr>
        <w:spacing w:after="150"/>
      </w:pPr>
      <w:r>
        <w:rPr/>
        <w:t xml:space="preserve">六、智慧教育行业品牌市场占有率调查</w:t>
      </w:r>
    </w:p>
    <w:p>
      <w:pPr>
        <w:spacing w:after="150"/>
      </w:pPr>
      <w:r>
        <w:rPr/>
        <w:t xml:space="preserve">七、消费者的消费理念调研</w:t>
      </w:r>
    </w:p>
    <w:p>
      <w:pPr>
        <w:spacing w:after="150"/>
      </w:pPr>
      <w:r>
        <w:rPr>
          <w:b w:val="1"/>
          <w:bCs w:val="1"/>
        </w:rPr>
        <w:t xml:space="preserve">第十一章 中国智慧教育行业投资策略分析</w:t>
      </w:r>
    </w:p>
    <w:p>
      <w:pPr>
        <w:spacing w:after="150"/>
      </w:pPr>
      <w:r>
        <w:rPr/>
        <w:t xml:space="preserve">第一节 2019-2023年中国智慧教育行业投资环境分析</w:t>
      </w:r>
    </w:p>
    <w:p>
      <w:pPr>
        <w:spacing w:after="150"/>
      </w:pPr>
      <w:r>
        <w:rPr/>
        <w:t xml:space="preserve">第二节 2019-2023年中国智慧教育行业投资收益分析</w:t>
      </w:r>
    </w:p>
    <w:p>
      <w:pPr>
        <w:spacing w:after="150"/>
      </w:pPr>
      <w:r>
        <w:rPr/>
        <w:t xml:space="preserve">第三节 2019-2023年中国智慧教育行业产品投资方向</w:t>
      </w:r>
    </w:p>
    <w:p>
      <w:pPr>
        <w:spacing w:after="150"/>
      </w:pPr>
      <w:r>
        <w:rPr/>
        <w:t xml:space="preserve">第四节 2024-2029年中国智慧教育行业投资收益预测</w:t>
      </w:r>
    </w:p>
    <w:p>
      <w:pPr>
        <w:spacing w:after="150"/>
      </w:pPr>
      <w:r>
        <w:rPr/>
        <w:t xml:space="preserve">一、2024-2029年中国智慧教育行业利润总额预测</w:t>
      </w:r>
    </w:p>
    <w:p>
      <w:pPr>
        <w:spacing w:after="150"/>
      </w:pPr>
      <w:r>
        <w:rPr/>
        <w:t xml:space="preserve">二、2024-2029年中国智慧教育行业总资产预测</w:t>
      </w:r>
    </w:p>
    <w:p>
      <w:pPr>
        <w:spacing w:after="150"/>
      </w:pPr>
      <w:r>
        <w:rPr>
          <w:b w:val="1"/>
          <w:bCs w:val="1"/>
        </w:rPr>
        <w:t xml:space="preserve">第十二章 中国智慧教育行业投资风险分析</w:t>
      </w:r>
    </w:p>
    <w:p>
      <w:pPr>
        <w:spacing w:after="150"/>
      </w:pPr>
      <w:r>
        <w:rPr/>
        <w:t xml:space="preserve">第一节 中国智慧教育行业内部风险分析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智慧教育行业发展趋势与投资战略研究</w:t>
      </w:r>
    </w:p>
    <w:p>
      <w:pPr>
        <w:spacing w:after="150"/>
      </w:pPr>
      <w:r>
        <w:rPr/>
        <w:t xml:space="preserve">第一节 智慧教育市场发展潜力分析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2024-2029年智慧教育行业市场策略分析</w:t>
      </w:r>
    </w:p>
    <w:p>
      <w:pPr>
        <w:spacing w:after="150"/>
      </w:pPr>
      <w:r>
        <w:rPr/>
        <w:t xml:space="preserve">第一节 智慧教育行业营销策略分析及建议</w:t>
      </w:r>
    </w:p>
    <w:p>
      <w:pPr>
        <w:spacing w:after="150"/>
      </w:pPr>
      <w:r>
        <w:rPr/>
        <w:t xml:space="preserve">一、智慧教育行业营销模式</w:t>
      </w:r>
    </w:p>
    <w:p>
      <w:pPr>
        <w:spacing w:after="150"/>
      </w:pPr>
      <w:r>
        <w:rPr/>
        <w:t xml:space="preserve">二、智慧教育行业营销策略</w:t>
      </w:r>
    </w:p>
    <w:p>
      <w:pPr>
        <w:spacing w:after="150"/>
      </w:pPr>
      <w:r>
        <w:rPr/>
        <w:t xml:space="preserve">三、外销与内销优势分析</w:t>
      </w:r>
    </w:p>
    <w:p>
      <w:pPr>
        <w:spacing w:after="150"/>
      </w:pPr>
      <w:r>
        <w:rPr/>
        <w:t xml:space="preserve">第二节 智慧教育行业企业经营发展分析及建议</w:t>
      </w:r>
    </w:p>
    <w:p>
      <w:pPr>
        <w:spacing w:after="150"/>
      </w:pPr>
      <w:r>
        <w:rPr/>
        <w:t xml:space="preserve">一、智慧教育行业经营模式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图表：智慧教育产业链分析</w:t>
      </w:r>
    </w:p>
    <w:p>
      <w:pPr>
        <w:spacing w:after="150"/>
      </w:pPr>
      <w:r>
        <w:rPr/>
        <w:t xml:space="preserve">图表：国际智慧教育市场规模</w:t>
      </w:r>
    </w:p>
    <w:p>
      <w:pPr>
        <w:spacing w:after="150"/>
      </w:pPr>
      <w:r>
        <w:rPr/>
        <w:t xml:space="preserve">图表：国际智慧教育生命周期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图表：2019-2023年中国智慧教育市场规模</w:t>
      </w:r>
    </w:p>
    <w:p>
      <w:pPr>
        <w:spacing w:after="150"/>
      </w:pPr>
      <w:r>
        <w:rPr/>
        <w:t xml:space="preserve">图表：2019-2023年我国智慧教育需求情况</w:t>
      </w:r>
    </w:p>
    <w:p>
      <w:pPr>
        <w:spacing w:after="150"/>
      </w:pPr>
      <w:r>
        <w:rPr/>
        <w:t xml:space="preserve">图表：2024-2029年中国智慧教育市场规模预测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智慧教育行业市场深度调研及发展趋势与投资战略研究报告(2024-2029版)</dc:title>
  <dc:description>智慧教育行业市场深度调研及发展趋势与投资战略研究报告(2024-2029版)</dc:description>
  <dc:subject>智慧教育行业市场深度调研及发展趋势与投资战略研究报告(2024-2029版)</dc:subject>
  <cp:keywords>研究报告</cp:keywords>
  <cp:category>研究报告</cp:category>
  <cp:lastModifiedBy>北京中道泰和信息咨询有限公司</cp:lastModifiedBy>
  <dcterms:created xsi:type="dcterms:W3CDTF">2024-01-29T00:14:26+08:00</dcterms:created>
  <dcterms:modified xsi:type="dcterms:W3CDTF">2024-01-29T00:14:26+08:00</dcterms:modified>
</cp:coreProperties>
</file>

<file path=docProps/custom.xml><?xml version="1.0" encoding="utf-8"?>
<Properties xmlns="http://schemas.openxmlformats.org/officeDocument/2006/custom-properties" xmlns:vt="http://schemas.openxmlformats.org/officeDocument/2006/docPropsVTypes"/>
</file>