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中国铝铸件行业市场深度调研及发展趋势与投资战略研究报告(2026-2031版)</w:t>
      </w:r>
    </w:p>
    <w:p>
      <w:pPr>
        <w:spacing w:after="150"/>
      </w:pPr>
      <w:r>
        <w:rPr>
          <w:b w:val="1"/>
          <w:bCs w:val="1"/>
        </w:rPr>
        <w:t xml:space="preserve">报告简介</w:t>
      </w:r>
    </w:p>
    <w:p>
      <w:pPr>
        <w:spacing w:after="150"/>
      </w:pPr>
      <w:r>
        <w:rPr/>
        <w:t xml:space="preserve">铝铸件是指是采用铸造的加工方式而得到的纯铝或铝合金的设备器件。一般是采用砂型模或金属模将加热为液态的铝或铝合金浇入模腔，而得到的各种形状和尺寸的铝零件或铝合金零件通常就称为铝压铸件。</w:t>
      </w:r>
    </w:p>
    <w:p>
      <w:pPr>
        <w:spacing w:after="150"/>
      </w:pPr>
      <w:r>
        <w:rPr/>
        <w:t xml:space="preserve">我国压铸件制造行业市场集中度较低，大多数企业产能规模均较小，整个行业内具有规模优势的企业相对较少，只有少数企业具备新产品研发、新材料使用、模具设计与制造、精密压铸件制造、数控精加工等多个生产环节的整体制造能力，因此，行业整体难以获得生产和研发上的产业链协同效应，不利于行业整体竞争力的提升。</w:t>
      </w:r>
    </w:p>
    <w:p>
      <w:pPr>
        <w:spacing w:after="150"/>
      </w:pPr>
      <w:r>
        <w:rPr/>
        <w:t xml:space="preserve">近年来，随着全球经济的发展，汽车、3C 产品、通讯基础设备、家用电器、医疗设备等众多领域对精密压铸件的需求稳步增长。压铸使用的金属材料主要为铝合金、镁合金、锌合金和铜合金，由于铝合金压铸件在汽车行业被广泛使用，因此在压铸件中所占比重较高。目前，发达国家压铸件市场成熟度较高。随着越来越多高端制造行业的产能向中国转移，中国压铸行业在增长的过程中也在持续进行结构升级，精密压铸件占比逐渐提升。作为压铸产品最重要的应用领域之一，汽车发动机、变速箱、传动系统、转向系统、电子控制系统中均采用大量精密压铸件，汽车零部件的需求情况将在很大程度上影响压铸行业整体的发展前景。</w:t>
      </w:r>
    </w:p>
    <w:p>
      <w:pPr>
        <w:spacing w:after="150"/>
      </w:pPr>
      <w:r>
        <w:rPr/>
        <w:t xml:space="preserve">铝铸件的应用非常广泛，而且性能优异，因此市场需求空间广阔。尤其是汽车工业中，铝铸件的应用占比最大。在"十四五"期间，我国将大力发展汽车工业，促进新能源汽车和轻量化汽车发展，因此预计未来五年时间，铝铸件的市场需求稳步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铝铸件市场进行了分析研究。报告在总结中国铝铸件行业发展历程的基础上，结合新时期的各方面因素，对中国铝铸件行业的发展趋势给予了细致和审慎的预测论证。报告资料详实，图表丰富，既有深入的分析，又有直观的比较，为铝铸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铝铸件行业相关概述</w:t>
      </w:r>
    </w:p>
    <w:p>
      <w:pPr>
        <w:spacing w:before="75" w:after="0"/>
      </w:pPr>
      <w:r>
        <w:rPr/>
        <w:t xml:space="preserve">第一节 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中国铝铸件行业发展环境分析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三、政策影响分析</w:t>
      </w:r>
    </w:p>
    <w:p>
      <w:pPr>
        <w:spacing w:before="75" w:after="0"/>
      </w:pPr>
      <w:r>
        <w:rPr/>
        <w:t xml:space="preserve">第三节 行业技术环境分析</w:t>
      </w:r>
    </w:p>
    <w:p>
      <w:pPr>
        <w:spacing w:before="75" w:after="0"/>
      </w:pPr>
      <w:r>
        <w:rPr>
          <w:b w:val="1"/>
          <w:bCs w:val="1"/>
        </w:rPr>
        <w:t xml:space="preserve">第三章 中国铝铸件市场供需分析</w:t>
      </w:r>
    </w:p>
    <w:p>
      <w:pPr>
        <w:spacing w:before="75" w:after="0"/>
      </w:pPr>
      <w:r>
        <w:rPr/>
        <w:t xml:space="preserve">第一节 行业发展现状分析</w:t>
      </w:r>
    </w:p>
    <w:p>
      <w:pPr>
        <w:spacing w:before="75" w:after="0"/>
      </w:pPr>
      <w:r>
        <w:rPr/>
        <w:t xml:space="preserve">第二节 市场供给状况</w:t>
      </w:r>
    </w:p>
    <w:p>
      <w:pPr>
        <w:spacing w:before="75" w:after="0"/>
      </w:pPr>
      <w:r>
        <w:rPr/>
        <w:t xml:space="preserve">一、产量分析</w:t>
      </w:r>
    </w:p>
    <w:p>
      <w:pPr>
        <w:spacing w:before="75" w:after="0"/>
      </w:pPr>
      <w:r>
        <w:rPr/>
        <w:t xml:space="preserve">二、主要企业供应情况分析</w:t>
      </w:r>
    </w:p>
    <w:p>
      <w:pPr>
        <w:spacing w:before="75" w:after="0"/>
      </w:pPr>
      <w:r>
        <w:rPr/>
        <w:t xml:space="preserve">三、2026-2031年中国铝铸件产量预测</w:t>
      </w:r>
    </w:p>
    <w:p>
      <w:pPr>
        <w:spacing w:before="75" w:after="0"/>
      </w:pPr>
      <w:r>
        <w:rPr/>
        <w:t xml:space="preserve">第三节 市场需求状况</w:t>
      </w:r>
    </w:p>
    <w:p>
      <w:pPr>
        <w:spacing w:before="75" w:after="0"/>
      </w:pPr>
      <w:r>
        <w:rPr/>
        <w:t xml:space="preserve">一、需求分析</w:t>
      </w:r>
    </w:p>
    <w:p>
      <w:pPr>
        <w:spacing w:before="75" w:after="0"/>
      </w:pPr>
      <w:r>
        <w:rPr/>
        <w:t xml:space="preserve">二、2026-2031年中国铝铸件需求预测</w:t>
      </w:r>
    </w:p>
    <w:p>
      <w:pPr>
        <w:spacing w:before="75" w:after="0"/>
      </w:pPr>
      <w:r>
        <w:rPr/>
        <w:t xml:space="preserve">第四节 市场价格分析</w:t>
      </w:r>
    </w:p>
    <w:p>
      <w:pPr>
        <w:spacing w:before="75" w:after="0"/>
      </w:pPr>
      <w:r>
        <w:rPr>
          <w:b w:val="1"/>
          <w:bCs w:val="1"/>
        </w:rPr>
        <w:t xml:space="preserve">第四章 中国铝铸件行业产业链分析</w:t>
      </w:r>
    </w:p>
    <w:p>
      <w:pPr>
        <w:spacing w:before="75" w:after="0"/>
      </w:pPr>
      <w:r>
        <w:rPr/>
        <w:t xml:space="preserve">第一节 行业产业链概述</w:t>
      </w:r>
    </w:p>
    <w:p>
      <w:pPr>
        <w:spacing w:before="75" w:after="0"/>
      </w:pPr>
      <w:r>
        <w:rPr/>
        <w:t xml:space="preserve">第二节 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三、上游原料价格情况分析</w:t>
      </w:r>
    </w:p>
    <w:p>
      <w:pPr>
        <w:spacing w:before="75" w:after="0"/>
      </w:pPr>
      <w:r>
        <w:rPr/>
        <w:t xml:space="preserve">第三节 下游应用需求市场分析</w:t>
      </w:r>
    </w:p>
    <w:p>
      <w:pPr>
        <w:spacing w:before="75" w:after="0"/>
      </w:pPr>
      <w:r>
        <w:rPr/>
        <w:t xml:space="preserve">一、汽车</w:t>
      </w:r>
    </w:p>
    <w:p>
      <w:pPr>
        <w:spacing w:before="75" w:after="0"/>
      </w:pPr>
      <w:r>
        <w:rPr/>
        <w:t xml:space="preserve">1、汽车行业发展概况分析</w:t>
      </w:r>
    </w:p>
    <w:p>
      <w:pPr>
        <w:spacing w:before="75" w:after="0"/>
      </w:pPr>
      <w:r>
        <w:rPr/>
        <w:t xml:space="preserve">2、汽车市场产销需求分析</w:t>
      </w:r>
    </w:p>
    <w:p>
      <w:pPr>
        <w:spacing w:before="75" w:after="0"/>
      </w:pPr>
      <w:r>
        <w:rPr/>
        <w:t xml:space="preserve">3、汽车用铝铸件需求潜力</w:t>
      </w:r>
    </w:p>
    <w:p>
      <w:pPr>
        <w:spacing w:before="75" w:after="0"/>
      </w:pPr>
      <w:r>
        <w:rPr/>
        <w:t xml:space="preserve">二、五金</w:t>
      </w:r>
    </w:p>
    <w:p>
      <w:pPr>
        <w:spacing w:before="75" w:after="0"/>
      </w:pPr>
      <w:r>
        <w:rPr/>
        <w:t xml:space="preserve">1、五金市场发展现状</w:t>
      </w:r>
    </w:p>
    <w:p>
      <w:pPr>
        <w:spacing w:before="75" w:after="0"/>
      </w:pPr>
      <w:r>
        <w:rPr/>
        <w:t xml:space="preserve">2、五金行业进出口概况</w:t>
      </w:r>
    </w:p>
    <w:p>
      <w:pPr>
        <w:spacing w:before="75" w:after="0"/>
      </w:pPr>
      <w:r>
        <w:rPr/>
        <w:t xml:space="preserve">3、五金铝压铸需求潜力</w:t>
      </w:r>
    </w:p>
    <w:p>
      <w:pPr>
        <w:spacing w:before="75" w:after="0"/>
      </w:pPr>
      <w:r>
        <w:rPr/>
        <w:t xml:space="preserve">三、电器</w:t>
      </w:r>
    </w:p>
    <w:p>
      <w:pPr>
        <w:spacing w:before="75" w:after="0"/>
      </w:pPr>
      <w:r>
        <w:rPr/>
        <w:t xml:space="preserve">1、电器行业发展概况分析</w:t>
      </w:r>
    </w:p>
    <w:p>
      <w:pPr>
        <w:spacing w:before="75" w:after="0"/>
      </w:pPr>
      <w:r>
        <w:rPr/>
        <w:t xml:space="preserve">2、电器行业产销需求分析</w:t>
      </w:r>
    </w:p>
    <w:p>
      <w:pPr>
        <w:spacing w:before="75" w:after="0"/>
      </w:pPr>
      <w:r>
        <w:rPr/>
        <w:t xml:space="preserve">3、电器用铝铸件需求潜力</w:t>
      </w:r>
    </w:p>
    <w:p>
      <w:pPr>
        <w:spacing w:before="75" w:after="0"/>
      </w:pPr>
      <w:r>
        <w:rPr/>
        <w:t xml:space="preserve">四、3c</w:t>
      </w:r>
    </w:p>
    <w:p>
      <w:pPr>
        <w:spacing w:before="75" w:after="0"/>
      </w:pPr>
      <w:r>
        <w:rPr/>
        <w:t xml:space="preserve">1、手机</w:t>
      </w:r>
    </w:p>
    <w:p>
      <w:pPr>
        <w:spacing w:before="75" w:after="0"/>
      </w:pPr>
      <w:r>
        <w:rPr/>
        <w:t xml:space="preserve">2、电脑</w:t>
      </w:r>
    </w:p>
    <w:p>
      <w:pPr>
        <w:spacing w:before="75" w:after="0"/>
      </w:pPr>
      <w:r>
        <w:rPr/>
        <w:t xml:space="preserve">3、数码相机</w:t>
      </w:r>
    </w:p>
    <w:p>
      <w:pPr>
        <w:spacing w:before="75" w:after="0"/>
      </w:pPr>
      <w:r>
        <w:rPr>
          <w:b w:val="1"/>
          <w:bCs w:val="1"/>
        </w:rPr>
        <w:t xml:space="preserve">第五章 中国铝铸件所属产品进出口数据分析</w:t>
      </w:r>
    </w:p>
    <w:p>
      <w:pPr>
        <w:spacing w:before="75" w:after="0"/>
      </w:pPr>
      <w:r>
        <w:rPr/>
        <w:t xml:space="preserve">第一节 进口数据分析</w:t>
      </w:r>
    </w:p>
    <w:p>
      <w:pPr>
        <w:spacing w:before="75" w:after="0"/>
      </w:pPr>
      <w:r>
        <w:rPr/>
        <w:t xml:space="preserve">一、进口数量情况</w:t>
      </w:r>
    </w:p>
    <w:p>
      <w:pPr>
        <w:spacing w:before="75" w:after="0"/>
      </w:pPr>
      <w:r>
        <w:rPr/>
        <w:t xml:space="preserve">二、进口金额情况</w:t>
      </w:r>
    </w:p>
    <w:p>
      <w:pPr>
        <w:spacing w:before="75" w:after="0"/>
      </w:pPr>
      <w:r>
        <w:rPr/>
        <w:t xml:space="preserve">三、进口来源分析</w:t>
      </w:r>
    </w:p>
    <w:p>
      <w:pPr>
        <w:spacing w:before="75" w:after="0"/>
      </w:pPr>
      <w:r>
        <w:rPr/>
        <w:t xml:space="preserve">四、进口价格分析</w:t>
      </w:r>
    </w:p>
    <w:p>
      <w:pPr>
        <w:spacing w:before="75" w:after="0"/>
      </w:pPr>
      <w:r>
        <w:rPr/>
        <w:t xml:space="preserve">第二节 出口数据分析</w:t>
      </w:r>
    </w:p>
    <w:p>
      <w:pPr>
        <w:spacing w:before="75" w:after="0"/>
      </w:pPr>
      <w:r>
        <w:rPr/>
        <w:t xml:space="preserve">一、出口数量情况</w:t>
      </w:r>
    </w:p>
    <w:p>
      <w:pPr>
        <w:spacing w:before="75" w:after="0"/>
      </w:pPr>
      <w:r>
        <w:rPr/>
        <w:t xml:space="preserve">二、出口金额情况</w:t>
      </w:r>
    </w:p>
    <w:p>
      <w:pPr>
        <w:spacing w:before="75" w:after="0"/>
      </w:pPr>
      <w:r>
        <w:rPr/>
        <w:t xml:space="preserve">三、出口流向分析</w:t>
      </w:r>
    </w:p>
    <w:p>
      <w:pPr>
        <w:spacing w:before="75" w:after="0"/>
      </w:pPr>
      <w:r>
        <w:rPr/>
        <w:t xml:space="preserve">四、出口价格分析</w:t>
      </w:r>
    </w:p>
    <w:p>
      <w:pPr>
        <w:spacing w:before="75" w:after="0"/>
      </w:pPr>
      <w:r>
        <w:rPr>
          <w:b w:val="1"/>
          <w:bCs w:val="1"/>
        </w:rPr>
        <w:t xml:space="preserve">第六章 中国国内铝铸件主要生产企业发展情况分析</w:t>
      </w:r>
    </w:p>
    <w:p>
      <w:pPr>
        <w:spacing w:before="75" w:after="0"/>
      </w:pPr>
      <w:r>
        <w:rPr/>
        <w:t xml:space="preserve">第一节 上海皮尔博格有色零部件有限公司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第二节 江苏江旭铸造集团有限公司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浙江包氏铸造有限公司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第四节 广东派生智能科技股份有限公司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三、企业产品产销分析</w:t>
      </w:r>
    </w:p>
    <w:p>
      <w:pPr>
        <w:spacing w:before="75" w:after="0"/>
      </w:pPr>
      <w:r>
        <w:rPr/>
        <w:t xml:space="preserve">四、企业经营状况分析</w:t>
      </w:r>
    </w:p>
    <w:p>
      <w:pPr>
        <w:spacing w:before="75" w:after="0"/>
      </w:pPr>
      <w:r>
        <w:rPr/>
        <w:t xml:space="preserve">五、企业销售网络分布</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南京奥特佳长恒铸造有限公司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第六节 广东鸿泰科技股份有限公司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第七节 广东文灿压铸有限公司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第八节 温州瑞明工业股份公司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三、企业主要经营指标</w:t>
      </w:r>
    </w:p>
    <w:p>
      <w:pPr>
        <w:spacing w:before="75" w:after="0"/>
      </w:pPr>
      <w:r>
        <w:rPr/>
        <w:t xml:space="preserve">四、企业经营效益分析</w:t>
      </w:r>
    </w:p>
    <w:p>
      <w:pPr>
        <w:spacing w:before="75" w:after="0"/>
      </w:pPr>
      <w:r>
        <w:rPr/>
        <w:t xml:space="preserve">五、企业竞争优势分析</w:t>
      </w:r>
    </w:p>
    <w:p>
      <w:pPr>
        <w:spacing w:before="75" w:after="0"/>
      </w:pPr>
      <w:r>
        <w:rPr>
          <w:b w:val="1"/>
          <w:bCs w:val="1"/>
        </w:rPr>
        <w:t xml:space="preserve">第七章 2026-2031年中国铝铸件行业发展趋势与前景分析</w:t>
      </w:r>
    </w:p>
    <w:p>
      <w:pPr>
        <w:spacing w:before="75" w:after="0"/>
      </w:pPr>
      <w:r>
        <w:rPr/>
        <w:t xml:space="preserve">第一节 行业投资前景分析</w:t>
      </w:r>
    </w:p>
    <w:p>
      <w:pPr>
        <w:spacing w:before="75" w:after="0"/>
      </w:pPr>
      <w:r>
        <w:rPr/>
        <w:t xml:space="preserve">一、行业发展环境</w:t>
      </w:r>
    </w:p>
    <w:p>
      <w:pPr>
        <w:spacing w:before="75" w:after="0"/>
      </w:pPr>
      <w:r>
        <w:rPr/>
        <w:t xml:space="preserve">二、行业发展趋势</w:t>
      </w:r>
    </w:p>
    <w:p>
      <w:pPr>
        <w:spacing w:before="75" w:after="0"/>
      </w:pPr>
      <w:r>
        <w:rPr/>
        <w:t xml:space="preserve">三、发展投资机会</w:t>
      </w:r>
    </w:p>
    <w:p>
      <w:pPr>
        <w:spacing w:before="75" w:after="0"/>
      </w:pPr>
      <w:r>
        <w:rPr/>
        <w:t xml:space="preserve">四、市场前景分析</w:t>
      </w:r>
    </w:p>
    <w:p>
      <w:pPr>
        <w:spacing w:before="75" w:after="0"/>
      </w:pPr>
      <w:r>
        <w:rPr/>
        <w:t xml:space="preserve">第二节 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五、人力资源风险分析</w:t>
      </w:r>
    </w:p>
    <w:p>
      <w:pPr>
        <w:spacing w:before="75" w:after="0"/>
      </w:pPr>
      <w:r>
        <w:rPr/>
        <w:t xml:space="preserve">六、突发新型冠状病毒肺炎疫情风险分析</w:t>
      </w:r>
    </w:p>
    <w:p>
      <w:pPr>
        <w:spacing w:before="75" w:after="0"/>
      </w:pPr>
      <w:r>
        <w:rPr/>
        <w:t xml:space="preserve">第三节 行业投资策略及建议</w:t>
      </w:r>
    </w:p>
    <w:p>
      <w:pPr>
        <w:spacing w:before="75" w:after="0"/>
      </w:pPr>
      <w:r>
        <w:rPr>
          <w:b w:val="1"/>
          <w:bCs w:val="1"/>
        </w:rPr>
        <w:t xml:space="preserve">第八章 2026-2031年中国铝铸件企业投资战略与客户策略分析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四、可预期的发展目标</w:t>
      </w:r>
    </w:p>
    <w:p>
      <w:pPr>
        <w:spacing w:before="75" w:after="0"/>
      </w:pPr>
      <w:r>
        <w:rPr/>
        <w:t xml:space="preserve">第三节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图表：铝铸件行业监管部门</w:t>
      </w:r>
    </w:p>
    <w:p>
      <w:pPr>
        <w:spacing w:before="75" w:after="0"/>
      </w:pPr>
      <w:r>
        <w:rPr/>
        <w:t xml:space="preserve">图表：2021-2026年中国铝(镁)合金铸件产量</w:t>
      </w:r>
    </w:p>
    <w:p>
      <w:pPr>
        <w:spacing w:before="75" w:after="0"/>
      </w:pPr>
      <w:r>
        <w:rPr/>
        <w:t xml:space="preserve">图表：2026-2031年中国铝(镁)合金铸件产量</w:t>
      </w:r>
    </w:p>
    <w:p>
      <w:pPr>
        <w:spacing w:before="75" w:after="0"/>
      </w:pPr>
      <w:r>
        <w:rPr/>
        <w:t xml:space="preserve">图表：2021-2026年汽车产销量</w:t>
      </w:r>
    </w:p>
    <w:p>
      <w:pPr>
        <w:spacing w:before="75" w:after="0"/>
      </w:pPr>
      <w:r>
        <w:rPr/>
        <w:t xml:space="preserve">图表：新能源汽车产销量</w:t>
      </w:r>
    </w:p>
    <w:p>
      <w:pPr>
        <w:spacing w:before="75" w:after="0"/>
      </w:pPr>
      <w:r>
        <w:rPr/>
        <w:t xml:space="preserve">图表：2021-2026年五金制品各行业进出口额及同比情况</w:t>
      </w:r>
    </w:p>
    <w:p>
      <w:pPr>
        <w:spacing w:before="75" w:after="0"/>
      </w:pPr>
      <w:r>
        <w:rPr/>
        <w:t xml:space="preserve">图表：五金主要商品出口贸易方式变化情况</w:t>
      </w:r>
    </w:p>
    <w:p>
      <w:pPr>
        <w:spacing w:before="75" w:after="0"/>
      </w:pPr>
      <w:r>
        <w:rPr/>
        <w:t xml:space="preserve">图表：五金商品对主要国际市场双边贸易情况</w:t>
      </w:r>
    </w:p>
    <w:p>
      <w:pPr>
        <w:spacing w:before="75" w:after="0"/>
      </w:pPr>
      <w:r>
        <w:rPr/>
        <w:t xml:space="preserve">图表：家用电器产量(单位：万台)</w:t>
      </w:r>
    </w:p>
    <w:p>
      <w:pPr>
        <w:spacing w:before="75" w:after="0"/>
      </w:pPr>
      <w:r>
        <w:rPr/>
        <w:t xml:space="preserve">图表：2021-2026年我国铝铸件进口数量</w:t>
      </w:r>
    </w:p>
    <w:p>
      <w:pPr>
        <w:spacing w:before="75" w:after="0"/>
      </w:pPr>
      <w:r>
        <w:rPr/>
        <w:t xml:space="preserve">图表：2021-2026年我国铝铸件进口金额</w:t>
      </w:r>
    </w:p>
    <w:p>
      <w:pPr>
        <w:spacing w:before="75" w:after="0"/>
      </w:pPr>
      <w:r>
        <w:rPr/>
        <w:t xml:space="preserve">图表：2021-2026年我国铝铸件进口来源</w:t>
      </w:r>
    </w:p>
    <w:p>
      <w:pPr>
        <w:spacing w:before="75" w:after="0"/>
      </w:pPr>
      <w:r>
        <w:rPr/>
        <w:t xml:space="preserve">图表：2021-2026年我国铝铸件进口价格</w:t>
      </w:r>
    </w:p>
    <w:p>
      <w:pPr>
        <w:spacing w:before="75" w:after="0"/>
      </w:pPr>
      <w:r>
        <w:rPr/>
        <w:t xml:space="preserve">图表：2021-2026年我国铝铸件出口数量</w:t>
      </w:r>
    </w:p>
    <w:p>
      <w:pPr>
        <w:spacing w:before="75" w:after="0"/>
      </w:pPr>
      <w:r>
        <w:rPr/>
        <w:t xml:space="preserve">图表：2021-2026年我国铝铸件出口金额</w:t>
      </w:r>
    </w:p>
    <w:p>
      <w:pPr>
        <w:spacing w:before="75" w:after="0"/>
      </w:pPr>
      <w:r>
        <w:rPr/>
        <w:t xml:space="preserve">图表：2021-2026年我国铝铸件出口来源</w:t>
      </w:r>
    </w:p>
    <w:p>
      <w:pPr>
        <w:spacing w:before="75" w:after="0"/>
      </w:pPr>
      <w:r>
        <w:rPr/>
        <w:t xml:space="preserve">图表：2021-2026年我国铝铸件进口价格</w:t>
      </w:r>
    </w:p>
    <w:p>
      <w:pPr>
        <w:spacing w:before="75" w:after="0"/>
      </w:pPr>
      <w:r>
        <w:rPr/>
        <w:t xml:space="preserve">图表：2021-2026年广东派生智能科技股份有限公司分产品经营情况</w:t>
      </w:r>
    </w:p>
    <w:p>
      <w:pPr>
        <w:spacing w:before="75" w:after="0"/>
      </w:pPr>
      <w:r>
        <w:rPr/>
        <w:t xml:space="preserve">图表：2021-2026年广东派生智能科技股份有限公司经营情况</w:t>
      </w:r>
    </w:p>
    <w:p>
      <w:pPr>
        <w:spacing w:before="75" w:after="0"/>
      </w:pPr>
      <w:r>
        <w:rPr/>
        <w:t xml:space="preserve">图表：2021-2026年广东派生智能科技股份有限公司分区域经营情况</w:t>
      </w:r>
    </w:p>
    <w:p>
      <w:pPr>
        <w:spacing w:before="75" w:after="0"/>
      </w:pPr>
      <w:r>
        <w:rPr/>
        <w:t xml:space="preserve">图表：广东鸿泰科技股份有限公司产品及产能</w:t>
      </w:r>
    </w:p>
    <w:p>
      <w:pPr>
        <w:spacing w:before="75" w:after="0"/>
      </w:pPr>
      <w:r>
        <w:rPr/>
        <w:t xml:space="preserve">图表：2021-2026年广东鸿泰科技股份有限公司细分产品经营情况</w:t>
      </w:r>
    </w:p>
    <w:p>
      <w:pPr>
        <w:spacing w:before="75" w:after="0"/>
      </w:pPr>
      <w:r>
        <w:rPr/>
        <w:t xml:space="preserve">图表：2021-2026年广东鸿泰科技股份有限公司细分产品经营情况</w:t>
      </w:r>
    </w:p>
    <w:p>
      <w:pPr>
        <w:spacing w:before="75" w:after="0"/>
      </w:pPr>
      <w:r>
        <w:rPr/>
        <w:t xml:space="preserve">图表：广东鸿泰科技股份有限公司经营指标</w:t>
      </w:r>
    </w:p>
    <w:p>
      <w:pPr>
        <w:spacing w:before="75" w:after="0"/>
      </w:pPr>
      <w:r>
        <w:rPr/>
        <w:t xml:space="preserve">图表：广东鸿泰科技股份有限公司利润表</w:t>
      </w:r>
    </w:p>
    <w:p>
      <w:pPr>
        <w:spacing w:before="75" w:after="0"/>
      </w:pPr>
      <w:r>
        <w:rPr/>
        <w:t xml:space="preserve">图表：广东文灿压铸股份有限公司细分产品和区域经营情况</w:t>
      </w:r>
    </w:p>
    <w:p>
      <w:pPr>
        <w:spacing w:before="75" w:after="0"/>
      </w:pPr>
      <w:r>
        <w:rPr/>
        <w:t xml:space="preserve">图表：2021-2026年广东文灿压铸股份有限公司经营指标</w:t>
      </w:r>
    </w:p>
    <w:p>
      <w:pPr>
        <w:spacing w:before="75" w:after="0"/>
      </w:pPr>
      <w:r>
        <w:rPr/>
        <w:t xml:space="preserve">图表：广东文灿压铸股份有限公司利润表</w:t>
      </w:r>
    </w:p>
    <w:p>
      <w:pPr>
        <w:spacing w:before="75" w:after="0"/>
      </w:pPr>
      <w:r>
        <w:rPr/>
        <w:t xml:space="preserve">图表：我国制造业固定资产投资额累计增长</w:t>
      </w:r>
    </w:p>
    <w:p>
      <w:pPr>
        <w:spacing w:before="75" w:after="0"/>
      </w:pPr>
      <w:r>
        <w:rPr/>
        <w:t xml:space="preserve">图表：我国医药业、通信业、软件业固定资产投资额累计增长</w:t>
      </w:r>
    </w:p>
    <w:p>
      <w:pPr>
        <w:spacing w:before="75" w:after="0"/>
      </w:pPr>
      <w:r>
        <w:rPr/>
        <w:t xml:space="preserve">图表：我国食品业、纺服业固定资产投资额累计增长</w:t>
      </w:r>
    </w:p>
    <w:p>
      <w:pPr>
        <w:spacing w:before="75" w:after="0"/>
      </w:pPr>
      <w:r>
        <w:rPr/>
        <w:t xml:space="preserve">图表：企业转型的方向</w:t>
      </w:r>
    </w:p>
    <w:p>
      <w:pPr>
        <w:spacing w:before="75" w:after="0"/>
      </w:pPr>
      <w:r>
        <w:rPr/>
        <w:t xml:space="preserve">图表：铸件产业政策</w:t>
      </w:r>
    </w:p>
    <w:p>
      <w:pPr>
        <w:spacing w:before="75" w:after="0"/>
      </w:pPr>
      <w:r>
        <w:rPr/>
        <w:t xml:space="preserve">图表：2021-2026年主要有色金属表观消费需求及产量预测</w:t>
      </w:r>
    </w:p>
    <w:p>
      <w:pPr>
        <w:spacing w:before="75" w:after="0"/>
      </w:pPr>
      <w:r>
        <w:rPr/>
        <w:t xml:space="preserve">图表：企业生产规模</w:t>
      </w:r>
    </w:p>
    <w:p>
      <w:pPr>
        <w:spacing w:before="75" w:after="0"/>
      </w:pPr>
      <w:r>
        <w:rPr/>
        <w:t xml:space="preserve">图表：冲天炉熔炼铸铁的能耗指标(1480℃)</w:t>
      </w:r>
    </w:p>
    <w:p>
      <w:pPr>
        <w:spacing w:before="75" w:after="0"/>
      </w:pPr>
      <w:r>
        <w:rPr/>
        <w:t xml:space="preserve">图表：中频无心感应电炉熔炼铸铁的能耗指标(1500℃)</w:t>
      </w:r>
    </w:p>
    <w:p>
      <w:pPr>
        <w:spacing w:before="75" w:after="0"/>
      </w:pPr>
      <w:r>
        <w:rPr/>
        <w:t xml:space="preserve">图表：感应电炉熔化铝合金的能耗指标(720℃)</w:t>
      </w:r>
    </w:p>
    <w:p>
      <w:pPr>
        <w:spacing w:before="75" w:after="0"/>
      </w:pPr>
      <w:r>
        <w:rPr/>
        <w:t xml:space="preserve">图表：电弧炉熔炼(普通碳钢)的能耗指标(1600℃)</w:t>
      </w:r>
    </w:p>
    <w:p>
      <w:pPr>
        <w:spacing w:before="75" w:after="0"/>
      </w:pPr>
      <w:r>
        <w:rPr/>
        <w:t xml:space="preserve">图表：电阻炉熔化铝合金能耗指标(720℃)</w:t>
      </w:r>
    </w:p>
    <w:p>
      <w:pPr>
        <w:spacing w:before="75" w:after="0"/>
      </w:pPr>
      <w:r>
        <w:rPr/>
        <w:t xml:space="preserve">图表：燃气铝合金熔化炉能耗指标(720℃)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中国铝铸件行业市场深度调研及发展趋势与投资战略研究报告(2026-2031版)</dc:title>
  <dc:description>中国铝铸件行业市场深度调研及发展趋势与投资战略研究报告(2026-2031版)</dc:description>
  <dc:subject>中国铝铸件行业市场深度调研及发展趋势与投资战略研究报告(2026-2031版)</dc:subject>
  <cp:keywords>研究报告</cp:keywords>
  <cp:category>研究报告</cp:category>
  <cp:lastModifiedBy>北京中道泰和信息咨询有限公司</cp:lastModifiedBy>
  <dcterms:created xsi:type="dcterms:W3CDTF">2026-04-03T10:33:04+08:00</dcterms:created>
  <dcterms:modified xsi:type="dcterms:W3CDTF">2026-04-03T10:33:04+08:00</dcterms:modified>
</cp:coreProperties>
</file>

<file path=docProps/custom.xml><?xml version="1.0" encoding="utf-8"?>
<Properties xmlns="http://schemas.openxmlformats.org/officeDocument/2006/custom-properties" xmlns:vt="http://schemas.openxmlformats.org/officeDocument/2006/docPropsVTypes"/>
</file>