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中国TMT（数字新媒体）行业市场发展分析及市场规模与发展策略研究报告(2024-2029版)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MT是数字新媒体产业，是电信、媒体和科技(Telecommunication，Media，Technology)三个英文单词的首字母，整合在一起，实际是未来(互联网)科技、媒体和通信，包括信息技术这样一个融合趋势所产生的大的背景。互联网具体在四个领域的应用前景：移动互联网、社交网络、新媒体(主要是视频)和电子商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TMT(数字新媒体)行业的市场走向和发展趋势。</w:t>
      </w:r>
    </w:p>
    <w:p>
      <w:pPr>
        <w:spacing w:after="150"/>
      </w:pPr>
      <w:r>
        <w:rPr/>
        <w:t xml:space="preserve">本报告专业!权威!报告根据TMT(数字新媒体)行业的发展轨迹及多年的实践经验，对中国TMT(数字新媒体)行业的内外部环境、行业发展现状、产业链发展状况、市场供需、竞争格局、标杆企业、发展趋势、机会风险、发展策略与投资建议等进行了分析，并重点分析了我国TMT(数字新媒体)行业将面临的机遇与挑战，对TMT(数字新媒体)行业未来的发展趋势及前景作出审慎分析与预测。是TMT(数字新媒体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tmt（数字新媒体）发展概述</w:t>
      </w:r>
    </w:p>
    <w:p>
      <w:pPr>
        <w:spacing w:after="150"/>
      </w:pPr>
      <w:r>
        <w:rPr/>
        <w:t xml:space="preserve">第一节  tmt(数字新媒体)概念</w:t>
      </w:r>
    </w:p>
    <w:p>
      <w:pPr>
        <w:spacing w:after="150"/>
      </w:pPr>
      <w:r>
        <w:rPr/>
        <w:t xml:space="preserve">第二节  tmt(数字新媒体)的特点</w:t>
      </w:r>
    </w:p>
    <w:p>
      <w:pPr>
        <w:spacing w:after="150"/>
      </w:pPr>
      <w:r>
        <w:rPr/>
        <w:t xml:space="preserve">一、  交互性与即时性</w:t>
      </w:r>
    </w:p>
    <w:p>
      <w:pPr>
        <w:spacing w:after="150"/>
      </w:pPr>
      <w:r>
        <w:rPr/>
        <w:t xml:space="preserve">二、  海量性与共享性</w:t>
      </w:r>
    </w:p>
    <w:p>
      <w:pPr>
        <w:spacing w:after="150"/>
      </w:pPr>
      <w:r>
        <w:rPr/>
        <w:t xml:space="preserve">三、  多媒体与超文本</w:t>
      </w:r>
    </w:p>
    <w:p>
      <w:pPr>
        <w:spacing w:after="150"/>
      </w:pPr>
      <w:r>
        <w:rPr/>
        <w:t xml:space="preserve">四、  个性化与社群化</w:t>
      </w:r>
    </w:p>
    <w:p>
      <w:pPr>
        <w:spacing w:after="150"/>
      </w:pPr>
      <w:r>
        <w:rPr/>
        <w:t xml:space="preserve">第三节  tmt(数字新媒体)的内容及分类</w:t>
      </w:r>
    </w:p>
    <w:p>
      <w:pPr>
        <w:spacing w:after="150"/>
      </w:pPr>
      <w:r>
        <w:rPr/>
        <w:t xml:space="preserve">一、  网络流媒体</w:t>
      </w:r>
    </w:p>
    <w:p>
      <w:pPr>
        <w:spacing w:after="150"/>
      </w:pPr>
      <w:r>
        <w:rPr/>
        <w:t xml:space="preserve">二、  iptv</w:t>
      </w:r>
    </w:p>
    <w:p>
      <w:pPr>
        <w:spacing w:after="150"/>
      </w:pPr>
      <w:r>
        <w:rPr/>
        <w:t xml:space="preserve">三、  数字电视</w:t>
      </w:r>
    </w:p>
    <w:p>
      <w:pPr>
        <w:spacing w:after="150"/>
      </w:pPr>
      <w:r>
        <w:rPr/>
        <w:t xml:space="preserve">四、  手机电视</w:t>
      </w:r>
    </w:p>
    <w:p>
      <w:pPr>
        <w:spacing w:after="150"/>
      </w:pPr>
      <w:r>
        <w:rPr/>
        <w:t xml:space="preserve">五、  车载移动电视</w:t>
      </w:r>
    </w:p>
    <w:p>
      <w:pPr>
        <w:spacing w:after="150"/>
      </w:pPr>
      <w:r>
        <w:rPr/>
        <w:t xml:space="preserve">六、  楼宇广告电视</w:t>
      </w:r>
    </w:p>
    <w:p>
      <w:pPr>
        <w:spacing w:after="150"/>
      </w:pPr>
      <w:r>
        <w:rPr>
          <w:b w:val="1"/>
          <w:bCs w:val="1"/>
        </w:rPr>
        <w:t xml:space="preserve">第二章 tmt（数字新媒体）形式发展特性研究</w:t>
      </w:r>
    </w:p>
    <w:p>
      <w:pPr>
        <w:spacing w:after="150"/>
      </w:pPr>
      <w:r>
        <w:rPr/>
        <w:t xml:space="preserve">第一节  网络媒体形式发展特性研究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第二节  手机媒体形式发展特性研究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第三节  数字电视形式发展特性研究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第四节  博(播)客形式发展特性研究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第五节  微博形式发展特性研究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第六节  数字报纸形式发展特性研究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第七节  iptv形式发展特性研究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/>
        <w:t xml:space="preserve">第八节  全媒体形式发展特性研究</w:t>
      </w:r>
    </w:p>
    <w:p>
      <w:pPr>
        <w:spacing w:after="150"/>
      </w:pPr>
      <w:r>
        <w:rPr/>
        <w:t xml:space="preserve">一、  技术支撑</w:t>
      </w:r>
    </w:p>
    <w:p>
      <w:pPr>
        <w:spacing w:after="150"/>
      </w:pPr>
      <w:r>
        <w:rPr/>
        <w:t xml:space="preserve">二、  个性魅力</w:t>
      </w:r>
    </w:p>
    <w:p>
      <w:pPr>
        <w:spacing w:after="150"/>
      </w:pPr>
      <w:r>
        <w:rPr/>
        <w:t xml:space="preserve">三、  社会影响</w:t>
      </w:r>
    </w:p>
    <w:p>
      <w:pPr>
        <w:spacing w:after="150"/>
      </w:pPr>
      <w:r>
        <w:rPr>
          <w:b w:val="1"/>
          <w:bCs w:val="1"/>
        </w:rPr>
        <w:t xml:space="preserve">第三章 2024-2029年中国tmt（数字新媒体）市场发展现状分析</w:t>
      </w:r>
    </w:p>
    <w:p>
      <w:pPr>
        <w:spacing w:after="150"/>
      </w:pPr>
      <w:r>
        <w:rPr/>
        <w:t xml:space="preserve">第一节  世界tmt(数字新媒体)主要国家发展动态</w:t>
      </w:r>
    </w:p>
    <w:p>
      <w:pPr>
        <w:spacing w:after="150"/>
      </w:pPr>
      <w:r>
        <w:rPr/>
        <w:t xml:space="preserve">一、  美国</w:t>
      </w:r>
    </w:p>
    <w:p>
      <w:pPr>
        <w:spacing w:after="150"/>
      </w:pPr>
      <w:r>
        <w:rPr/>
        <w:t xml:space="preserve">二、  欧盟</w:t>
      </w:r>
    </w:p>
    <w:p>
      <w:pPr>
        <w:spacing w:after="150"/>
      </w:pPr>
      <w:r>
        <w:rPr/>
        <w:t xml:space="preserve">三、  日本</w:t>
      </w:r>
    </w:p>
    <w:p>
      <w:pPr>
        <w:spacing w:after="150"/>
      </w:pPr>
      <w:r>
        <w:rPr/>
        <w:t xml:space="preserve">四、  韩国</w:t>
      </w:r>
    </w:p>
    <w:p>
      <w:pPr>
        <w:spacing w:after="150"/>
      </w:pPr>
      <w:r>
        <w:rPr/>
        <w:t xml:space="preserve">第二节  世界tmt(数字新媒体)行业发展特点分析</w:t>
      </w:r>
    </w:p>
    <w:p>
      <w:pPr>
        <w:spacing w:after="150"/>
      </w:pPr>
      <w:r>
        <w:rPr/>
        <w:t xml:space="preserve">一、  产业规模</w:t>
      </w:r>
    </w:p>
    <w:p>
      <w:pPr>
        <w:spacing w:after="150"/>
      </w:pPr>
      <w:r>
        <w:rPr/>
        <w:t xml:space="preserve">二、  产业结构</w:t>
      </w:r>
    </w:p>
    <w:p>
      <w:pPr>
        <w:spacing w:after="150"/>
      </w:pPr>
      <w:r>
        <w:rPr/>
        <w:t xml:space="preserve">三、  产业竞争</w:t>
      </w:r>
    </w:p>
    <w:p>
      <w:pPr>
        <w:spacing w:after="150"/>
      </w:pPr>
      <w:r>
        <w:rPr/>
        <w:t xml:space="preserve">第三节  tmt(数字新媒体)产业swot分析</w:t>
      </w:r>
    </w:p>
    <w:p>
      <w:pPr>
        <w:spacing w:after="150"/>
      </w:pPr>
      <w:r>
        <w:rPr>
          <w:b w:val="1"/>
          <w:bCs w:val="1"/>
        </w:rPr>
        <w:t xml:space="preserve">第四章 2024-2029年中国tmt（数字新媒体）产业链分析</w:t>
      </w:r>
    </w:p>
    <w:p>
      <w:pPr>
        <w:spacing w:after="150"/>
      </w:pPr>
      <w:r>
        <w:rPr/>
        <w:t xml:space="preserve">第一节  tmt(数字新媒体)产业链概况</w:t>
      </w:r>
    </w:p>
    <w:p>
      <w:pPr>
        <w:spacing w:after="150"/>
      </w:pPr>
      <w:r>
        <w:rPr/>
        <w:t xml:space="preserve">第二节  tmt(数字新媒体)产业链结构及特征</w:t>
      </w:r>
    </w:p>
    <w:p>
      <w:pPr>
        <w:spacing w:after="150"/>
      </w:pPr>
      <w:r>
        <w:rPr/>
        <w:t xml:space="preserve">第三节  中国tmt(数字新媒体)产业链现状</w:t>
      </w:r>
    </w:p>
    <w:p>
      <w:pPr>
        <w:spacing w:after="150"/>
      </w:pPr>
      <w:r>
        <w:rPr/>
        <w:t xml:space="preserve">第四节  中国tmt(数字新媒体)产业链演进趋势</w:t>
      </w:r>
    </w:p>
    <w:p>
      <w:pPr>
        <w:spacing w:after="150"/>
      </w:pPr>
      <w:r>
        <w:rPr/>
        <w:t xml:space="preserve">一、  产业链生命周期分析</w:t>
      </w:r>
    </w:p>
    <w:p>
      <w:pPr>
        <w:spacing w:after="150"/>
      </w:pPr>
      <w:r>
        <w:rPr/>
        <w:t xml:space="preserve">二、  产业链价值流动分析</w:t>
      </w:r>
    </w:p>
    <w:p>
      <w:pPr>
        <w:spacing w:after="150"/>
      </w:pPr>
      <w:r>
        <w:rPr/>
        <w:t xml:space="preserve">三、  演进路径与趋势</w:t>
      </w:r>
    </w:p>
    <w:p>
      <w:pPr>
        <w:spacing w:after="150"/>
      </w:pPr>
      <w:r>
        <w:rPr>
          <w:b w:val="1"/>
          <w:bCs w:val="1"/>
        </w:rPr>
        <w:t xml:space="preserve">第五章 2024-2029年中国tmt（数字新媒体）产业商业模式分析</w:t>
      </w:r>
    </w:p>
    <w:p>
      <w:pPr>
        <w:spacing w:after="150"/>
      </w:pPr>
      <w:r>
        <w:rPr/>
        <w:t xml:space="preserve">第一节  tmt(数字新媒体)主要商业模式分析</w:t>
      </w:r>
    </w:p>
    <w:p>
      <w:pPr>
        <w:spacing w:after="150"/>
      </w:pPr>
      <w:r>
        <w:rPr/>
        <w:t xml:space="preserve">一、  市场细分</w:t>
      </w:r>
    </w:p>
    <w:p>
      <w:pPr>
        <w:spacing w:after="150"/>
      </w:pPr>
      <w:r>
        <w:rPr/>
        <w:t xml:space="preserve">二、  经营策略分析</w:t>
      </w:r>
    </w:p>
    <w:p>
      <w:pPr>
        <w:spacing w:after="150"/>
      </w:pPr>
      <w:r>
        <w:rPr/>
        <w:t xml:space="preserve">三、  产业链合作</w:t>
      </w:r>
    </w:p>
    <w:p>
      <w:pPr>
        <w:spacing w:after="150"/>
      </w:pPr>
      <w:r>
        <w:rPr/>
        <w:t xml:space="preserve">第二节  国外tmt(数字新媒体)发展经验的启示</w:t>
      </w:r>
    </w:p>
    <w:p>
      <w:pPr>
        <w:spacing w:after="150"/>
      </w:pPr>
      <w:r>
        <w:rPr>
          <w:b w:val="1"/>
          <w:bCs w:val="1"/>
        </w:rPr>
        <w:t xml:space="preserve">第六章 2024-2029年中国tmt（数字新媒体）市场发展分析</w:t>
      </w:r>
    </w:p>
    <w:p>
      <w:pPr>
        <w:spacing w:after="150"/>
      </w:pPr>
      <w:r>
        <w:rPr/>
        <w:t xml:space="preserve">第一节  中国tmt(数字新媒体)市场现状</w:t>
      </w:r>
    </w:p>
    <w:p>
      <w:pPr>
        <w:spacing w:after="150"/>
      </w:pPr>
      <w:r>
        <w:rPr/>
        <w:t xml:space="preserve">一、  产业环境</w:t>
      </w:r>
    </w:p>
    <w:p>
      <w:pPr>
        <w:spacing w:after="150"/>
      </w:pPr>
      <w:r>
        <w:rPr/>
        <w:t xml:space="preserve">二、  产业规模</w:t>
      </w:r>
    </w:p>
    <w:p>
      <w:pPr>
        <w:spacing w:after="150"/>
      </w:pPr>
      <w:r>
        <w:rPr/>
        <w:t xml:space="preserve">三、  产业结构</w:t>
      </w:r>
    </w:p>
    <w:p>
      <w:pPr>
        <w:spacing w:after="150"/>
      </w:pPr>
      <w:r>
        <w:rPr/>
        <w:t xml:space="preserve">四、  产业盈利水平</w:t>
      </w:r>
    </w:p>
    <w:p>
      <w:pPr>
        <w:spacing w:after="150"/>
      </w:pPr>
      <w:r>
        <w:rPr/>
        <w:t xml:space="preserve">五、  产业投资现状</w:t>
      </w:r>
    </w:p>
    <w:p>
      <w:pPr>
        <w:spacing w:after="150"/>
      </w:pPr>
      <w:r>
        <w:rPr/>
        <w:t xml:space="preserve">第二节  中国tmt(数字新媒体)发展的利弊因素分析</w:t>
      </w:r>
    </w:p>
    <w:p>
      <w:pPr>
        <w:spacing w:after="150"/>
      </w:pPr>
      <w:r>
        <w:rPr/>
        <w:t xml:space="preserve">一、  政策环境</w:t>
      </w:r>
    </w:p>
    <w:p>
      <w:pPr>
        <w:spacing w:after="150"/>
      </w:pPr>
      <w:r>
        <w:rPr/>
        <w:t xml:space="preserve">二、  标准制定</w:t>
      </w:r>
    </w:p>
    <w:p>
      <w:pPr>
        <w:spacing w:after="150"/>
      </w:pPr>
      <w:r>
        <w:rPr/>
        <w:t xml:space="preserve">三、  市场环境</w:t>
      </w:r>
    </w:p>
    <w:p>
      <w:pPr>
        <w:spacing w:after="150"/>
      </w:pPr>
      <w:r>
        <w:rPr/>
        <w:t xml:space="preserve">四、  市场现状</w:t>
      </w:r>
    </w:p>
    <w:p>
      <w:pPr>
        <w:spacing w:after="150"/>
      </w:pPr>
      <w:r>
        <w:rPr/>
        <w:t xml:space="preserve">五、  技术发展</w:t>
      </w:r>
    </w:p>
    <w:p>
      <w:pPr>
        <w:spacing w:after="150"/>
      </w:pPr>
      <w:r>
        <w:rPr/>
        <w:t xml:space="preserve">第三节  2024-2029年tmt(数字新媒体)行业发展趋势及影响因素</w:t>
      </w:r>
    </w:p>
    <w:p>
      <w:pPr>
        <w:spacing w:after="150"/>
      </w:pPr>
      <w:r>
        <w:rPr/>
        <w:t xml:space="preserve">一、  tmt(数字新媒体)技术发展趋势</w:t>
      </w:r>
    </w:p>
    <w:p>
      <w:pPr>
        <w:spacing w:after="150"/>
      </w:pPr>
      <w:r>
        <w:rPr/>
        <w:t xml:space="preserve">二、  三网融合等相关政策导向</w:t>
      </w:r>
    </w:p>
    <w:p>
      <w:pPr>
        <w:spacing w:after="150"/>
      </w:pPr>
      <w:r>
        <w:rPr/>
        <w:t xml:space="preserve">三、  业务发展模式趋势</w:t>
      </w:r>
    </w:p>
    <w:p>
      <w:pPr>
        <w:spacing w:after="150"/>
      </w:pPr>
      <w:r>
        <w:rPr>
          <w:b w:val="1"/>
          <w:bCs w:val="1"/>
        </w:rPr>
        <w:t xml:space="preserve">第七章 2024-2029年中国tmt（数字新媒体）的目标用户分析</w:t>
      </w:r>
    </w:p>
    <w:p>
      <w:pPr>
        <w:spacing w:after="150"/>
      </w:pPr>
      <w:r>
        <w:rPr/>
        <w:t xml:space="preserve">第一节  个人用户</w:t>
      </w:r>
    </w:p>
    <w:p>
      <w:pPr>
        <w:spacing w:after="150"/>
      </w:pPr>
      <w:r>
        <w:rPr/>
        <w:t xml:space="preserve">一、  用户认知度</w:t>
      </w:r>
    </w:p>
    <w:p>
      <w:pPr>
        <w:spacing w:after="150"/>
      </w:pPr>
      <w:r>
        <w:rPr/>
        <w:t xml:space="preserve">二、  用户需求</w:t>
      </w:r>
    </w:p>
    <w:p>
      <w:pPr>
        <w:spacing w:after="150"/>
      </w:pPr>
      <w:r>
        <w:rPr/>
        <w:t xml:space="preserve">三、  用户偏好</w:t>
      </w:r>
    </w:p>
    <w:p>
      <w:pPr>
        <w:spacing w:after="150"/>
      </w:pPr>
      <w:r>
        <w:rPr/>
        <w:t xml:space="preserve">四、  消费行为与习惯</w:t>
      </w:r>
    </w:p>
    <w:p>
      <w:pPr>
        <w:spacing w:after="150"/>
      </w:pPr>
      <w:r>
        <w:rPr/>
        <w:t xml:space="preserve">第二节  企业用户</w:t>
      </w:r>
    </w:p>
    <w:p>
      <w:pPr>
        <w:spacing w:after="150"/>
      </w:pPr>
      <w:r>
        <w:rPr/>
        <w:t xml:space="preserve">一、  认知度</w:t>
      </w:r>
    </w:p>
    <w:p>
      <w:pPr>
        <w:spacing w:after="150"/>
      </w:pPr>
      <w:r>
        <w:rPr/>
        <w:t xml:space="preserve">二、  需求特点</w:t>
      </w:r>
    </w:p>
    <w:p>
      <w:pPr>
        <w:spacing w:after="150"/>
      </w:pPr>
      <w:r>
        <w:rPr/>
        <w:t xml:space="preserve">三、  消费习惯</w:t>
      </w:r>
    </w:p>
    <w:p>
      <w:pPr>
        <w:spacing w:after="150"/>
      </w:pPr>
      <w:r>
        <w:rPr>
          <w:b w:val="1"/>
          <w:bCs w:val="1"/>
        </w:rPr>
        <w:t xml:space="preserve">第八章 中国tmt（数字新媒体）产业重点企业经营策略分析</w:t>
      </w:r>
    </w:p>
    <w:p>
      <w:pPr>
        <w:spacing w:after="150"/>
      </w:pPr>
      <w:r>
        <w:rPr/>
        <w:t xml:space="preserve">第一节  上海东方明珠(集团)股份有限公司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企业经营分析</w:t>
      </w:r>
    </w:p>
    <w:p>
      <w:pPr>
        <w:spacing w:after="150"/>
      </w:pPr>
      <w:r>
        <w:rPr/>
        <w:t xml:space="preserve">三、  企业主要媒体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第二节  中视传媒股份有限公司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企业经营分析</w:t>
      </w:r>
    </w:p>
    <w:p>
      <w:pPr>
        <w:spacing w:after="150"/>
      </w:pPr>
      <w:r>
        <w:rPr/>
        <w:t xml:space="preserve">三、  企业主要媒体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第三节  成都博瑞传播股份有限公司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企业经营分析</w:t>
      </w:r>
    </w:p>
    <w:p>
      <w:pPr>
        <w:spacing w:after="150"/>
      </w:pPr>
      <w:r>
        <w:rPr/>
        <w:t xml:space="preserve">三、  企业主要媒体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第四节  湖南电广传媒股份有限公司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企业经营分析</w:t>
      </w:r>
    </w:p>
    <w:p>
      <w:pPr>
        <w:spacing w:after="150"/>
      </w:pPr>
      <w:r>
        <w:rPr/>
        <w:t xml:space="preserve">三、  企业主要媒体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第五节  北京歌华有线电视网络股份有限公司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企业经营分析</w:t>
      </w:r>
    </w:p>
    <w:p>
      <w:pPr>
        <w:spacing w:after="150"/>
      </w:pPr>
      <w:r>
        <w:rPr/>
        <w:t xml:space="preserve">三、  企业主要媒体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第六节  陕西广电网络传媒股份有限公司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企业经营分析</w:t>
      </w:r>
    </w:p>
    <w:p>
      <w:pPr>
        <w:spacing w:after="150"/>
      </w:pPr>
      <w:r>
        <w:rPr/>
        <w:t xml:space="preserve">三、  企业主要媒体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>
          <w:b w:val="1"/>
          <w:bCs w:val="1"/>
        </w:rPr>
        <w:t xml:space="preserve">第九章 2024-2029年tmt（数字新媒体）市场规模预测</w:t>
      </w:r>
    </w:p>
    <w:p>
      <w:pPr>
        <w:spacing w:after="150"/>
      </w:pPr>
      <w:r>
        <w:rPr/>
        <w:t xml:space="preserve">第一节  全球tmt(数字新媒体)发展趋势分析</w:t>
      </w:r>
    </w:p>
    <w:p>
      <w:pPr>
        <w:spacing w:after="150"/>
      </w:pPr>
      <w:r>
        <w:rPr/>
        <w:t xml:space="preserve">一、  可穿戴设备</w:t>
      </w:r>
    </w:p>
    <w:p>
      <w:pPr>
        <w:spacing w:after="150"/>
      </w:pPr>
      <w:r>
        <w:rPr/>
        <w:t xml:space="preserve">二、  融合客厅</w:t>
      </w:r>
    </w:p>
    <w:p>
      <w:pPr>
        <w:spacing w:after="150"/>
      </w:pPr>
      <w:r>
        <w:rPr/>
        <w:t xml:space="preserve">三、  大型开放式网络课程</w:t>
      </w:r>
    </w:p>
    <w:p>
      <w:pPr>
        <w:spacing w:after="150"/>
      </w:pPr>
      <w:r>
        <w:rPr/>
        <w:t xml:space="preserve">四、  在线医疗</w:t>
      </w:r>
    </w:p>
    <w:p>
      <w:pPr>
        <w:spacing w:after="150"/>
      </w:pPr>
      <w:r>
        <w:rPr/>
        <w:t xml:space="preserve">五、  电视收视率监测</w:t>
      </w:r>
    </w:p>
    <w:p>
      <w:pPr>
        <w:spacing w:after="150"/>
      </w:pPr>
      <w:r>
        <w:rPr/>
        <w:t xml:space="preserve">六、  phablet的智能手机和平板电脑的跨界产品将热销</w:t>
      </w:r>
    </w:p>
    <w:p>
      <w:pPr>
        <w:spacing w:after="150"/>
      </w:pPr>
      <w:r>
        <w:rPr/>
        <w:t xml:space="preserve">七、  智能手机的代沟</w:t>
      </w:r>
    </w:p>
    <w:p>
      <w:pPr>
        <w:spacing w:after="150"/>
      </w:pPr>
      <w:r>
        <w:rPr/>
        <w:t xml:space="preserve">八、  三防手机的入门价格</w:t>
      </w:r>
    </w:p>
    <w:p>
      <w:pPr>
        <w:spacing w:after="150"/>
      </w:pPr>
      <w:r>
        <w:rPr/>
        <w:t xml:space="preserve">第二节  2024-2029年中国tmt(数字新媒体)市场预测</w:t>
      </w:r>
    </w:p>
    <w:p>
      <w:pPr>
        <w:spacing w:after="150"/>
      </w:pPr>
      <w:r>
        <w:rPr>
          <w:b w:val="1"/>
          <w:bCs w:val="1"/>
        </w:rPr>
        <w:t xml:space="preserve">第十章 中国tmt（数字新媒体）发展策略及建议</w:t>
      </w:r>
    </w:p>
    <w:p>
      <w:pPr>
        <w:spacing w:after="150"/>
      </w:pPr>
      <w:r>
        <w:rPr/>
        <w:t xml:space="preserve">第一节  tmt(数字新媒体)业务发展策略分析</w:t>
      </w:r>
    </w:p>
    <w:p>
      <w:pPr>
        <w:spacing w:after="150"/>
      </w:pPr>
      <w:r>
        <w:rPr/>
        <w:t xml:space="preserve">第二节  对运营商的建议</w:t>
      </w:r>
    </w:p>
    <w:p>
      <w:pPr>
        <w:spacing w:after="150"/>
      </w:pPr>
      <w:r>
        <w:rPr/>
        <w:t xml:space="preserve">第三节  对tmt(数字新媒体)内容服务商的建议</w:t>
      </w:r>
    </w:p>
    <w:p>
      <w:pPr>
        <w:spacing w:after="150"/>
      </w:pPr>
      <w:r>
        <w:rPr/>
        <w:t xml:space="preserve">第四节  对设备商的建议</w:t>
      </w:r>
    </w:p>
    <w:p>
      <w:pPr>
        <w:spacing w:after="150"/>
      </w:pPr>
      <w:r>
        <w:rPr/>
        <w:t xml:space="preserve">第五节  对相关监管部门的建议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图表：2024-2029年中国gdp总量及增长趋势图</w:t>
      </w:r>
    </w:p>
    <w:p>
      <w:pPr>
        <w:spacing w:after="150"/>
      </w:pPr>
      <w:r>
        <w:rPr/>
        <w:t xml:space="preserve">图表：2024-2029年我国城镇居民可支配收入增长趋势图</w:t>
      </w:r>
    </w:p>
    <w:p>
      <w:pPr>
        <w:spacing w:after="150"/>
      </w:pPr>
      <w:r>
        <w:rPr/>
        <w:t xml:space="preserve">图表：2024-2029年我国农村居民人均纯收入增长趋势图</w:t>
      </w:r>
    </w:p>
    <w:p>
      <w:pPr>
        <w:spacing w:after="150"/>
      </w:pPr>
      <w:r>
        <w:rPr/>
        <w:t xml:space="preserve">图表：2024-2029年我国全社会固定投资额走势图</w:t>
      </w:r>
    </w:p>
    <w:p>
      <w:pPr>
        <w:spacing w:after="150"/>
      </w:pPr>
      <w:r>
        <w:rPr/>
        <w:t xml:space="preserve">图表：2024-2029年中国社会消费品零售总额增长趋势图</w:t>
      </w:r>
    </w:p>
    <w:p>
      <w:pPr>
        <w:spacing w:after="150"/>
      </w:pPr>
      <w:r>
        <w:rPr/>
        <w:t xml:space="preserve">图表：2024-2029年我国货物进出口总额走势图</w:t>
      </w:r>
    </w:p>
    <w:p>
      <w:pPr>
        <w:spacing w:after="150"/>
      </w:pPr>
      <w:r>
        <w:rPr/>
        <w:t xml:space="preserve">图表：2024-2029年中国货物进口总额和出口总额走势图</w:t>
      </w:r>
    </w:p>
    <w:p>
      <w:pPr>
        <w:spacing w:after="150"/>
      </w:pPr>
      <w:r>
        <w:rPr/>
        <w:t xml:space="preserve">图表：新媒体的经济学特性</w:t>
      </w:r>
    </w:p>
    <w:p>
      <w:pPr>
        <w:spacing w:after="150"/>
      </w:pPr>
      <w:r>
        <w:rPr/>
        <w:t xml:space="preserve">图表：2024-2029年中国网民人数增长情况</w:t>
      </w:r>
    </w:p>
    <w:p>
      <w:pPr>
        <w:spacing w:after="150"/>
      </w:pPr>
      <w:r>
        <w:rPr/>
        <w:t xml:space="preserve">图表：2024-2029年中国互联网普及率</w:t>
      </w:r>
    </w:p>
    <w:p>
      <w:pPr>
        <w:spacing w:after="150"/>
      </w:pPr>
      <w:r>
        <w:rPr/>
        <w:t xml:space="preserve">图表：互联网的应用功能分类</w:t>
      </w:r>
    </w:p>
    <w:p>
      <w:pPr>
        <w:spacing w:after="150"/>
      </w:pPr>
      <w:r>
        <w:rPr/>
        <w:t xml:space="preserve">图表：2024-2029年中国新媒体产业规模</w:t>
      </w:r>
    </w:p>
    <w:p>
      <w:pPr>
        <w:spacing w:after="150"/>
      </w:pPr>
      <w:r>
        <w:rPr/>
        <w:t xml:space="preserve">图表：2024-2029年中国新媒体产业细分市场结构</w:t>
      </w:r>
    </w:p>
    <w:p>
      <w:pPr>
        <w:spacing w:after="150"/>
      </w:pPr>
      <w:r>
        <w:rPr/>
        <w:t xml:space="preserve">图表：移动网络升级带来的增值业务提升</w:t>
      </w:r>
    </w:p>
    <w:p>
      <w:pPr>
        <w:spacing w:after="150"/>
      </w:pPr>
      <w:r>
        <w:rPr/>
        <w:t xml:space="preserve">图表：两种主流地面广播技术标准比较</w:t>
      </w:r>
    </w:p>
    <w:p>
      <w:pPr>
        <w:spacing w:after="150"/>
      </w:pPr>
      <w:r>
        <w:rPr/>
        <w:t xml:space="preserve">图表：基于移动通信和数字广播的移动电视业务比较</w:t>
      </w:r>
    </w:p>
    <w:p>
      <w:pPr>
        <w:spacing w:after="150"/>
      </w:pPr>
      <w:r>
        <w:rPr/>
        <w:t xml:space="preserve">图表：2024-2029年中国车载电视市场规模及增长预测</w:t>
      </w:r>
    </w:p>
    <w:p>
      <w:pPr>
        <w:spacing w:after="150"/>
      </w:pPr>
      <w:r>
        <w:rPr/>
        <w:t xml:space="preserve">图表：media.与media.的对比</w:t>
      </w:r>
    </w:p>
    <w:p>
      <w:pPr>
        <w:spacing w:after="150"/>
      </w:pPr>
      <w:r>
        <w:rPr/>
        <w:t xml:space="preserve">图表：公交移动受众人群特征</w:t>
      </w:r>
    </w:p>
    <w:p>
      <w:pPr>
        <w:spacing w:after="150"/>
      </w:pPr>
      <w:r>
        <w:rPr/>
        <w:t xml:space="preserve">图表：公交移动受众时段调查</w:t>
      </w:r>
    </w:p>
    <w:p>
      <w:pPr>
        <w:spacing w:after="150"/>
      </w:pPr>
      <w:r>
        <w:rPr/>
        <w:t xml:space="preserve">图表：国际移动电视广播标准</w:t>
      </w:r>
    </w:p>
    <w:p>
      <w:pPr>
        <w:spacing w:after="150"/>
      </w:pPr>
      <w:r>
        <w:rPr/>
        <w:t xml:space="preserve">图表：融合运营商业模式</w:t>
      </w:r>
    </w:p>
    <w:p>
      <w:pPr>
        <w:spacing w:after="150"/>
      </w:pPr>
      <w:r>
        <w:rPr/>
        <w:t xml:space="preserve">图表：融合运营商业模式下手机电视产业运营的具体操作层面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本文地址：https://www.51baogao.cn/baogao/20220628/269685.shtml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8/26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中国TMT（数字新媒体）行业市场发展分析及市场规模与发展策略研究报告(2024-2029版)</dc:title>
  <dc:description>中国TMT（数字新媒体）行业市场发展分析及市场规模与发展策略研究报告(2024-2029版)</dc:description>
  <dc:subject>中国TMT（数字新媒体）行业市场发展分析及市场规模与发展策略研究报告(2024-2029版)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2024-01-28T23:28:45+08:00</dcterms:created>
  <dcterms:modified xsi:type="dcterms:W3CDTF">2024-01-28T23:28:45+08:00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