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全球及中国石油和天然气一体化(IOG)市场洞察报告(2026-2031版)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石油和天然气一体化(IOG)市场洞察报告》，旨在通过系统性研究，梳理国内外石油和天然气一体化(IOG)行业发展现状与趋势，估算石油和天然气一体化(IOG)行业市场总体规模及主要国家市场占比，解析石油和天然气一体化(IOG)行业各细分赛道发展潜力，研判石油和天然气一体化(IOG)下游市场需求，分析石油和天然气一体化(IOG)行业竞争格局，从而协助解决石油和天然气一体化(IOG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全球石油和天然气一体化(IOG)主要生产商：</w:t>
      </w:r>
    </w:p>
    <w:p>
      <w:pPr>
        <w:spacing w:after="150"/>
      </w:pPr>
      <w:r>
        <w:rPr/>
        <w:t xml:space="preserve">Royal Dutch Shell plc</w:t>
      </w:r>
    </w:p>
    <w:p>
      <w:pPr>
        <w:spacing w:after="150"/>
      </w:pPr>
      <w:r>
        <w:rPr/>
        <w:t xml:space="preserve">Exxon Mobil Corp</w:t>
      </w:r>
    </w:p>
    <w:p>
      <w:pPr>
        <w:spacing w:after="150"/>
      </w:pPr>
      <w:r>
        <w:rPr/>
        <w:t xml:space="preserve">OJSC LUKOIL</w:t>
      </w:r>
    </w:p>
    <w:p>
      <w:pPr>
        <w:spacing w:after="150"/>
      </w:pPr>
      <w:r>
        <w:rPr/>
        <w:t xml:space="preserve">OJSC Gazprom</w:t>
      </w:r>
    </w:p>
    <w:p>
      <w:pPr>
        <w:spacing w:after="150"/>
      </w:pPr>
      <w:r>
        <w:rPr/>
        <w:t xml:space="preserve">Equinor ASA</w:t>
      </w:r>
    </w:p>
    <w:p>
      <w:pPr>
        <w:spacing w:after="150"/>
      </w:pPr>
      <w:r>
        <w:rPr/>
        <w:t xml:space="preserve">Chevron Corp</w:t>
      </w:r>
    </w:p>
    <w:p>
      <w:pPr>
        <w:spacing w:after="150"/>
      </w:pPr>
      <w:r>
        <w:rPr/>
        <w:t xml:space="preserve">TOTAL SA</w:t>
      </w:r>
    </w:p>
    <w:p>
      <w:pPr>
        <w:spacing w:after="150"/>
      </w:pPr>
      <w:r>
        <w:rPr/>
        <w:t xml:space="preserve">Surgutneftegas OJSC</w:t>
      </w:r>
    </w:p>
    <w:p>
      <w:pPr>
        <w:spacing w:after="150"/>
      </w:pPr>
      <w:r>
        <w:rPr/>
        <w:t xml:space="preserve">China Petroleum &amp; Chemical Corp</w:t>
      </w:r>
    </w:p>
    <w:p>
      <w:pPr>
        <w:spacing w:after="150"/>
      </w:pPr>
      <w:r>
        <w:rPr/>
        <w:t xml:space="preserve">OJSC Rosneft Oil Co</w:t>
      </w:r>
    </w:p>
    <w:p>
      <w:pPr>
        <w:spacing w:after="150"/>
      </w:pPr>
      <w:r>
        <w:rPr/>
        <w:t xml:space="preserve">BP p.l.c.</w:t>
      </w:r>
    </w:p>
    <w:p>
      <w:pPr>
        <w:spacing w:after="150"/>
      </w:pPr>
      <w:r>
        <w:rPr/>
        <w:t xml:space="preserve">Oil &amp; Natural Gas Corp Ltd</w:t>
      </w:r>
    </w:p>
    <w:p>
      <w:pPr>
        <w:spacing w:after="150"/>
      </w:pPr>
      <w:r>
        <w:rPr/>
        <w:t xml:space="preserve">Eni S.p.A.</w:t>
      </w:r>
    </w:p>
    <w:p>
      <w:pPr>
        <w:spacing w:after="150"/>
      </w:pPr>
      <w:r>
        <w:rPr/>
        <w:t xml:space="preserve">PTT Plc</w:t>
      </w:r>
    </w:p>
    <w:p>
      <w:pPr>
        <w:spacing w:after="150"/>
      </w:pPr>
      <w:r>
        <w:rPr/>
        <w:t xml:space="preserve">Occidental Petroleum Corp</w:t>
      </w:r>
    </w:p>
    <w:p>
      <w:pPr>
        <w:spacing w:after="150"/>
      </w:pPr>
      <w:r>
        <w:rPr/>
        <w:t xml:space="preserve">Petroleo Brasileiro SA - Petrobras</w:t>
      </w:r>
    </w:p>
    <w:p>
      <w:pPr>
        <w:spacing w:after="150"/>
      </w:pPr>
      <w:r>
        <w:rPr/>
        <w:t xml:space="preserve">PetroChina Co Ltd</w:t>
      </w:r>
    </w:p>
    <w:p>
      <w:pPr>
        <w:spacing w:after="150"/>
      </w:pPr>
      <w:r>
        <w:rPr/>
        <w:t xml:space="preserve">Ecopetrol SA</w:t>
      </w:r>
    </w:p>
    <w:p>
      <w:pPr>
        <w:spacing w:after="150"/>
      </w:pPr>
      <w:r>
        <w:rPr/>
        <w:t xml:space="preserve">Suncor Energy Inc</w:t>
      </w:r>
    </w:p>
    <w:p>
      <w:pPr>
        <w:spacing w:after="150"/>
      </w:pPr>
      <w:r>
        <w:rPr/>
        <w:t xml:space="preserve">OMV Aktiengesellschaft</w:t>
      </w:r>
    </w:p>
    <w:p>
      <w:pPr>
        <w:spacing w:after="150"/>
      </w:pPr>
      <w:r>
        <w:rPr/>
        <w:t xml:space="preserve">Repsol, SA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石油和天然气一体化(IOG)产品细分为以下几类：</w:t>
      </w:r>
    </w:p>
    <w:p>
      <w:pPr>
        <w:spacing w:after="150"/>
      </w:pPr>
      <w:r>
        <w:rPr/>
        <w:t xml:space="preserve">国营</w:t>
      </w:r>
    </w:p>
    <w:p>
      <w:pPr>
        <w:spacing w:after="150"/>
      </w:pPr>
      <w:r>
        <w:rPr/>
        <w:t xml:space="preserve">民营</w:t>
      </w:r>
    </w:p>
    <w:p>
      <w:pPr>
        <w:spacing w:after="150"/>
      </w:pPr>
      <w:r>
        <w:rPr/>
        <w:t xml:space="preserve">石油和天然气一体化(IOG)的细分应用领域如下：</w:t>
      </w:r>
    </w:p>
    <w:p>
      <w:pPr>
        <w:spacing w:after="150"/>
      </w:pPr>
      <w:r>
        <w:rPr/>
        <w:t xml:space="preserve">民用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其它行业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石油和天然气一体化(IOG)行业现状、背景</w:t>
      </w:r>
    </w:p>
    <w:p>
      <w:pPr>
        <w:spacing w:before="75" w:after="0"/>
      </w:pPr>
      <w:r>
        <w:rPr/>
        <w:t xml:space="preserve">1.1 石油和天然气一体化(IOG)行业定义与特性</w:t>
      </w:r>
    </w:p>
    <w:p>
      <w:pPr>
        <w:spacing w:before="75" w:after="0"/>
      </w:pPr>
      <w:r>
        <w:rPr/>
        <w:t xml:space="preserve">1.2 石油和天然气一体化(IOG)产业链全景</w:t>
      </w:r>
    </w:p>
    <w:p>
      <w:pPr>
        <w:spacing w:before="75" w:after="0"/>
      </w:pPr>
      <w:r>
        <w:rPr/>
        <w:t xml:space="preserve">1.3 石油和天然气一体化(IOG)产品细分及各细分产品的头部企业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石油和天然气一体化(IOG)行业头部企业分析</w:t>
      </w:r>
    </w:p>
    <w:p>
      <w:pPr>
        <w:spacing w:before="75" w:after="0"/>
      </w:pPr>
      <w:r>
        <w:rPr/>
        <w:t xml:space="preserve">2.1 全球石油和天然气一体化(IOG)主要生产商生产基地分布</w:t>
      </w:r>
    </w:p>
    <w:p>
      <w:pPr>
        <w:spacing w:before="75" w:after="0"/>
      </w:pPr>
      <w:r>
        <w:rPr/>
        <w:t xml:space="preserve">2.2 Royal Dutch Shell plc</w:t>
      </w:r>
    </w:p>
    <w:p>
      <w:pPr>
        <w:spacing w:before="75" w:after="0"/>
      </w:pPr>
      <w:r>
        <w:rPr/>
        <w:t xml:space="preserve">2.2.1 Royal Dutch Shell plc 企业概况</w:t>
      </w:r>
    </w:p>
    <w:p>
      <w:pPr>
        <w:spacing w:before="75" w:after="0"/>
      </w:pPr>
      <w:r>
        <w:rPr/>
        <w:t xml:space="preserve">2.2.2 Royal Dutch Shell plc 产品规格及特点</w:t>
      </w:r>
    </w:p>
    <w:p>
      <w:pPr>
        <w:spacing w:before="75" w:after="0"/>
      </w:pPr>
      <w:r>
        <w:rPr/>
        <w:t xml:space="preserve">2.2.3 Royal Dutch Shell plc 销量、销售额及价格(2021-2026年)</w:t>
      </w:r>
    </w:p>
    <w:p>
      <w:pPr>
        <w:spacing w:before="75" w:after="0"/>
      </w:pPr>
      <w:r>
        <w:rPr/>
        <w:t xml:space="preserve">2.2.4 Royal Dutch Shell plc 市场动态</w:t>
      </w:r>
    </w:p>
    <w:p>
      <w:pPr>
        <w:spacing w:before="75" w:after="0"/>
      </w:pPr>
      <w:r>
        <w:rPr/>
        <w:t xml:space="preserve">2.3 Exxon Mobil Corp</w:t>
      </w:r>
    </w:p>
    <w:p>
      <w:pPr>
        <w:spacing w:before="75" w:after="0"/>
      </w:pPr>
      <w:r>
        <w:rPr/>
        <w:t xml:space="preserve">2.3.1 Exxon Mobil Corp 企业概况</w:t>
      </w:r>
    </w:p>
    <w:p>
      <w:pPr>
        <w:spacing w:before="75" w:after="0"/>
      </w:pPr>
      <w:r>
        <w:rPr/>
        <w:t xml:space="preserve">2.3.2 Exxon Mobil Corp 产品规格及特点</w:t>
      </w:r>
    </w:p>
    <w:p>
      <w:pPr>
        <w:spacing w:before="75" w:after="0"/>
      </w:pPr>
      <w:r>
        <w:rPr/>
        <w:t xml:space="preserve">2.3.3 Exxon Mobil Corp 销量、销售额及价格(2021-2026年)</w:t>
      </w:r>
    </w:p>
    <w:p>
      <w:pPr>
        <w:spacing w:before="75" w:after="0"/>
      </w:pPr>
      <w:r>
        <w:rPr/>
        <w:t xml:space="preserve">2.3.4 Exxon Mobil Corp 市场动态</w:t>
      </w:r>
    </w:p>
    <w:p>
      <w:pPr>
        <w:spacing w:before="75" w:after="0"/>
      </w:pPr>
      <w:r>
        <w:rPr/>
        <w:t xml:space="preserve">2.4 OJSC LUKOIL</w:t>
      </w:r>
    </w:p>
    <w:p>
      <w:pPr>
        <w:spacing w:before="75" w:after="0"/>
      </w:pPr>
      <w:r>
        <w:rPr/>
        <w:t xml:space="preserve">2.4.1 OJSC LUKOIL 企业概况</w:t>
      </w:r>
    </w:p>
    <w:p>
      <w:pPr>
        <w:spacing w:before="75" w:after="0"/>
      </w:pPr>
      <w:r>
        <w:rPr/>
        <w:t xml:space="preserve">2.4.2 OJSC LUKOIL 产品规格及特点</w:t>
      </w:r>
    </w:p>
    <w:p>
      <w:pPr>
        <w:spacing w:before="75" w:after="0"/>
      </w:pPr>
      <w:r>
        <w:rPr/>
        <w:t xml:space="preserve">2.4.3 OJSC LUKOIL 销量、销售额及价格(2021-2026年)</w:t>
      </w:r>
    </w:p>
    <w:p>
      <w:pPr>
        <w:spacing w:before="75" w:after="0"/>
      </w:pPr>
      <w:r>
        <w:rPr/>
        <w:t xml:space="preserve">2.4.4 OJSC LUKOIL 市场动态</w:t>
      </w:r>
    </w:p>
    <w:p>
      <w:pPr>
        <w:spacing w:before="75" w:after="0"/>
      </w:pPr>
      <w:r>
        <w:rPr/>
        <w:t xml:space="preserve">2.5 OJSC Gazprom</w:t>
      </w:r>
    </w:p>
    <w:p>
      <w:pPr>
        <w:spacing w:before="75" w:after="0"/>
      </w:pPr>
      <w:r>
        <w:rPr/>
        <w:t xml:space="preserve">2.5.1 OJSC Gazprom 企业概况</w:t>
      </w:r>
    </w:p>
    <w:p>
      <w:pPr>
        <w:spacing w:before="75" w:after="0"/>
      </w:pPr>
      <w:r>
        <w:rPr/>
        <w:t xml:space="preserve">2.5.2 OJSC Gazprom 产品规格及特点</w:t>
      </w:r>
    </w:p>
    <w:p>
      <w:pPr>
        <w:spacing w:before="75" w:after="0"/>
      </w:pPr>
      <w:r>
        <w:rPr/>
        <w:t xml:space="preserve">2.5.3 OJSC Gazprom 销量、销售额及价格(2021-2026年)</w:t>
      </w:r>
    </w:p>
    <w:p>
      <w:pPr>
        <w:spacing w:before="75" w:after="0"/>
      </w:pPr>
      <w:r>
        <w:rPr/>
        <w:t xml:space="preserve">2.5.4 OJSC Gazprom 市场动态</w:t>
      </w:r>
    </w:p>
    <w:p>
      <w:pPr>
        <w:spacing w:before="75" w:after="0"/>
      </w:pPr>
      <w:r>
        <w:rPr/>
        <w:t xml:space="preserve">2.6 Equinor ASA</w:t>
      </w:r>
    </w:p>
    <w:p>
      <w:pPr>
        <w:spacing w:before="75" w:after="0"/>
      </w:pPr>
      <w:r>
        <w:rPr/>
        <w:t xml:space="preserve">2.6.1 Equinor ASA 企业概况</w:t>
      </w:r>
    </w:p>
    <w:p>
      <w:pPr>
        <w:spacing w:before="75" w:after="0"/>
      </w:pPr>
      <w:r>
        <w:rPr/>
        <w:t xml:space="preserve">2.6.2 Equinor ASA 产品规格及特点</w:t>
      </w:r>
    </w:p>
    <w:p>
      <w:pPr>
        <w:spacing w:before="75" w:after="0"/>
      </w:pPr>
      <w:r>
        <w:rPr/>
        <w:t xml:space="preserve">2.6.3 Equinor ASA 销量、销售额及价格(2021-2026年)</w:t>
      </w:r>
    </w:p>
    <w:p>
      <w:pPr>
        <w:spacing w:before="75" w:after="0"/>
      </w:pPr>
      <w:r>
        <w:rPr/>
        <w:t xml:space="preserve">2.6.4 Equinor ASA 市场动态</w:t>
      </w:r>
    </w:p>
    <w:p>
      <w:pPr>
        <w:spacing w:before="75" w:after="0"/>
      </w:pPr>
      <w:r>
        <w:rPr/>
        <w:t xml:space="preserve">2.7 Chevron Corp</w:t>
      </w:r>
    </w:p>
    <w:p>
      <w:pPr>
        <w:spacing w:before="75" w:after="0"/>
      </w:pPr>
      <w:r>
        <w:rPr/>
        <w:t xml:space="preserve">2.7.1 Chevron Corp 企业概况</w:t>
      </w:r>
    </w:p>
    <w:p>
      <w:pPr>
        <w:spacing w:before="75" w:after="0"/>
      </w:pPr>
      <w:r>
        <w:rPr/>
        <w:t xml:space="preserve">2.7.2 Chevron Corp 产品规格及特点</w:t>
      </w:r>
    </w:p>
    <w:p>
      <w:pPr>
        <w:spacing w:before="75" w:after="0"/>
      </w:pPr>
      <w:r>
        <w:rPr/>
        <w:t xml:space="preserve">2.7.3 Chevron Corp 销量、销售额及价格(2021-2026年)</w:t>
      </w:r>
    </w:p>
    <w:p>
      <w:pPr>
        <w:spacing w:before="75" w:after="0"/>
      </w:pPr>
      <w:r>
        <w:rPr/>
        <w:t xml:space="preserve">2.7.4 Chevron Corp 市场动态</w:t>
      </w:r>
    </w:p>
    <w:p>
      <w:pPr>
        <w:spacing w:before="75" w:after="0"/>
      </w:pPr>
      <w:r>
        <w:rPr/>
        <w:t xml:space="preserve">2.8 TOTAL SA</w:t>
      </w:r>
    </w:p>
    <w:p>
      <w:pPr>
        <w:spacing w:before="75" w:after="0"/>
      </w:pPr>
      <w:r>
        <w:rPr/>
        <w:t xml:space="preserve">2.8.1 TOTAL SA 企业概况</w:t>
      </w:r>
    </w:p>
    <w:p>
      <w:pPr>
        <w:spacing w:before="75" w:after="0"/>
      </w:pPr>
      <w:r>
        <w:rPr/>
        <w:t xml:space="preserve">2.8.2 TOTAL SA 产品规格及特点</w:t>
      </w:r>
    </w:p>
    <w:p>
      <w:pPr>
        <w:spacing w:before="75" w:after="0"/>
      </w:pPr>
      <w:r>
        <w:rPr/>
        <w:t xml:space="preserve">2.8.3 TOTAL SA 销量、销售额及价格(2021-2026年)</w:t>
      </w:r>
    </w:p>
    <w:p>
      <w:pPr>
        <w:spacing w:before="75" w:after="0"/>
      </w:pPr>
      <w:r>
        <w:rPr/>
        <w:t xml:space="preserve">2.8.4 TOTAL SA 市场动态</w:t>
      </w:r>
    </w:p>
    <w:p>
      <w:pPr>
        <w:spacing w:before="75" w:after="0"/>
      </w:pPr>
      <w:r>
        <w:rPr/>
        <w:t xml:space="preserve">2.9 Surgutneftegas OJSC</w:t>
      </w:r>
    </w:p>
    <w:p>
      <w:pPr>
        <w:spacing w:before="75" w:after="0"/>
      </w:pPr>
      <w:r>
        <w:rPr/>
        <w:t xml:space="preserve">2.9.1 Surgutneftegas OJSC 企业概况</w:t>
      </w:r>
    </w:p>
    <w:p>
      <w:pPr>
        <w:spacing w:before="75" w:after="0"/>
      </w:pPr>
      <w:r>
        <w:rPr/>
        <w:t xml:space="preserve">2.9.2 Surgutneftegas OJSC 产品规格及特点</w:t>
      </w:r>
    </w:p>
    <w:p>
      <w:pPr>
        <w:spacing w:before="75" w:after="0"/>
      </w:pPr>
      <w:r>
        <w:rPr/>
        <w:t xml:space="preserve">2.9.3 Surgutneftegas OJSC 销量、销售额及价格(2021-2026年)</w:t>
      </w:r>
    </w:p>
    <w:p>
      <w:pPr>
        <w:spacing w:before="75" w:after="0"/>
      </w:pPr>
      <w:r>
        <w:rPr/>
        <w:t xml:space="preserve">2.9.4 Surgutneftegas OJSC 市场动态</w:t>
      </w:r>
    </w:p>
    <w:p>
      <w:pPr>
        <w:spacing w:before="75" w:after="0"/>
      </w:pPr>
      <w:r>
        <w:rPr/>
        <w:t xml:space="preserve">2.10 China Petroleum &amp; Chemical Corp</w:t>
      </w:r>
    </w:p>
    <w:p>
      <w:pPr>
        <w:spacing w:before="75" w:after="0"/>
      </w:pPr>
      <w:r>
        <w:rPr/>
        <w:t xml:space="preserve">2.10.1 China Petroleum &amp; Chemical Corp 企业概况</w:t>
      </w:r>
    </w:p>
    <w:p>
      <w:pPr>
        <w:spacing w:before="75" w:after="0"/>
      </w:pPr>
      <w:r>
        <w:rPr/>
        <w:t xml:space="preserve">2.10.2 China Petroleum &amp; Chemical Corp 产品规格及特点</w:t>
      </w:r>
    </w:p>
    <w:p>
      <w:pPr>
        <w:spacing w:before="75" w:after="0"/>
      </w:pPr>
      <w:r>
        <w:rPr/>
        <w:t xml:space="preserve">2.10.3 China Petroleum &amp; Chemical Corp 销量、销售额及价格(2021-2026年)</w:t>
      </w:r>
    </w:p>
    <w:p>
      <w:pPr>
        <w:spacing w:before="75" w:after="0"/>
      </w:pPr>
      <w:r>
        <w:rPr/>
        <w:t xml:space="preserve">2.10.4 China Petroleum &amp; Chemical Corp 市场动态</w:t>
      </w:r>
    </w:p>
    <w:p>
      <w:pPr>
        <w:spacing w:before="75" w:after="0"/>
      </w:pPr>
      <w:r>
        <w:rPr/>
        <w:t xml:space="preserve">2.11 OJSC Rosneft Oil Co</w:t>
      </w:r>
    </w:p>
    <w:p>
      <w:pPr>
        <w:spacing w:before="75" w:after="0"/>
      </w:pPr>
      <w:r>
        <w:rPr/>
        <w:t xml:space="preserve">2.11.1 OJSC Rosneft Oil Co 企业概况</w:t>
      </w:r>
    </w:p>
    <w:p>
      <w:pPr>
        <w:spacing w:before="75" w:after="0"/>
      </w:pPr>
      <w:r>
        <w:rPr/>
        <w:t xml:space="preserve">2.11.2 OJSC Rosneft Oil Co 产品规格及特点</w:t>
      </w:r>
    </w:p>
    <w:p>
      <w:pPr>
        <w:spacing w:before="75" w:after="0"/>
      </w:pPr>
      <w:r>
        <w:rPr/>
        <w:t xml:space="preserve">2.11.3 OJSC Rosneft Oil Co 销量、销售额及价格(2021-2026年)</w:t>
      </w:r>
    </w:p>
    <w:p>
      <w:pPr>
        <w:spacing w:before="75" w:after="0"/>
      </w:pPr>
      <w:r>
        <w:rPr/>
        <w:t xml:space="preserve">2.11.4 OJSC Rosneft Oil Co 市场动态</w:t>
      </w:r>
    </w:p>
    <w:p>
      <w:pPr>
        <w:spacing w:before="75" w:after="0"/>
      </w:pPr>
      <w:r>
        <w:rPr/>
        <w:t xml:space="preserve">2.12 BP p.l.c.</w:t>
      </w:r>
    </w:p>
    <w:p>
      <w:pPr>
        <w:spacing w:before="75" w:after="0"/>
      </w:pPr>
      <w:r>
        <w:rPr/>
        <w:t xml:space="preserve">2.13 Oil &amp; Natural Gas Corp Ltd</w:t>
      </w:r>
    </w:p>
    <w:p>
      <w:pPr>
        <w:spacing w:before="75" w:after="0"/>
      </w:pPr>
      <w:r>
        <w:rPr/>
        <w:t xml:space="preserve">2.14 Eni S.p.A.</w:t>
      </w:r>
    </w:p>
    <w:p>
      <w:pPr>
        <w:spacing w:before="75" w:after="0"/>
      </w:pPr>
      <w:r>
        <w:rPr/>
        <w:t xml:space="preserve">2.15 PTT Plc</w:t>
      </w:r>
    </w:p>
    <w:p>
      <w:pPr>
        <w:spacing w:before="75" w:after="0"/>
      </w:pPr>
      <w:r>
        <w:rPr/>
        <w:t xml:space="preserve">2.16 Occidental Petroleum Corp</w:t>
      </w:r>
    </w:p>
    <w:p>
      <w:pPr>
        <w:spacing w:before="75" w:after="0"/>
      </w:pPr>
      <w:r>
        <w:rPr/>
        <w:t xml:space="preserve">2.17 Petroleo Brasileiro SA - Petrobras</w:t>
      </w:r>
    </w:p>
    <w:p>
      <w:pPr>
        <w:spacing w:before="75" w:after="0"/>
      </w:pPr>
      <w:r>
        <w:rPr/>
        <w:t xml:space="preserve">2.18 PetroChina Co Ltd</w:t>
      </w:r>
    </w:p>
    <w:p>
      <w:pPr>
        <w:spacing w:before="75" w:after="0"/>
      </w:pPr>
      <w:r>
        <w:rPr/>
        <w:t xml:space="preserve">2.19 Ecopetrol SA</w:t>
      </w:r>
    </w:p>
    <w:p>
      <w:pPr>
        <w:spacing w:before="75" w:after="0"/>
      </w:pPr>
      <w:r>
        <w:rPr/>
        <w:t xml:space="preserve">2.20 Suncor Energy Inc</w:t>
      </w:r>
    </w:p>
    <w:p>
      <w:pPr>
        <w:spacing w:before="75" w:after="0"/>
      </w:pPr>
      <w:r>
        <w:rPr/>
        <w:t xml:space="preserve">2.21 OMV Aktiengesellschaft</w:t>
      </w:r>
    </w:p>
    <w:p>
      <w:pPr>
        <w:spacing w:before="75" w:after="0"/>
      </w:pPr>
      <w:r>
        <w:rPr/>
        <w:t xml:space="preserve">2.22 Repsol, SA</w:t>
      </w:r>
    </w:p>
    <w:p>
      <w:pPr>
        <w:spacing w:before="75" w:after="0"/>
      </w:pPr>
      <w:r>
        <w:rPr>
          <w:b w:val="1"/>
          <w:bCs w:val="1"/>
        </w:rPr>
        <w:t xml:space="preserve">3 全球石油和天然气一体化(IOG)细分应用领域</w:t>
      </w:r>
    </w:p>
    <w:p>
      <w:pPr>
        <w:spacing w:before="75" w:after="0"/>
      </w:pPr>
      <w:r>
        <w:rPr/>
        <w:t xml:space="preserve">3.1 全球石油和天然气一体化(IOG)细分应用领域销售现状及预测(2026-2031年)</w:t>
      </w:r>
    </w:p>
    <w:p>
      <w:pPr>
        <w:spacing w:before="75" w:after="0"/>
      </w:pPr>
      <w:r>
        <w:rPr/>
        <w:t xml:space="preserve">3.1.1 全球石油和天然气一体化(IOG)细分应用领域销量及占比(2021-2026年)</w:t>
      </w:r>
    </w:p>
    <w:p>
      <w:pPr>
        <w:spacing w:before="75" w:after="0"/>
      </w:pPr>
      <w:r>
        <w:rPr/>
        <w:t xml:space="preserve">3.1.2 民用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中国石油和天然气一体化(IOG)细分应用领域销售现状及预测(2026-2031年)</w:t>
      </w:r>
    </w:p>
    <w:p>
      <w:pPr>
        <w:spacing w:before="75" w:after="0"/>
      </w:pPr>
      <w:r>
        <w:rPr/>
        <w:t xml:space="preserve">3.2.1 中国石油和天然气一体化(IOG)细分应用领域销量及占比(2021-2026年)</w:t>
      </w:r>
    </w:p>
    <w:p>
      <w:pPr>
        <w:spacing w:before="75" w:after="0"/>
      </w:pPr>
      <w:r>
        <w:rPr/>
        <w:t xml:space="preserve">3.2.2 民用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>
          <w:b w:val="1"/>
          <w:bCs w:val="1"/>
        </w:rPr>
        <w:t xml:space="preserve">4 全球石油和天然气一体化(IOG)市场规模分析</w:t>
      </w:r>
    </w:p>
    <w:p>
      <w:pPr>
        <w:spacing w:before="75" w:after="0"/>
      </w:pPr>
      <w:r>
        <w:rPr/>
        <w:t xml:space="preserve">4.1 全球石油和天然气一体化(IOG)销售现状及预测(2026-2031年)</w:t>
      </w:r>
    </w:p>
    <w:p>
      <w:pPr>
        <w:spacing w:before="75" w:after="0"/>
      </w:pPr>
      <w:r>
        <w:rPr/>
        <w:t xml:space="preserve">4.1.1 全球石油和天然气一体化(IOG)销量及增长率(2021-2026年)</w:t>
      </w:r>
    </w:p>
    <w:p>
      <w:pPr>
        <w:spacing w:before="75" w:after="0"/>
      </w:pPr>
      <w:r>
        <w:rPr/>
        <w:t xml:space="preserve">4.1.2 全球各类型石油和天然气一体化(IOG)销量及市场占比(2021-2026年)</w:t>
      </w:r>
    </w:p>
    <w:p>
      <w:pPr>
        <w:spacing w:before="75" w:after="0"/>
      </w:pPr>
      <w:r>
        <w:rPr/>
        <w:t xml:space="preserve">4.1.3 全球各类型石油和天然气一体化(IOG)销售额及市场占比(2021-2026年)</w:t>
      </w:r>
    </w:p>
    <w:p>
      <w:pPr>
        <w:spacing w:before="75" w:after="0"/>
      </w:pPr>
      <w:r>
        <w:rPr/>
        <w:t xml:space="preserve">4.1.4 全球各类型石油和天然气一体化(IOG)价格变化趋势(2021-2026年)</w:t>
      </w:r>
    </w:p>
    <w:p>
      <w:pPr>
        <w:spacing w:before="75" w:after="0"/>
      </w:pPr>
      <w:r>
        <w:rPr/>
        <w:t xml:space="preserve">4.2 全球石油和天然气一体化(IOG)行业集中率分析</w:t>
      </w:r>
    </w:p>
    <w:p>
      <w:pPr>
        <w:spacing w:before="75" w:after="0"/>
      </w:pPr>
      <w:r>
        <w:rPr/>
        <w:t xml:space="preserve">4.2.1 全球石油和天然气一体化(IOG)行业集中度指数(CR5、销量)(2021-2026年)</w:t>
      </w:r>
    </w:p>
    <w:p>
      <w:pPr>
        <w:spacing w:before="75" w:after="0"/>
      </w:pPr>
      <w:r>
        <w:rPr/>
        <w:t xml:space="preserve">4.2.2 全球石油和天然气一体化(IOG)行业集中度指数(CR5、销售额)(2021-2026年)</w:t>
      </w:r>
    </w:p>
    <w:p>
      <w:pPr>
        <w:spacing w:before="75" w:after="0"/>
      </w:pPr>
      <w:r>
        <w:rPr/>
        <w:t xml:space="preserve">4.3 中国石油和天然气一体化(IOG)行业集中率分析</w:t>
      </w:r>
    </w:p>
    <w:p>
      <w:pPr>
        <w:spacing w:before="75" w:after="0"/>
      </w:pPr>
      <w:r>
        <w:rPr/>
        <w:t xml:space="preserve">4.3.1 中国石油和天然气一体化(IOG)行业集中度指数(CR5、销量)(2021-2026年)</w:t>
      </w:r>
    </w:p>
    <w:p>
      <w:pPr>
        <w:spacing w:before="75" w:after="0"/>
      </w:pPr>
      <w:r>
        <w:rPr/>
        <w:t xml:space="preserve">4.3.2 中国石油和天然气一体化(IOG)行业集中度指数(CR5、销售额)(2021-2026年)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全球主要地区石油和天然气一体化(IOG)市场发展现状及前景分析</w:t>
      </w:r>
    </w:p>
    <w:p>
      <w:pPr>
        <w:spacing w:before="75" w:after="0"/>
      </w:pPr>
      <w:r>
        <w:rPr/>
        <w:t xml:space="preserve">5.1 全球主要地区石油和天然气一体化(IOG)产量</w:t>
      </w:r>
    </w:p>
    <w:p>
      <w:pPr>
        <w:spacing w:before="75" w:after="0"/>
      </w:pPr>
      <w:r>
        <w:rPr/>
        <w:t xml:space="preserve">5.1.1 全球主要地区石油和天然气一体化(IOG)产量(2021-2026年)</w:t>
      </w:r>
    </w:p>
    <w:p>
      <w:pPr>
        <w:spacing w:before="75" w:after="0"/>
      </w:pPr>
      <w:r>
        <w:rPr/>
        <w:t xml:space="preserve">5.1.2 全球石油和天然气一体化(IOG)产量及销量最大的地区</w:t>
      </w:r>
    </w:p>
    <w:p>
      <w:pPr>
        <w:spacing w:before="75" w:after="0"/>
      </w:pPr>
      <w:r>
        <w:rPr/>
        <w:t xml:space="preserve">5.2 全球主要地区石油和天然气一体化(IOG)销量市场占比</w:t>
      </w:r>
    </w:p>
    <w:p>
      <w:pPr>
        <w:spacing w:before="75" w:after="0"/>
      </w:pPr>
      <w:r>
        <w:rPr/>
        <w:t xml:space="preserve">5.2.1 全球主要地区石油和天然气一体化(IOG)销量占比(2021-2026年)</w:t>
      </w:r>
    </w:p>
    <w:p>
      <w:pPr>
        <w:spacing w:before="75" w:after="0"/>
      </w:pPr>
      <w:r>
        <w:rPr/>
        <w:t xml:space="preserve">5.2.2 全球主要地区石油和天然气一体化(IOG)销售额占比(2021-2026年)</w:t>
      </w:r>
    </w:p>
    <w:p>
      <w:pPr>
        <w:spacing w:before="75" w:after="0"/>
      </w:pPr>
      <w:r>
        <w:rPr/>
        <w:t xml:space="preserve">5.3 中国市场石油和天然气一体化(IOG)销量、销售额及增长率(2021-2026年)</w:t>
      </w:r>
    </w:p>
    <w:p>
      <w:pPr>
        <w:spacing w:before="75" w:after="0"/>
      </w:pPr>
      <w:r>
        <w:rPr/>
        <w:t xml:space="preserve">5.3.1 中国市场石油和天然气一体化(IOG)销量及增长率(2021-2026年)</w:t>
      </w:r>
    </w:p>
    <w:p>
      <w:pPr>
        <w:spacing w:before="75" w:after="0"/>
      </w:pPr>
      <w:r>
        <w:rPr/>
        <w:t xml:space="preserve">5.3.2 中国市场石油和天然气一体化(IOG)销售额及增长率(2021-2026年)</w:t>
      </w:r>
    </w:p>
    <w:p>
      <w:pPr>
        <w:spacing w:before="75" w:after="0"/>
      </w:pPr>
      <w:r>
        <w:rPr/>
        <w:t xml:space="preserve">5.4 日本市场石油和天然气一体化(IOG)销量、销售额及增长率(2021-2026年)</w:t>
      </w:r>
    </w:p>
    <w:p>
      <w:pPr>
        <w:spacing w:before="75" w:after="0"/>
      </w:pPr>
      <w:r>
        <w:rPr/>
        <w:t xml:space="preserve">5.4.1 日本市场石油和天然气一体化(IOG)销量及增长率(2021-2026年)</w:t>
      </w:r>
    </w:p>
    <w:p>
      <w:pPr>
        <w:spacing w:before="75" w:after="0"/>
      </w:pPr>
      <w:r>
        <w:rPr/>
        <w:t xml:space="preserve">5.4.2 日本市场石油和天然气一体化(IOG)销售额及增长率(2021-2026年)</w:t>
      </w:r>
    </w:p>
    <w:p>
      <w:pPr>
        <w:spacing w:before="75" w:after="0"/>
      </w:pPr>
      <w:r>
        <w:rPr/>
        <w:t xml:space="preserve">5.5 韩国市场石油和天然气一体化(IOG)销量、销售额及增长率(2021-2026年)</w:t>
      </w:r>
    </w:p>
    <w:p>
      <w:pPr>
        <w:spacing w:before="75" w:after="0"/>
      </w:pPr>
      <w:r>
        <w:rPr/>
        <w:t xml:space="preserve">5.5.1 韩国市场石油和天然气一体化(IOG)销量及增长率(2021-2026年)</w:t>
      </w:r>
    </w:p>
    <w:p>
      <w:pPr>
        <w:spacing w:before="75" w:after="0"/>
      </w:pPr>
      <w:r>
        <w:rPr/>
        <w:t xml:space="preserve">5.5.2 韩国市场石油和天然气一体化(IOG)销售额及增长率(2021-2026年)</w:t>
      </w:r>
    </w:p>
    <w:p>
      <w:pPr>
        <w:spacing w:before="75" w:after="0"/>
      </w:pPr>
      <w:r>
        <w:rPr/>
        <w:t xml:space="preserve">5.6 东南亚市场石油和天然气一体化(IOG)销量、销售额及增长率(2021-2026年)</w:t>
      </w:r>
    </w:p>
    <w:p>
      <w:pPr>
        <w:spacing w:before="75" w:after="0"/>
      </w:pPr>
      <w:r>
        <w:rPr/>
        <w:t xml:space="preserve">5.6.1 东南亚市场石油和天然气一体化(IOG)销量及增长率(2021-2026年)</w:t>
      </w:r>
    </w:p>
    <w:p>
      <w:pPr>
        <w:spacing w:before="75" w:after="0"/>
      </w:pPr>
      <w:r>
        <w:rPr/>
        <w:t xml:space="preserve">5.6.2 东南亚市场石油和天然气一体化(IOG)销售额及增长率(2021-2026年)</w:t>
      </w:r>
    </w:p>
    <w:p>
      <w:pPr>
        <w:spacing w:before="75" w:after="0"/>
      </w:pPr>
      <w:r>
        <w:rPr/>
        <w:t xml:space="preserve">5.7 印度市场石油和天然气一体化(IOG)销量、销售额及增长率(2021-2026年)</w:t>
      </w:r>
    </w:p>
    <w:p>
      <w:pPr>
        <w:spacing w:before="75" w:after="0"/>
      </w:pPr>
      <w:r>
        <w:rPr/>
        <w:t xml:space="preserve">5.7.1 印度市场石油和天然气一体化(IOG)销量及增长率(2021-2026年)</w:t>
      </w:r>
    </w:p>
    <w:p>
      <w:pPr>
        <w:spacing w:before="75" w:after="0"/>
      </w:pPr>
      <w:r>
        <w:rPr/>
        <w:t xml:space="preserve">5.7.2 印度市场石油和天然气一体化(IOG)销售额及增长率(2021-2026年)</w:t>
      </w:r>
    </w:p>
    <w:p>
      <w:pPr>
        <w:spacing w:before="75" w:after="0"/>
      </w:pPr>
      <w:r>
        <w:rPr/>
        <w:t xml:space="preserve">5.8 美国市场石油和天然气一体化(IOG)销量、销售额及增长率(2021-2026年)</w:t>
      </w:r>
    </w:p>
    <w:p>
      <w:pPr>
        <w:spacing w:before="75" w:after="0"/>
      </w:pPr>
      <w:r>
        <w:rPr/>
        <w:t xml:space="preserve">5.8.1 美国市场石油和天然气一体化(IOG)销量及增长率(2021-2026年)</w:t>
      </w:r>
    </w:p>
    <w:p>
      <w:pPr>
        <w:spacing w:before="75" w:after="0"/>
      </w:pPr>
      <w:r>
        <w:rPr/>
        <w:t xml:space="preserve">5.8.2 美国市场石油和天然气一体化(IOG)销售额及增长率(2021-2026年)</w:t>
      </w:r>
    </w:p>
    <w:p>
      <w:pPr>
        <w:spacing w:before="75" w:after="0"/>
      </w:pPr>
      <w:r>
        <w:rPr/>
        <w:t xml:space="preserve">5.9 欧洲市场石油和天然气一体化(IOG)销量、销售额及增长率(2021-2026年)</w:t>
      </w:r>
    </w:p>
    <w:p>
      <w:pPr>
        <w:spacing w:before="75" w:after="0"/>
      </w:pPr>
      <w:r>
        <w:rPr/>
        <w:t xml:space="preserve">5.9.1 欧洲市场石油和天然气一体化(IOG)销量及增长率(2021-2026年)</w:t>
      </w:r>
    </w:p>
    <w:p>
      <w:pPr>
        <w:spacing w:before="75" w:after="0"/>
      </w:pPr>
      <w:r>
        <w:rPr/>
        <w:t xml:space="preserve">5.9.2 欧洲市场石油和天然气一体化(IOG)销售额及增长率(2021-2026年)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中国石油和天然气一体化(IOG)细分市场及前景分析</w:t>
      </w:r>
    </w:p>
    <w:p>
      <w:pPr>
        <w:spacing w:before="75" w:after="0"/>
      </w:pPr>
      <w:r>
        <w:rPr/>
        <w:t xml:space="preserve">6.1 中国各类型石油和天然气一体化(IOG)销量及市场占比(2021-2026年)</w:t>
      </w:r>
    </w:p>
    <w:p>
      <w:pPr>
        <w:spacing w:before="75" w:after="0"/>
      </w:pPr>
      <w:r>
        <w:rPr/>
        <w:t xml:space="preserve">6.2 中国各类型石油和天然气一体化(IOG)销售额及市场占比(2021-2026年)</w:t>
      </w:r>
    </w:p>
    <w:p>
      <w:pPr>
        <w:spacing w:before="75" w:after="0"/>
      </w:pPr>
      <w:r>
        <w:rPr/>
        <w:t xml:space="preserve">6.3 中国各类型石油和天然气一体化(IOG)价格变化趋势(2021-2026年)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中国石油和天然气一体化(IOG)销量分布状况</w:t>
      </w:r>
    </w:p>
    <w:p>
      <w:pPr>
        <w:spacing w:before="75" w:after="0"/>
      </w:pPr>
      <w:r>
        <w:rPr/>
        <w:t xml:space="preserve">7.1 中国六大地区石油和天然气一体化(IOG)销量及市场占比</w:t>
      </w:r>
    </w:p>
    <w:p>
      <w:pPr>
        <w:spacing w:before="75" w:after="0"/>
      </w:pPr>
      <w:r>
        <w:rPr/>
        <w:t xml:space="preserve">7.2 中国六大地区石油和天然气一体化(IOG)销售额及市场占比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中国石油和天然气一体化(IOG)进出口发展趋势</w:t>
      </w:r>
    </w:p>
    <w:p>
      <w:pPr>
        <w:spacing w:before="75" w:after="0"/>
      </w:pPr>
      <w:r>
        <w:rPr/>
        <w:t xml:space="preserve">8.1 中国石油和天然气一体化(IOG)进口市场规模(2021-2026年)</w:t>
      </w:r>
    </w:p>
    <w:p>
      <w:pPr>
        <w:spacing w:before="75" w:after="0"/>
      </w:pPr>
      <w:r>
        <w:rPr/>
        <w:t xml:space="preserve">8.2 中国石油和天然气一体化(IOG)出口市场规模(2021-2026年)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石油和天然气一体化(IOG)行业发展影响因素分析</w:t>
      </w:r>
    </w:p>
    <w:p>
      <w:pPr>
        <w:spacing w:before="75" w:after="0"/>
      </w:pPr>
      <w:r>
        <w:rPr/>
        <w:t xml:space="preserve">9.1 石油和天然气一体化(IOG)技术发展趋势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图：石油和天然气一体化(IOG)产品图：片</w:t>
      </w:r>
    </w:p>
    <w:p>
      <w:pPr>
        <w:spacing w:before="75" w:after="0"/>
      </w:pPr>
      <w:r>
        <w:rPr/>
        <w:t xml:space="preserve">表：石油和天然气一体化(IOG)产业链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表：Royal Dutch Shell plc 石油和天然气一体化(IOG)基本信息介绍、销售区域、竞争对手等</w:t>
      </w:r>
    </w:p>
    <w:p>
      <w:pPr>
        <w:spacing w:before="75" w:after="0"/>
      </w:pPr>
      <w:r>
        <w:rPr/>
        <w:t xml:space="preserve">表：Royal Dutch Shell plc 石油和天然气一体化(IOG)产品介绍</w:t>
      </w:r>
    </w:p>
    <w:p>
      <w:pPr>
        <w:spacing w:before="75" w:after="0"/>
      </w:pPr>
      <w:r>
        <w:rPr/>
        <w:t xml:space="preserve">表：Royal Dutch Shell plc 石油和天然气一体化(IOG)销量、销售额及价格(2021-2026年)</w:t>
      </w:r>
    </w:p>
    <w:p>
      <w:pPr>
        <w:spacing w:before="75" w:after="0"/>
      </w:pPr>
      <w:r>
        <w:rPr/>
        <w:t xml:space="preserve">表：Exxon Mobil Corp 石油和天然气一体化(IOG)基本信息介绍、销售区域、竞争对手等</w:t>
      </w:r>
    </w:p>
    <w:p>
      <w:pPr>
        <w:spacing w:before="75" w:after="0"/>
      </w:pPr>
      <w:r>
        <w:rPr/>
        <w:t xml:space="preserve">表：Exxon Mobil Corp 石油和天然气一体化(IOG)产品介绍</w:t>
      </w:r>
    </w:p>
    <w:p>
      <w:pPr>
        <w:spacing w:before="75" w:after="0"/>
      </w:pPr>
      <w:r>
        <w:rPr/>
        <w:t xml:space="preserve">表：Exxon Mobil Corp 石油和天然气一体化(IOG)销量、销售额及价格(2021-2026年)</w:t>
      </w:r>
    </w:p>
    <w:p>
      <w:pPr>
        <w:spacing w:before="75" w:after="0"/>
      </w:pPr>
      <w:r>
        <w:rPr/>
        <w:t xml:space="preserve">表：OJSC LUKOIL 石油和天然气一体化(IOG)基本信息介绍、销售区域、竞争对手等</w:t>
      </w:r>
    </w:p>
    <w:p>
      <w:pPr>
        <w:spacing w:before="75" w:after="0"/>
      </w:pPr>
      <w:r>
        <w:rPr/>
        <w:t xml:space="preserve">表：OJSC LUKOIL 石油和天然气一体化(IOG)产品介绍</w:t>
      </w:r>
    </w:p>
    <w:p>
      <w:pPr>
        <w:spacing w:before="75" w:after="0"/>
      </w:pPr>
      <w:r>
        <w:rPr/>
        <w:t xml:space="preserve">表：OJSC LUKOIL 石油和天然气一体化(IOG)销量、销售额及价格(2021-2026年)</w:t>
      </w:r>
    </w:p>
    <w:p>
      <w:pPr>
        <w:spacing w:before="75" w:after="0"/>
      </w:pPr>
      <w:r>
        <w:rPr/>
        <w:t xml:space="preserve">表：OJSC Gazprom 石油和天然气一体化(IOG)基本信息介绍、销售区域、竞争对手等</w:t>
      </w:r>
    </w:p>
    <w:p>
      <w:pPr>
        <w:spacing w:before="75" w:after="0"/>
      </w:pPr>
      <w:r>
        <w:rPr/>
        <w:t xml:space="preserve">表：OJSC Gazprom 石油和天然气一体化(IOG)产品介绍</w:t>
      </w:r>
    </w:p>
    <w:p>
      <w:pPr>
        <w:spacing w:before="75" w:after="0"/>
      </w:pPr>
      <w:r>
        <w:rPr/>
        <w:t xml:space="preserve">表：OJSC Gazprom 石油和天然气一体化(IOG)销量、销售额及价格(2021-2026年)</w:t>
      </w:r>
    </w:p>
    <w:p>
      <w:pPr>
        <w:spacing w:before="75" w:after="0"/>
      </w:pPr>
      <w:r>
        <w:rPr/>
        <w:t xml:space="preserve">表：Equinor ASA 石油和天然气一体化(IOG)基本信息介绍、销售区域、竞争对手等</w:t>
      </w:r>
    </w:p>
    <w:p>
      <w:pPr>
        <w:spacing w:before="75" w:after="0"/>
      </w:pPr>
      <w:r>
        <w:rPr/>
        <w:t xml:space="preserve">表：Equinor ASA 石油和天然气一体化(IOG)产品介绍</w:t>
      </w:r>
    </w:p>
    <w:p>
      <w:pPr>
        <w:spacing w:before="75" w:after="0"/>
      </w:pPr>
      <w:r>
        <w:rPr/>
        <w:t xml:space="preserve">表：Equinor ASA 石油和天然气一体化(IOG)销量、销售额及价格(2021-2026年)</w:t>
      </w:r>
    </w:p>
    <w:p>
      <w:pPr>
        <w:spacing w:before="75" w:after="0"/>
      </w:pPr>
      <w:r>
        <w:rPr/>
        <w:t xml:space="preserve">表：Chevron Corp 石油和天然气一体化(IOG)基本信息介绍、销售区域、竞争对手等</w:t>
      </w:r>
    </w:p>
    <w:p>
      <w:pPr>
        <w:spacing w:before="75" w:after="0"/>
      </w:pPr>
      <w:r>
        <w:rPr/>
        <w:t xml:space="preserve">表：Chevron Corp 石油和天然气一体化(IOG)产品介绍</w:t>
      </w:r>
    </w:p>
    <w:p>
      <w:pPr>
        <w:spacing w:before="75" w:after="0"/>
      </w:pPr>
      <w:r>
        <w:rPr/>
        <w:t xml:space="preserve">表：Chevron Corp 石油和天然气一体化(IOG)销量、销售额及价格(2021-2026年)</w:t>
      </w:r>
    </w:p>
    <w:p>
      <w:pPr>
        <w:spacing w:before="75" w:after="0"/>
      </w:pPr>
      <w:r>
        <w:rPr/>
        <w:t xml:space="preserve">表：TOTAL SA 石油和天然气一体化(IOG)基本信息介绍、销售区域、竞争对手等</w:t>
      </w:r>
    </w:p>
    <w:p>
      <w:pPr>
        <w:spacing w:before="75" w:after="0"/>
      </w:pPr>
      <w:r>
        <w:rPr/>
        <w:t xml:space="preserve">表：TOTAL SA 石油和天然气一体化(IOG)产品介绍</w:t>
      </w:r>
    </w:p>
    <w:p>
      <w:pPr>
        <w:spacing w:before="75" w:after="0"/>
      </w:pPr>
      <w:r>
        <w:rPr/>
        <w:t xml:space="preserve">表：TOTAL SA 石油和天然气一体化(IOG)销量、销售额及价格(2021-2026年)</w:t>
      </w:r>
    </w:p>
    <w:p>
      <w:pPr>
        <w:spacing w:before="75" w:after="0"/>
      </w:pPr>
      <w:r>
        <w:rPr/>
        <w:t xml:space="preserve">表：Surgutneftegas OJSC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图：全球不同细分应用领域石油和天然气一体化(IOG)销量(2021-2026年)</w:t>
      </w:r>
    </w:p>
    <w:p>
      <w:pPr>
        <w:spacing w:before="75" w:after="0"/>
      </w:pPr>
      <w:r>
        <w:rPr/>
        <w:t xml:space="preserve">图：全球石油和天然气一体化(IOG)下游行业分布(2021-2026年)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图：中国不同细分应用领域石油和天然气一体化(IOG)销量(2021-2026年)</w:t>
      </w:r>
    </w:p>
    <w:p>
      <w:pPr>
        <w:spacing w:before="75" w:after="0"/>
      </w:pPr>
      <w:r>
        <w:rPr/>
        <w:t xml:space="preserve">图：中国市场石油和天然气一体化(IOG)下游行业分布(2021-2026年)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表：全球石油和天然气一体化(IOG)销量及增长率(2021-2026年)</w:t>
      </w:r>
    </w:p>
    <w:p>
      <w:pPr>
        <w:spacing w:before="75" w:after="0"/>
      </w:pPr>
      <w:r>
        <w:rPr/>
        <w:t xml:space="preserve">图：全球石油和天然气一体化(IOG)销量及增长率(2021-2026年)</w:t>
      </w:r>
    </w:p>
    <w:p>
      <w:pPr>
        <w:spacing w:before="75" w:after="0"/>
      </w:pPr>
      <w:r>
        <w:rPr/>
        <w:t xml:space="preserve">图：全球石油和天然气一体化(IOG)销量及预测(2026-2031年)</w:t>
      </w:r>
    </w:p>
    <w:p>
      <w:pPr>
        <w:spacing w:before="75" w:after="0"/>
      </w:pPr>
      <w:r>
        <w:rPr/>
        <w:t xml:space="preserve">图：全球各类型石油和天然气一体化(IOG)销量占比(2021-2026年)</w:t>
      </w:r>
    </w:p>
    <w:p>
      <w:pPr>
        <w:spacing w:before="75" w:after="0"/>
      </w:pPr>
      <w:r>
        <w:rPr/>
        <w:t xml:space="preserve">表：全球各类型石油和天然气一体化(IOG)销售额及市场占比(2021-2026年)</w:t>
      </w:r>
    </w:p>
    <w:p>
      <w:pPr>
        <w:spacing w:before="75" w:after="0"/>
      </w:pPr>
      <w:r>
        <w:rPr/>
        <w:t xml:space="preserve">图：全球各类型石油和天然气一体化(IOG)销售额占比(2021-2026年)</w:t>
      </w:r>
    </w:p>
    <w:p>
      <w:pPr>
        <w:spacing w:before="75" w:after="0"/>
      </w:pPr>
      <w:r>
        <w:rPr/>
        <w:t xml:space="preserve">表：全球各类型石油和天然气一体化(IOG)价格变化趋势(2021-2026年)</w:t>
      </w:r>
    </w:p>
    <w:p>
      <w:pPr>
        <w:spacing w:before="75" w:after="0"/>
      </w:pPr>
      <w:r>
        <w:rPr/>
        <w:t xml:space="preserve">图：全球各类型石油和天然气一体化(IOG)价格变化曲线(2021-2026年)</w:t>
      </w:r>
    </w:p>
    <w:p>
      <w:pPr>
        <w:spacing w:before="75" w:after="0"/>
      </w:pPr>
      <w:r>
        <w:rPr/>
        <w:t xml:space="preserve">表：全球石油和天然气一体化(IOG)销量排名前5企业销量及市场占有率</w:t>
      </w:r>
    </w:p>
    <w:p>
      <w:pPr>
        <w:spacing w:before="75" w:after="0"/>
      </w:pPr>
      <w:r>
        <w:rPr/>
        <w:t xml:space="preserve">表：全球石油和天然气一体化(IOG)销量排名前5企业销量及市场占有率</w:t>
      </w:r>
    </w:p>
    <w:p>
      <w:pPr>
        <w:spacing w:before="75" w:after="0"/>
      </w:pPr>
      <w:r>
        <w:rPr/>
        <w:t xml:space="preserve">图：全球石油和天然气一体化(IOG)头部企业市场占比(2021-2026年)</w:t>
      </w:r>
    </w:p>
    <w:p>
      <w:pPr>
        <w:spacing w:before="75" w:after="0"/>
      </w:pPr>
      <w:r>
        <w:rPr/>
        <w:t xml:space="preserve">表：全球石油和天然气一体化(IOG)销售额排名前5企业销售额及市场占有率</w:t>
      </w:r>
    </w:p>
    <w:p>
      <w:pPr>
        <w:spacing w:before="75" w:after="0"/>
      </w:pPr>
      <w:r>
        <w:rPr/>
        <w:t xml:space="preserve">表：全球石油和天然气一体化(IOG)销量排名前5企业销售额及市场占有率</w:t>
      </w:r>
    </w:p>
    <w:p>
      <w:pPr>
        <w:spacing w:before="75" w:after="0"/>
      </w:pPr>
      <w:r>
        <w:rPr/>
        <w:t xml:space="preserve">图：全球石油和天然气一体化(IOG)头部企业市场占比(2021-2026年)</w:t>
      </w:r>
    </w:p>
    <w:p>
      <w:pPr>
        <w:spacing w:before="75" w:after="0"/>
      </w:pPr>
      <w:r>
        <w:rPr/>
        <w:t xml:space="preserve">表：中国石油和天然气一体化(IOG)销量排名前5企业销量及市场占有率</w:t>
      </w:r>
    </w:p>
    <w:p>
      <w:pPr>
        <w:spacing w:before="75" w:after="0"/>
      </w:pPr>
      <w:r>
        <w:rPr/>
        <w:t xml:space="preserve">表：中国石油和天然气一体化(IOG)销量排名前5企业销量及市场占有率</w:t>
      </w:r>
    </w:p>
    <w:p>
      <w:pPr>
        <w:spacing w:before="75" w:after="0"/>
      </w:pPr>
      <w:r>
        <w:rPr/>
        <w:t xml:space="preserve">图：中国石油和天然气一体化(IOG)头部企业市场占比(2021-2026年)</w:t>
      </w:r>
    </w:p>
    <w:p>
      <w:pPr>
        <w:spacing w:before="75" w:after="0"/>
      </w:pPr>
      <w:r>
        <w:rPr/>
        <w:t xml:space="preserve">表：中国石油和天然气一体化(IOG)销售额排名前5企业销售额及市场占有率</w:t>
      </w:r>
    </w:p>
    <w:p>
      <w:pPr>
        <w:spacing w:before="75" w:after="0"/>
      </w:pPr>
      <w:r>
        <w:rPr/>
        <w:t xml:space="preserve">表：中国石油和天然气一体化(IOG)销量排名前5企业销售额及市场占有率</w:t>
      </w:r>
    </w:p>
    <w:p>
      <w:pPr>
        <w:spacing w:before="75" w:after="0"/>
      </w:pPr>
      <w:r>
        <w:rPr/>
        <w:t xml:space="preserve">图：中国石油和天然气一体化(IOG)头部企业市场占比(2021-2026年)</w:t>
      </w:r>
    </w:p>
    <w:p>
      <w:pPr>
        <w:spacing w:before="75" w:after="0"/>
      </w:pPr>
      <w:r>
        <w:rPr/>
        <w:t xml:space="preserve">图：全球主要地区石油和天然气一体化(IOG)产量(2021-2026年)</w:t>
      </w:r>
    </w:p>
    <w:p>
      <w:pPr>
        <w:spacing w:before="75" w:after="0"/>
      </w:pPr>
      <w:r>
        <w:rPr/>
        <w:t xml:space="preserve">图：各地区石油和天然气一体化(IOG)产量和销量</w:t>
      </w:r>
    </w:p>
    <w:p>
      <w:pPr>
        <w:spacing w:before="75" w:after="0"/>
      </w:pPr>
      <w:r>
        <w:rPr/>
        <w:t xml:space="preserve">表：全球主要地区石油和天然气一体化(IOG)销量占比(2021-2026年)</w:t>
      </w:r>
    </w:p>
    <w:p>
      <w:pPr>
        <w:spacing w:before="75" w:after="0"/>
      </w:pPr>
      <w:r>
        <w:rPr/>
        <w:t xml:space="preserve">图：全球主要地区石油和天然气一体化(IOG)销量占比(2021-2026年)</w:t>
      </w:r>
    </w:p>
    <w:p>
      <w:pPr>
        <w:spacing w:before="75" w:after="0"/>
      </w:pPr>
      <w:r>
        <w:rPr/>
        <w:t xml:space="preserve">表：全球主要地区石油和天然气一体化(IOG) 销售额占比(2021-2026年)</w:t>
      </w:r>
    </w:p>
    <w:p>
      <w:pPr>
        <w:spacing w:before="75" w:after="0"/>
      </w:pPr>
      <w:r>
        <w:rPr/>
        <w:t xml:space="preserve">图：全球主要地区石油和天然气一体化(IOG)销售额占比(2021-2026年)</w:t>
      </w:r>
    </w:p>
    <w:p>
      <w:pPr>
        <w:spacing w:before="75" w:after="0"/>
      </w:pPr>
      <w:r>
        <w:rPr/>
        <w:t xml:space="preserve">表：中国市场石油和天然气一体化(IOG)销量及增长率 (2021-2026年)</w:t>
      </w:r>
    </w:p>
    <w:p>
      <w:pPr>
        <w:spacing w:before="75" w:after="0"/>
      </w:pPr>
      <w:r>
        <w:rPr/>
        <w:t xml:space="preserve">图：中国石油和天然气一体化(IOG)销量及增长率 (2021-2026年)</w:t>
      </w:r>
    </w:p>
    <w:p>
      <w:pPr>
        <w:spacing w:before="75" w:after="0"/>
      </w:pPr>
      <w:r>
        <w:rPr/>
        <w:t xml:space="preserve">表：中国市场石油和天然气一体化(IOG)销售额及增长率 (2021-2026年)</w:t>
      </w:r>
    </w:p>
    <w:p>
      <w:pPr>
        <w:spacing w:before="75" w:after="0"/>
      </w:pPr>
      <w:r>
        <w:rPr/>
        <w:t xml:space="preserve">图：中国石油和天然气一体化(IOG)销售额及增长率 (2021-2026年)</w:t>
      </w:r>
    </w:p>
    <w:p>
      <w:pPr>
        <w:spacing w:before="75" w:after="0"/>
      </w:pPr>
      <w:r>
        <w:rPr/>
        <w:t xml:space="preserve">表：日本市场石油和天然气一体化(IOG)销量及增长率 (2021-2026年)</w:t>
      </w:r>
    </w:p>
    <w:p>
      <w:pPr>
        <w:spacing w:before="75" w:after="0"/>
      </w:pPr>
      <w:r>
        <w:rPr/>
        <w:t xml:space="preserve">图：日本石油和天然气一体化(IOG)销量及增长率 (2021-2026年)</w:t>
      </w:r>
    </w:p>
    <w:p>
      <w:pPr>
        <w:spacing w:before="75" w:after="0"/>
      </w:pPr>
      <w:r>
        <w:rPr/>
        <w:t xml:space="preserve">表：日本市场石油和天然气一体化(IOG)销售额及增长率 (2021-2026年)</w:t>
      </w:r>
    </w:p>
    <w:p>
      <w:pPr>
        <w:spacing w:before="75" w:after="0"/>
      </w:pPr>
      <w:r>
        <w:rPr/>
        <w:t xml:space="preserve">图：日本石油和天然气一体化(IOG)销售额及增长率 (2021-2026年)</w:t>
      </w:r>
    </w:p>
    <w:p>
      <w:pPr>
        <w:spacing w:before="75" w:after="0"/>
      </w:pPr>
      <w:r>
        <w:rPr/>
        <w:t xml:space="preserve">表：韩国市场石油和天然气一体化(IOG)销量及增长率 (2021-2026年)</w:t>
      </w:r>
    </w:p>
    <w:p>
      <w:pPr>
        <w:spacing w:before="75" w:after="0"/>
      </w:pPr>
      <w:r>
        <w:rPr/>
        <w:t xml:space="preserve">图：韩国石油和天然气一体化(IOG)销量及增长率 (2021-2026年)</w:t>
      </w:r>
    </w:p>
    <w:p>
      <w:pPr>
        <w:spacing w:before="75" w:after="0"/>
      </w:pPr>
      <w:r>
        <w:rPr/>
        <w:t xml:space="preserve">表：韩国市场石油和天然气一体化(IOG)销售额及增长率 (2021-2026年)</w:t>
      </w:r>
    </w:p>
    <w:p>
      <w:pPr>
        <w:spacing w:before="75" w:after="0"/>
      </w:pPr>
      <w:r>
        <w:rPr/>
        <w:t xml:space="preserve">图：韩国石油和天然气一体化(IOG)销售额及增长率 (2021-2026年)</w:t>
      </w:r>
    </w:p>
    <w:p>
      <w:pPr>
        <w:spacing w:before="75" w:after="0"/>
      </w:pPr>
      <w:r>
        <w:rPr/>
        <w:t xml:space="preserve">表：东南亚市场石油和天然气一体化(IOG)销量及增长率 (2021-2026年)</w:t>
      </w:r>
    </w:p>
    <w:p>
      <w:pPr>
        <w:spacing w:before="75" w:after="0"/>
      </w:pPr>
      <w:r>
        <w:rPr/>
        <w:t xml:space="preserve">图：东南亚石油和天然气一体化(IOG)销量及增长率 (2021-2026年)</w:t>
      </w:r>
    </w:p>
    <w:p>
      <w:pPr>
        <w:spacing w:before="75" w:after="0"/>
      </w:pPr>
      <w:r>
        <w:rPr/>
        <w:t xml:space="preserve">表：东南亚市场石油和天然气一体化(IOG)销售额及增长率 (2021-2026年)</w:t>
      </w:r>
    </w:p>
    <w:p>
      <w:pPr>
        <w:spacing w:before="75" w:after="0"/>
      </w:pPr>
      <w:r>
        <w:rPr/>
        <w:t xml:space="preserve">图：东南亚石油和天然气一体化(IOG)销售额及增长率 (2021-2026年)</w:t>
      </w:r>
    </w:p>
    <w:p>
      <w:pPr>
        <w:spacing w:before="75" w:after="0"/>
      </w:pPr>
      <w:r>
        <w:rPr/>
        <w:t xml:space="preserve">表：印度市场石油和天然气一体化(IOG)销量及增长率 (2021-2026年)</w:t>
      </w:r>
    </w:p>
    <w:p>
      <w:pPr>
        <w:spacing w:before="75" w:after="0"/>
      </w:pPr>
      <w:r>
        <w:rPr/>
        <w:t xml:space="preserve">图：印度石油和天然气一体化(IOG)销量及增长率 (2021-2026年)</w:t>
      </w:r>
    </w:p>
    <w:p>
      <w:pPr>
        <w:spacing w:before="75" w:after="0"/>
      </w:pPr>
      <w:r>
        <w:rPr/>
        <w:t xml:space="preserve">表：印度市场石油和天然气一体化(IOG)销售额及增长率 (2021-2026年)</w:t>
      </w:r>
    </w:p>
    <w:p>
      <w:pPr>
        <w:spacing w:before="75" w:after="0"/>
      </w:pPr>
      <w:r>
        <w:rPr/>
        <w:t xml:space="preserve">图：印度石油和天然气一体化(IOG)销售额及增长率 (2021-2026年)</w:t>
      </w:r>
    </w:p>
    <w:p>
      <w:pPr>
        <w:spacing w:before="75" w:after="0"/>
      </w:pPr>
      <w:r>
        <w:rPr/>
        <w:t xml:space="preserve">表：美国市场石油和天然气一体化(IOG)销量及增长率 (2021-2026年)</w:t>
      </w:r>
    </w:p>
    <w:p>
      <w:pPr>
        <w:spacing w:before="75" w:after="0"/>
      </w:pPr>
      <w:r>
        <w:rPr/>
        <w:t xml:space="preserve">图：美国石油和天然气一体化(IOG)销量及增长率 (2021-2026年)</w:t>
      </w:r>
    </w:p>
    <w:p>
      <w:pPr>
        <w:spacing w:before="75" w:after="0"/>
      </w:pPr>
      <w:r>
        <w:rPr/>
        <w:t xml:space="preserve">表：美国市场石油和天然气一体化(IOG)销售额及增长率 (2021-2026年)</w:t>
      </w:r>
    </w:p>
    <w:p>
      <w:pPr>
        <w:spacing w:before="75" w:after="0"/>
      </w:pPr>
      <w:r>
        <w:rPr/>
        <w:t xml:space="preserve">图：美国石油和天然气一体化(IOG)销售额及增长率 (2021-2026年)</w:t>
      </w:r>
    </w:p>
    <w:p>
      <w:pPr>
        <w:spacing w:before="75" w:after="0"/>
      </w:pPr>
      <w:r>
        <w:rPr/>
        <w:t xml:space="preserve">表：欧洲市场石油和天然气一体化(IOG)销量及增长率 (2021-2026年)</w:t>
      </w:r>
    </w:p>
    <w:p>
      <w:pPr>
        <w:spacing w:before="75" w:after="0"/>
      </w:pPr>
      <w:r>
        <w:rPr/>
        <w:t xml:space="preserve">图：欧洲石油和天然气一体化(IOG)销量及增长率 (2021-2026年)</w:t>
      </w:r>
    </w:p>
    <w:p>
      <w:pPr>
        <w:spacing w:before="75" w:after="0"/>
      </w:pPr>
      <w:r>
        <w:rPr/>
        <w:t xml:space="preserve">表：欧洲市场石油和天然气一体化(IOG)销售额及增长率 (2021-2026年)</w:t>
      </w:r>
    </w:p>
    <w:p>
      <w:pPr>
        <w:spacing w:before="75" w:after="0"/>
      </w:pPr>
      <w:r>
        <w:rPr/>
        <w:t xml:space="preserve">图：欧洲石油和天然气一体化(IOG)销售额及增长率 (2021-2026年)</w:t>
      </w:r>
    </w:p>
    <w:p>
      <w:pPr>
        <w:spacing w:before="75" w:after="0"/>
      </w:pPr>
      <w:r>
        <w:rPr/>
        <w:t xml:space="preserve">图：中国各类型石油和天然气一体化(IOG)销量(2021-2026年)</w:t>
      </w:r>
    </w:p>
    <w:p>
      <w:pPr>
        <w:spacing w:before="75" w:after="0"/>
      </w:pPr>
      <w:r>
        <w:rPr/>
        <w:t xml:space="preserve">图：中国各类型石油和天然气一体化(IOG)销量占比(2021-2026年)</w:t>
      </w:r>
    </w:p>
    <w:p>
      <w:pPr>
        <w:spacing w:before="75" w:after="0"/>
      </w:pPr>
      <w:r>
        <w:rPr/>
        <w:t xml:space="preserve">图：中国各类型石油和天然气一体化(IOG)销售额(2021-2026年)</w:t>
      </w:r>
    </w:p>
    <w:p>
      <w:pPr>
        <w:spacing w:before="75" w:after="0"/>
      </w:pPr>
      <w:r>
        <w:rPr/>
        <w:t xml:space="preserve">图：中国各类型石油和天然气一体化(IOG)销售额占比(2021-2026年)</w:t>
      </w:r>
    </w:p>
    <w:p>
      <w:pPr>
        <w:spacing w:before="75" w:after="0"/>
      </w:pPr>
      <w:r>
        <w:rPr/>
        <w:t xml:space="preserve">表：中国各类型石油和天然气一体化(IOG)价格变化趋势(2021-2026年)</w:t>
      </w:r>
    </w:p>
    <w:p>
      <w:pPr>
        <w:spacing w:before="75" w:after="0"/>
      </w:pPr>
      <w:r>
        <w:rPr/>
        <w:t xml:space="preserve">图：中国各类型石油和天然气一体化(IOG)价格变化曲线(2021-2026年)</w:t>
      </w:r>
    </w:p>
    <w:p>
      <w:pPr>
        <w:spacing w:before="75" w:after="0"/>
      </w:pPr>
      <w:r>
        <w:rPr/>
        <w:t xml:space="preserve">表：中国六大地区石油和天然气一体化(IOG)销量及市场占比</w:t>
      </w:r>
    </w:p>
    <w:p>
      <w:pPr>
        <w:spacing w:before="75" w:after="0"/>
      </w:pPr>
      <w:r>
        <w:rPr/>
        <w:t xml:space="preserve">表：中国六大地区石油和天然气一体化(IOG)销售额及市场占比</w:t>
      </w:r>
    </w:p>
    <w:p>
      <w:pPr>
        <w:spacing w:before="75" w:after="0"/>
      </w:pPr>
      <w:r>
        <w:rPr/>
        <w:t xml:space="preserve">表：中国石油和天然气一体化(IOG)市场进出口量(2021-2026年)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全球及中国石油和天然气一体化(IOG)市场洞察报告(2026-2031版)</dc:title>
  <dc:description>全球及中国石油和天然气一体化(IOG)市场洞察报告(2026-2031版)</dc:description>
  <dc:subject>全球及中国石油和天然气一体化(IOG)市场洞察报告(2026-2031版)</dc:subject>
  <cp:keywords>研究报告</cp:keywords>
  <cp:category>研究报告</cp:category>
  <cp:lastModifiedBy>北京中道泰和信息咨询有限公司</cp:lastModifiedBy>
  <dcterms:created xsi:type="dcterms:W3CDTF">2026-04-03T11:49:04+08:00</dcterms:created>
  <dcterms:modified xsi:type="dcterms:W3CDTF">2026-04-03T11:49:04+08:00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