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中国碳纳米管行业市场深度调研及发展前景与投资研究报告(2024-2029版)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纳米管行业的市场走向和发展趋势。</w:t>
      </w:r>
    </w:p>
    <w:p>
      <w:pPr>
        <w:spacing w:after="150"/>
      </w:pPr>
      <w:r>
        <w:rPr/>
        <w:t xml:space="preserve">本报告专业!权威!报告根据碳纳米管行业的发展轨迹及多年的实践经验，对中国碳纳米管行业的内外部环境、行业发展现状、产业链发展状况、市场供需、竞争格局、标杆企业、发展趋势、机会风险、发展策略与投资建议等进行了分析，并重点分析了我国碳纳米管行业将面临的机遇与挑战，对碳纳米管行业未来的发展趋势及前景作出审慎分析与预测。是碳纳米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碳纳米管行业界定</w:t>
      </w:r>
    </w:p>
    <w:p>
      <w:pPr>
        <w:spacing w:after="150"/>
      </w:pPr>
      <w:r>
        <w:rPr/>
        <w:t xml:space="preserve">第一节 碳纳米管行业定义</w:t>
      </w:r>
    </w:p>
    <w:p>
      <w:pPr>
        <w:spacing w:after="150"/>
      </w:pPr>
      <w:r>
        <w:rPr/>
        <w:t xml:space="preserve">第二节 碳纳米管行业特点分析</w:t>
      </w:r>
    </w:p>
    <w:p>
      <w:pPr>
        <w:spacing w:after="150"/>
      </w:pPr>
      <w:r>
        <w:rPr/>
        <w:t xml:space="preserve">第三节 碳纳米管行业发展历程</w:t>
      </w:r>
    </w:p>
    <w:p>
      <w:pPr>
        <w:spacing w:after="150"/>
      </w:pPr>
      <w:r>
        <w:rPr>
          <w:b w:val="1"/>
          <w:bCs w:val="1"/>
        </w:rPr>
        <w:t xml:space="preserve">第二章 国际碳纳米管市场发展现状分析</w:t>
      </w:r>
    </w:p>
    <w:p>
      <w:pPr>
        <w:spacing w:after="150"/>
      </w:pPr>
      <w:r>
        <w:rPr/>
        <w:t xml:space="preserve">第一节 国际碳纳米管行业总体情况</w:t>
      </w:r>
    </w:p>
    <w:p>
      <w:pPr>
        <w:spacing w:after="150"/>
      </w:pPr>
      <w:r>
        <w:rPr/>
        <w:t xml:space="preserve">第二节 国际碳纳米管重点领域市场情况</w:t>
      </w:r>
    </w:p>
    <w:p>
      <w:pPr>
        <w:spacing w:after="150"/>
      </w:pPr>
      <w:r>
        <w:rPr/>
        <w:t xml:space="preserve">一、全球动力锂电池用碳纳米管导电浆料分析</w:t>
      </w:r>
    </w:p>
    <w:p>
      <w:pPr>
        <w:spacing w:after="150"/>
      </w:pPr>
      <w:r>
        <w:rPr/>
        <w:t xml:space="preserve">二、全球数码电池领域纳米管导电浆料分析</w:t>
      </w:r>
    </w:p>
    <w:p>
      <w:pPr>
        <w:spacing w:after="150"/>
      </w:pPr>
      <w:r>
        <w:rPr/>
        <w:t xml:space="preserve">第三节 国际碳纳米管行业趋势预测分析</w:t>
      </w:r>
    </w:p>
    <w:p>
      <w:pPr>
        <w:spacing w:after="150"/>
      </w:pPr>
      <w:r>
        <w:rPr>
          <w:b w:val="1"/>
          <w:bCs w:val="1"/>
        </w:rPr>
        <w:t xml:space="preserve">第三章 中国碳纳米管行业发展环境分析</w:t>
      </w:r>
    </w:p>
    <w:p>
      <w:pPr>
        <w:spacing w:after="150"/>
      </w:pPr>
      <w:r>
        <w:rPr/>
        <w:t xml:space="preserve">第一节 中国经济发展环境分析</w:t>
      </w:r>
    </w:p>
    <w:p>
      <w:pPr>
        <w:spacing w:after="150"/>
      </w:pPr>
      <w:r>
        <w:rPr/>
        <w:t xml:space="preserve">一、经济发展回顾</w:t>
      </w:r>
    </w:p>
    <w:p>
      <w:pPr>
        <w:spacing w:after="150"/>
      </w:pPr>
      <w:r>
        <w:rPr/>
        <w:t xml:space="preserve">二、经济展望及面临的风险因素</w:t>
      </w:r>
    </w:p>
    <w:p>
      <w:pPr>
        <w:spacing w:after="150"/>
      </w:pPr>
      <w:r>
        <w:rPr/>
        <w:t xml:space="preserve">第二节 世界经济形势回顾与展望</w:t>
      </w:r>
    </w:p>
    <w:p>
      <w:pPr>
        <w:spacing w:after="150"/>
      </w:pPr>
      <w:r>
        <w:rPr/>
        <w:t xml:space="preserve">一、世界经济继续缓慢复苏</w:t>
      </w:r>
    </w:p>
    <w:p>
      <w:pPr>
        <w:spacing w:after="150"/>
      </w:pPr>
      <w:r>
        <w:rPr/>
        <w:t xml:space="preserve">二、世界经济运行特征</w:t>
      </w:r>
    </w:p>
    <w:p>
      <w:pPr>
        <w:spacing w:after="150"/>
      </w:pPr>
      <w:r>
        <w:rPr/>
        <w:t xml:space="preserve">三、全球复苏形势曲折向好</w:t>
      </w:r>
    </w:p>
    <w:p>
      <w:pPr>
        <w:spacing w:after="150"/>
      </w:pPr>
      <w:r>
        <w:rPr/>
        <w:t xml:space="preserve">第三节 碳纳米管行业政策环境分析</w:t>
      </w:r>
    </w:p>
    <w:p>
      <w:pPr>
        <w:spacing w:after="150"/>
      </w:pPr>
      <w:r>
        <w:rPr/>
        <w:t xml:space="preserve">一、碳纳米管行业相关政策</w:t>
      </w:r>
    </w:p>
    <w:p>
      <w:pPr>
        <w:spacing w:after="150"/>
      </w:pPr>
      <w:r>
        <w:rPr/>
        <w:t xml:space="preserve">二、碳纳米管行业相关标准</w:t>
      </w:r>
    </w:p>
    <w:p>
      <w:pPr>
        <w:spacing w:after="150"/>
      </w:pPr>
      <w:r>
        <w:rPr>
          <w:b w:val="1"/>
          <w:bCs w:val="1"/>
        </w:rPr>
        <w:t xml:space="preserve">第四章 碳纳米管行业技术发展现状及趋势</w:t>
      </w:r>
    </w:p>
    <w:p>
      <w:pPr>
        <w:spacing w:after="150"/>
      </w:pPr>
      <w:r>
        <w:rPr/>
        <w:t xml:space="preserve">第一节 碳纳米管主要生产方法</w:t>
      </w:r>
    </w:p>
    <w:p>
      <w:pPr>
        <w:spacing w:after="150"/>
      </w:pPr>
      <w:r>
        <w:rPr/>
        <w:t xml:space="preserve">第二节 当前我国碳纳米管生产流程</w:t>
      </w:r>
    </w:p>
    <w:p>
      <w:pPr>
        <w:spacing w:after="150"/>
      </w:pPr>
      <w:r>
        <w:rPr/>
        <w:t xml:space="preserve">第三节 当前中国碳纳米管技术发展现状分析</w:t>
      </w:r>
    </w:p>
    <w:p>
      <w:pPr>
        <w:spacing w:after="150"/>
      </w:pPr>
      <w:r>
        <w:rPr>
          <w:b w:val="1"/>
          <w:bCs w:val="1"/>
        </w:rPr>
        <w:t xml:space="preserve">第五章 碳纳米管市场特性分析</w:t>
      </w:r>
    </w:p>
    <w:p>
      <w:pPr>
        <w:spacing w:after="150"/>
      </w:pPr>
      <w:r>
        <w:rPr/>
        <w:t xml:space="preserve">第一节 碳纳米管集中度</w:t>
      </w:r>
    </w:p>
    <w:p>
      <w:pPr>
        <w:spacing w:after="150"/>
      </w:pPr>
      <w:r>
        <w:rPr/>
        <w:t xml:space="preserve">第二节 碳纳米管的swot分析预测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中国碳纳米管行业市场现状分析</w:t>
      </w:r>
    </w:p>
    <w:p>
      <w:pPr>
        <w:spacing w:after="150"/>
      </w:pPr>
      <w:r>
        <w:rPr/>
        <w:t xml:space="preserve">第一节 中国锂电池导电剂市场情况与预测</w:t>
      </w:r>
    </w:p>
    <w:p>
      <w:pPr>
        <w:spacing w:after="150"/>
      </w:pPr>
      <w:r>
        <w:rPr/>
        <w:t xml:space="preserve">第二节 中国碳纳米管行业出货情况与预测</w:t>
      </w:r>
    </w:p>
    <w:p>
      <w:pPr>
        <w:spacing w:after="150"/>
      </w:pPr>
      <w:r>
        <w:rPr/>
        <w:t xml:space="preserve">一、2019-2023年碳纳米管行业出货情况</w:t>
      </w:r>
    </w:p>
    <w:p>
      <w:pPr>
        <w:spacing w:after="150"/>
      </w:pPr>
      <w:r>
        <w:rPr/>
        <w:t xml:space="preserve">二、2024-2029年碳纳米管出货量预测</w:t>
      </w:r>
    </w:p>
    <w:p>
      <w:pPr>
        <w:spacing w:after="150"/>
      </w:pPr>
      <w:r>
        <w:rPr/>
        <w:t xml:space="preserve">第三节 中国碳纳米管产业化存在的问题</w:t>
      </w:r>
    </w:p>
    <w:p>
      <w:pPr>
        <w:spacing w:after="150"/>
      </w:pPr>
      <w:r>
        <w:rPr>
          <w:b w:val="1"/>
          <w:bCs w:val="1"/>
        </w:rPr>
        <w:t xml:space="preserve">第七章 中国碳纳米管行业产品价格监测</w:t>
      </w:r>
    </w:p>
    <w:p>
      <w:pPr>
        <w:spacing w:after="150"/>
      </w:pPr>
      <w:r>
        <w:rPr/>
        <w:t xml:space="preserve">一、碳纳米管市场价格特征</w:t>
      </w:r>
    </w:p>
    <w:p>
      <w:pPr>
        <w:spacing w:after="150"/>
      </w:pPr>
      <w:r>
        <w:rPr/>
        <w:t xml:space="preserve">二、当前碳纳米管市场价格评述</w:t>
      </w:r>
    </w:p>
    <w:p>
      <w:pPr>
        <w:spacing w:after="150"/>
      </w:pPr>
      <w:r>
        <w:rPr/>
        <w:t xml:space="preserve">三、未来碳纳米管市场价格走势预测</w:t>
      </w:r>
    </w:p>
    <w:p>
      <w:pPr>
        <w:spacing w:after="150"/>
      </w:pPr>
      <w:r>
        <w:rPr>
          <w:b w:val="1"/>
          <w:bCs w:val="1"/>
        </w:rPr>
        <w:t xml:space="preserve">第八章 碳纳米管行业下游市场调研</w:t>
      </w:r>
    </w:p>
    <w:p>
      <w:pPr>
        <w:spacing w:after="150"/>
      </w:pPr>
      <w:r>
        <w:rPr/>
        <w:t xml:space="preserve">一、锂电池导电剂</w:t>
      </w:r>
    </w:p>
    <w:p>
      <w:pPr>
        <w:spacing w:after="150"/>
      </w:pPr>
      <w:r>
        <w:rPr/>
        <w:t xml:space="preserve">二、导电塑料领域</w:t>
      </w:r>
    </w:p>
    <w:p>
      <w:pPr>
        <w:spacing w:after="150"/>
      </w:pPr>
      <w:r>
        <w:rPr/>
        <w:t xml:space="preserve">三、芯片制造领域</w:t>
      </w:r>
    </w:p>
    <w:p>
      <w:pPr>
        <w:spacing w:after="150"/>
      </w:pPr>
      <w:r>
        <w:rPr>
          <w:b w:val="1"/>
          <w:bCs w:val="1"/>
        </w:rPr>
        <w:t xml:space="preserve">第九章 碳纳米管行业重点企业发展调研</w:t>
      </w:r>
    </w:p>
    <w:p>
      <w:pPr>
        <w:spacing w:after="150"/>
      </w:pPr>
      <w:r>
        <w:rPr/>
        <w:t xml:space="preserve">第一节 江苏天奈科技股份有限公司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第二节 深圳市三顺纳米新材料股份有限公司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第三节 深圳市德方纳米科技股份有限公司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第四节 惠州集越纳米材料技术有限责任公司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第五节 青岛昊鑫新能源科技有限公司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b w:val="1"/>
          <w:bCs w:val="1"/>
        </w:rPr>
        <w:t xml:space="preserve">第十章 碳纳米管行业风险及对策</w:t>
      </w:r>
    </w:p>
    <w:p>
      <w:pPr>
        <w:spacing w:after="150"/>
      </w:pPr>
      <w:r>
        <w:rPr/>
        <w:t xml:space="preserve">第一节 2024-2029年碳纳米管行业发展环境分析</w:t>
      </w:r>
    </w:p>
    <w:p>
      <w:pPr>
        <w:spacing w:after="150"/>
      </w:pPr>
      <w:r>
        <w:rPr/>
        <w:t xml:space="preserve">一、碳纳米管导电浆料发展环境</w:t>
      </w:r>
    </w:p>
    <w:p>
      <w:pPr>
        <w:spacing w:after="150"/>
      </w:pPr>
      <w:r>
        <w:rPr/>
        <w:t xml:space="preserve">二、碳纳米管在超级电容器领域发展环境</w:t>
      </w:r>
    </w:p>
    <w:p>
      <w:pPr>
        <w:spacing w:after="150"/>
      </w:pPr>
      <w:r>
        <w:rPr/>
        <w:t xml:space="preserve">第二节 2024-2029年碳纳米管行业进入壁垒分析</w:t>
      </w:r>
    </w:p>
    <w:p>
      <w:pPr>
        <w:spacing w:after="150"/>
      </w:pPr>
      <w:r>
        <w:rPr/>
        <w:t xml:space="preserve">一、技术壁垒</w:t>
      </w:r>
    </w:p>
    <w:p>
      <w:pPr>
        <w:spacing w:after="150"/>
      </w:pPr>
      <w:r>
        <w:rPr/>
        <w:t xml:space="preserve">二、品牌壁垒</w:t>
      </w:r>
    </w:p>
    <w:p>
      <w:pPr>
        <w:spacing w:after="150"/>
      </w:pPr>
      <w:r>
        <w:rPr/>
        <w:t xml:space="preserve">第三节 2024-2029年碳纳米管行业风险及对策</w:t>
      </w:r>
    </w:p>
    <w:p>
      <w:pPr>
        <w:spacing w:after="150"/>
      </w:pPr>
      <w:r>
        <w:rPr/>
        <w:t xml:space="preserve">一、下游市场应用风险及对策</w:t>
      </w:r>
    </w:p>
    <w:p>
      <w:pPr>
        <w:spacing w:after="150"/>
      </w:pPr>
      <w:r>
        <w:rPr/>
        <w:t xml:space="preserve">二、政策风险及对策</w:t>
      </w:r>
    </w:p>
    <w:p>
      <w:pPr>
        <w:spacing w:after="150"/>
      </w:pPr>
      <w:r>
        <w:rPr/>
        <w:t xml:space="preserve">三、经营风险及对策</w:t>
      </w:r>
    </w:p>
    <w:p>
      <w:pPr>
        <w:spacing w:after="150"/>
      </w:pPr>
      <w:r>
        <w:rPr/>
        <w:t xml:space="preserve">四、原材料价格风险及对策</w:t>
      </w:r>
    </w:p>
    <w:p>
      <w:pPr>
        <w:spacing w:after="150"/>
      </w:pPr>
      <w:r>
        <w:rPr/>
        <w:t xml:space="preserve">五、行业其他风险及对策</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项目投资建议</w:t>
      </w:r>
    </w:p>
    <w:p>
      <w:pPr>
        <w:spacing w:after="150"/>
      </w:pPr>
      <w:r>
        <w:rPr>
          <w:b w:val="1"/>
          <w:bCs w:val="1"/>
        </w:rPr>
        <w:t xml:space="preserve">图表目录</w:t>
      </w:r>
    </w:p>
    <w:p>
      <w:pPr>
        <w:spacing w:after="150"/>
      </w:pPr>
      <w:r>
        <w:rPr/>
        <w:t xml:space="preserve">图表：碳纳米管分类</w:t>
      </w:r>
    </w:p>
    <w:p>
      <w:pPr>
        <w:spacing w:after="150"/>
      </w:pPr>
      <w:r>
        <w:rPr/>
        <w:t xml:space="preserve">图表：2024-2029年全球动力锂电池用碳纳米管导电浆料市场产值与预测</w:t>
      </w:r>
    </w:p>
    <w:p>
      <w:pPr>
        <w:spacing w:after="150"/>
      </w:pPr>
      <w:r>
        <w:rPr/>
        <w:t xml:space="preserve">图表：2024-2029年全球数码电池用碳纳米管导电浆料市场产值与预测</w:t>
      </w:r>
    </w:p>
    <w:p>
      <w:pPr>
        <w:spacing w:after="150"/>
      </w:pPr>
      <w:r>
        <w:rPr/>
        <w:t xml:space="preserve">图表：2024-2029年全球cnt导电浆料需求量分析与预测(万吨)</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图表：碳织米管产业相关政策(新材料)</w:t>
      </w:r>
    </w:p>
    <w:p>
      <w:pPr>
        <w:spacing w:after="150"/>
      </w:pPr>
      <w:r>
        <w:rPr/>
        <w:t xml:space="preserve">图表：碳织米管产业相关政策(新能源汽车)</w:t>
      </w:r>
    </w:p>
    <w:p>
      <w:pPr>
        <w:spacing w:after="150"/>
      </w:pPr>
      <w:r>
        <w:rPr/>
        <w:t xml:space="preserve">图表：碳织米管产业相关政策(锂电池)</w:t>
      </w:r>
    </w:p>
    <w:p>
      <w:pPr>
        <w:spacing w:after="150"/>
      </w:pPr>
      <w:r>
        <w:rPr/>
        <w:t xml:space="preserve">图表：碳纳米管不同工艺类型的优缺点</w:t>
      </w:r>
    </w:p>
    <w:p>
      <w:pPr>
        <w:spacing w:after="150"/>
      </w:pPr>
      <w:r>
        <w:rPr/>
        <w:t xml:space="preserve">图表：碳纳米管工艺流程</w:t>
      </w:r>
    </w:p>
    <w:p>
      <w:pPr>
        <w:spacing w:after="150"/>
      </w:pPr>
      <w:r>
        <w:rPr/>
        <w:t xml:space="preserve">图表：碳纳米管主要工序内容</w:t>
      </w:r>
    </w:p>
    <w:p>
      <w:pPr>
        <w:spacing w:after="150"/>
      </w:pPr>
      <w:r>
        <w:rPr/>
        <w:t xml:space="preserve">图表：碳纳米管导电浆料生产流程</w:t>
      </w:r>
    </w:p>
    <w:p>
      <w:pPr>
        <w:spacing w:after="150"/>
      </w:pPr>
      <w:r>
        <w:rPr/>
        <w:t xml:space="preserve">图表：碳纳米管导电浆料主要工序内容</w:t>
      </w:r>
    </w:p>
    <w:p>
      <w:pPr>
        <w:spacing w:after="150"/>
      </w:pPr>
      <w:r>
        <w:rPr/>
        <w:t xml:space="preserve">图表：2022年碳纳米管导电浆料市场竞争格局(销售额)</w:t>
      </w:r>
    </w:p>
    <w:p>
      <w:pPr>
        <w:spacing w:after="150"/>
      </w:pPr>
      <w:r>
        <w:rPr/>
        <w:t xml:space="preserve">图表：2022年碳纳米管导电浆料市场竞争格局(出货量)</w:t>
      </w:r>
    </w:p>
    <w:p>
      <w:pPr>
        <w:spacing w:after="150"/>
      </w:pPr>
      <w:r>
        <w:rPr/>
        <w:t xml:space="preserve">图表：动力锂电池主要导电剂种类及优缺点</w:t>
      </w:r>
    </w:p>
    <w:p>
      <w:pPr>
        <w:spacing w:after="150"/>
      </w:pPr>
      <w:r>
        <w:rPr/>
        <w:t xml:space="preserve">图表：2019-2023年中国锂电池导电剂国产化率分析</w:t>
      </w:r>
    </w:p>
    <w:p>
      <w:pPr>
        <w:spacing w:after="150"/>
      </w:pPr>
      <w:r>
        <w:rPr/>
        <w:t xml:space="preserve">图表：2024-2029年动力锂电池用碳纳米管导电浆料市场产值及预测</w:t>
      </w:r>
    </w:p>
    <w:p>
      <w:pPr>
        <w:spacing w:after="150"/>
      </w:pPr>
      <w:r>
        <w:rPr/>
        <w:t xml:space="preserve">图表：2024-2029年数码电池用碳纳米管导电浆料市场产值及预测</w:t>
      </w:r>
    </w:p>
    <w:p>
      <w:pPr>
        <w:spacing w:after="150"/>
      </w:pPr>
      <w:r>
        <w:rPr/>
        <w:t xml:space="preserve">图表：2019-2023年中国碳纳米管导电浆料产量及增速统计</w:t>
      </w:r>
    </w:p>
    <w:p>
      <w:pPr>
        <w:spacing w:after="150"/>
      </w:pPr>
      <w:r>
        <w:rPr/>
        <w:t xml:space="preserve">图表：2019-2023年中国碳纳米管导电浆料产量及增长情况</w:t>
      </w:r>
    </w:p>
    <w:p>
      <w:pPr>
        <w:spacing w:after="150"/>
      </w:pPr>
      <w:r>
        <w:rPr/>
        <w:t xml:space="preserve">图表：2024-2029年中国碳纳米管导电浆料产量预测</w:t>
      </w:r>
    </w:p>
    <w:p>
      <w:pPr>
        <w:spacing w:after="150"/>
      </w:pPr>
      <w:r>
        <w:rPr/>
        <w:t xml:space="preserve">图表：2024-2029年中国碳纳米管导电浆料产量预测图</w:t>
      </w:r>
    </w:p>
    <w:p>
      <w:pPr>
        <w:spacing w:after="150"/>
      </w:pPr>
      <w:r>
        <w:rPr/>
        <w:t xml:space="preserve">图表：2019-2023年碳纳米管等产品价格情况</w:t>
      </w:r>
    </w:p>
    <w:p>
      <w:pPr>
        <w:spacing w:after="150"/>
      </w:pPr>
      <w:r>
        <w:rPr/>
        <w:t xml:space="preserve">图表：2024-2029年中国碳纳米管导电浆料市场价格指数预测</w:t>
      </w:r>
    </w:p>
    <w:p>
      <w:pPr>
        <w:spacing w:after="150"/>
      </w:pPr>
      <w:r>
        <w:rPr/>
        <w:t xml:space="preserve">图表：2024-2029年中国碳纳米管导电浆料市场价格指数预测图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中国碳纳米管行业市场深度调研及发展前景与投资研究报告(2024-2029版)</dc:title>
  <dc:description>中国碳纳米管行业市场深度调研及发展前景与投资研究报告(2024-2029版)</dc:description>
  <dc:subject>中国碳纳米管行业市场深度调研及发展前景与投资研究报告(2024-2029版)</dc:subject>
  <cp:keywords>研究报告</cp:keywords>
  <cp:category>研究报告</cp:category>
  <cp:lastModifiedBy>北京中道泰和信息咨询有限公司</cp:lastModifiedBy>
  <dcterms:created xsi:type="dcterms:W3CDTF">2024-01-28T23:21:10+08:00</dcterms:created>
  <dcterms:modified xsi:type="dcterms:W3CDTF">2024-01-28T23:21:10+08:00</dcterms:modified>
</cp:coreProperties>
</file>

<file path=docProps/custom.xml><?xml version="1.0" encoding="utf-8"?>
<Properties xmlns="http://schemas.openxmlformats.org/officeDocument/2006/custom-properties" xmlns:vt="http://schemas.openxmlformats.org/officeDocument/2006/docPropsVTypes"/>
</file>