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中国物流行业十四五竞争格局分析及投资前景与战略规划研究报告(2024-2029版)</w:t>
      </w:r>
    </w:p>
    <w:p>
      <w:pPr>
        <w:spacing w:after="150"/>
      </w:pPr>
      <w:r>
        <w:rPr>
          <w:b w:val="1"/>
          <w:bCs w:val="1"/>
        </w:rPr>
        <w:t xml:space="preserve">报告简介</w:t>
      </w:r>
    </w:p>
    <w:p>
      <w:pPr>
        <w:spacing w:after="150"/>
      </w:pPr>
      <w:r>
        <w:rPr/>
        <w:t xml:space="preserve">物流一词最早来源于美国。2001年8月1日正式实施的《中华人民共和国国家标准物流术语》中，对物流进行了定义“物流是指从供应地向接收地的实体流动过程。根据实际需要，将运输、储存、装卸、搬运、包装、流通加工、配送、信息处理等基本功能实施有机结合。” 评价物流体系有五个主要因素，它们是：品质、数量、时间、地点和价格。品质是指物流过程中，物料的品质保持不变。数量是指符合经济性的数量要求和运输活动中往返运输载重尽可能满载等。时间是指以合理费用及时送达为原则做到的快速。地点是指选择合理的集运地及仓库，避免两次无效运输及多次转运。价格是指保证质量及满足时间要求的前提下尽可能降低物流费用。物流行业被业界称为"第三利润源"、被媒体称为"21世纪最大的行业"、被老百姓称为"金饭碗"。</w:t>
      </w:r>
    </w:p>
    <w:p>
      <w:pPr>
        <w:spacing w:after="150"/>
      </w:pPr>
      <w:r>
        <w:rPr/>
        <w:t xml:space="preserve">物流产业作为国民经济的动脉系统，它连接经济的各个部门并使之成为一个有机的整体，其发展程度成为衡量一个国家现代化程度和综合国力的重要标志之一。目前，我国物流行业正处于飞速发展的成长期，社会物流总额正在逐年稳步上升，社会物流总费用占国内生产总值(GDP)的比重回落，行业运行质量有所提升。然而，物流行业的关键经济指标，如社会物流总费用占国内生产总值(GDP)的比例等，相较于发达国家仍有一定差距，未来提升与发展的空间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流市场进行了分析研究。报告在总结中国物流行业发展历程的基础上，结合新时期的各方面因素，对中国物流行业的发展趋势给予了细致和审慎的预测论证。报告资料详实，图表丰富，既有深入的分析，又有直观的比较，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“十四五”物流行业规划目标与方向</w:t>
      </w:r>
    </w:p>
    <w:p>
      <w:pPr>
        <w:spacing w:after="150"/>
      </w:pPr>
      <w:r>
        <w:rPr/>
        <w:t xml:space="preserve">一、行业“十三五”规划成果研究</w:t>
      </w:r>
    </w:p>
    <w:p>
      <w:pPr>
        <w:spacing w:after="150"/>
      </w:pPr>
      <w:r>
        <w:rPr/>
        <w:t xml:space="preserve">二、物流行业“十四五”规划目标</w:t>
      </w:r>
    </w:p>
    <w:p>
      <w:pPr>
        <w:spacing w:after="150"/>
      </w:pPr>
      <w:r>
        <w:rPr/>
        <w:t xml:space="preserve">三、物流行业“十四五”规划内容</w:t>
      </w:r>
    </w:p>
    <w:p>
      <w:pPr>
        <w:spacing w:after="150"/>
      </w:pPr>
      <w:r>
        <w:rPr/>
        <w:t xml:space="preserve">四、物流行业“十四五”规划解读</w:t>
      </w:r>
    </w:p>
    <w:p>
      <w:pPr>
        <w:spacing w:after="150"/>
      </w:pPr>
      <w:r>
        <w:rPr>
          <w:b w:val="1"/>
          <w:bCs w:val="1"/>
        </w:rPr>
        <w:t xml:space="preserve">第三章 “十四五”时期物流行业市场发展环境分析</w:t>
      </w:r>
    </w:p>
    <w:p>
      <w:pPr>
        <w:spacing w:after="150"/>
      </w:pPr>
      <w:r>
        <w:rPr/>
        <w:t xml:space="preserve">第一节 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“十四五”物流行业运行现状分析</w:t>
      </w:r>
    </w:p>
    <w:p>
      <w:pPr>
        <w:spacing w:after="150"/>
      </w:pPr>
      <w:r>
        <w:rPr/>
        <w:t xml:space="preserve">第一节 “十四五”全球物流行业发展状况分析</w:t>
      </w:r>
    </w:p>
    <w:p>
      <w:pPr>
        <w:spacing w:after="150"/>
      </w:pPr>
      <w:r>
        <w:rPr/>
        <w:t xml:space="preserve">一、全球物流行业发展规模分析</w:t>
      </w:r>
    </w:p>
    <w:p>
      <w:pPr>
        <w:spacing w:after="150"/>
      </w:pPr>
      <w:r>
        <w:rPr/>
        <w:t xml:space="preserve">二、全球物流行业区域格局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“十四五”中国物流行业发展状况分析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“十四五”物流行业发展现状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三、中国物流市场情况分析</w:t>
      </w:r>
    </w:p>
    <w:p>
      <w:pPr>
        <w:spacing w:after="150"/>
      </w:pPr>
      <w:r>
        <w:rPr>
          <w:b w:val="1"/>
          <w:bCs w:val="1"/>
        </w:rPr>
        <w:t xml:space="preserve">第五章 “十四五”时期物流行业区域格局发展分析</w:t>
      </w:r>
    </w:p>
    <w:p>
      <w:pPr>
        <w:spacing w:after="150"/>
      </w:pPr>
      <w:r>
        <w:rPr/>
        <w:t xml:space="preserve">第一节 按中国经济带区域分布物流行业市场分析</w:t>
      </w:r>
    </w:p>
    <w:p>
      <w:pPr>
        <w:spacing w:after="150"/>
      </w:pPr>
      <w:r>
        <w:rPr/>
        <w:t xml:space="preserve">一、长三角经济带物流行业市场分析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中国远洋海运集团有限公司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中国外运长航集团有限公司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顺丰控股股份有限公司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中铁快运股份有限公司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中国邮政速递物流股份有限公司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中储发展股份有限公司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德邦物流股份有限公司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嘉里物流(中国)投资有限公司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上海安能聚创供应链管理有限公司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二、物流细分市场投资机会</w:t>
      </w:r>
    </w:p>
    <w:p>
      <w:pPr>
        <w:spacing w:after="150"/>
      </w:pPr>
      <w:r>
        <w:rPr/>
        <w:t xml:space="preserve">三、物流重点区域投资机会</w:t>
      </w:r>
    </w:p>
    <w:p>
      <w:pPr>
        <w:spacing w:after="150"/>
      </w:pPr>
      <w:r>
        <w:rPr/>
        <w:t xml:space="preserve">四、"互联网+"背景下行业投资机会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一、"十三五"期间物流行业运行情况</w:t>
      </w:r>
    </w:p>
    <w:p>
      <w:pPr>
        <w:spacing w:after="150"/>
      </w:pPr>
      <w:r>
        <w:rPr/>
        <w:t xml:space="preserve">二、"十三五"政策规划对行业发展的影响</w:t>
      </w:r>
    </w:p>
    <w:p>
      <w:pPr>
        <w:spacing w:after="150"/>
      </w:pPr>
      <w:r>
        <w:rPr/>
        <w:t xml:space="preserve">三、"十三五"期间物流行业主要发展方向</w:t>
      </w:r>
    </w:p>
    <w:p>
      <w:pPr>
        <w:spacing w:after="150"/>
      </w:pPr>
      <w:r>
        <w:rPr/>
        <w:t xml:space="preserve">四、"十三五"时期物流行业重大热点</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第三节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一、"十四五"物流行业企业战略调查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图表：十三五规划经济发展指标完成情况</w:t>
      </w:r>
    </w:p>
    <w:p>
      <w:pPr>
        <w:spacing w:after="150"/>
      </w:pPr>
      <w:r>
        <w:rPr/>
        <w:t xml:space="preserve">图表：2019-2023年中国城乡居民可支配收入比较</w:t>
      </w:r>
    </w:p>
    <w:p>
      <w:pPr>
        <w:spacing w:after="150"/>
      </w:pPr>
      <w:r>
        <w:rPr/>
        <w:t xml:space="preserve">图表：中国各省人均gdp水平差距</w:t>
      </w:r>
    </w:p>
    <w:p>
      <w:pPr>
        <w:spacing w:after="150"/>
      </w:pPr>
      <w:r>
        <w:rPr/>
        <w:t xml:space="preserve">图表：国内物流行业主要法律法规</w:t>
      </w:r>
    </w:p>
    <w:p>
      <w:pPr>
        <w:spacing w:after="150"/>
      </w:pPr>
      <w:r>
        <w:rPr/>
        <w:t xml:space="preserve">图表：2019-2023年我国国内生产总值及其增长速度</w:t>
      </w:r>
    </w:p>
    <w:p>
      <w:pPr>
        <w:spacing w:after="150"/>
      </w:pPr>
      <w:r>
        <w:rPr/>
        <w:t xml:space="preserve">图表：2019-2023年全国固定资产投资情况</w:t>
      </w:r>
    </w:p>
    <w:p>
      <w:pPr>
        <w:spacing w:after="150"/>
      </w:pPr>
      <w:r>
        <w:rPr/>
        <w:t xml:space="preserve">图表：2019-2023年全国居民人均可支配收入及其增长速度</w:t>
      </w:r>
    </w:p>
    <w:p>
      <w:pPr>
        <w:spacing w:after="150"/>
      </w:pPr>
      <w:r>
        <w:rPr/>
        <w:t xml:space="preserve">图表：2019-2023年末人口数及构成</w:t>
      </w:r>
    </w:p>
    <w:p>
      <w:pPr>
        <w:spacing w:after="150"/>
      </w:pPr>
      <w:r>
        <w:rPr/>
        <w:t xml:space="preserve">图表：2022年我国居民人均消费支出</w:t>
      </w:r>
    </w:p>
    <w:p>
      <w:pPr>
        <w:spacing w:after="150"/>
      </w:pPr>
      <w:r>
        <w:rPr/>
        <w:t xml:space="preserve">图表：2019-2023年全球贸易增长趋势</w:t>
      </w:r>
    </w:p>
    <w:p>
      <w:pPr>
        <w:spacing w:after="150"/>
      </w:pPr>
      <w:r>
        <w:rPr/>
        <w:t xml:space="preserve">图表：全球第三方物流收入规模(单位：十亿美元)</w:t>
      </w:r>
    </w:p>
    <w:p>
      <w:pPr>
        <w:spacing w:after="150"/>
      </w:pPr>
      <w:r>
        <w:rPr/>
        <w:t xml:space="preserve">图表：2011-2022年中国社会物流总额及增速情况</w:t>
      </w:r>
    </w:p>
    <w:p>
      <w:pPr>
        <w:spacing w:after="150"/>
      </w:pPr>
      <w:r>
        <w:rPr/>
        <w:t xml:space="preserve">图表：2011-2022年中国社会物流总费用及增速情况</w:t>
      </w:r>
    </w:p>
    <w:p>
      <w:pPr>
        <w:spacing w:after="150"/>
      </w:pPr>
      <w:r>
        <w:rPr/>
        <w:t xml:space="preserve">图表：我国物流行业盈利模式</w:t>
      </w:r>
    </w:p>
    <w:p>
      <w:pPr>
        <w:spacing w:after="150"/>
      </w:pPr>
      <w:r>
        <w:rPr/>
        <w:t xml:space="preserve">图表：2019-2023年中国物流行业总收入</w:t>
      </w:r>
    </w:p>
    <w:p>
      <w:pPr>
        <w:spacing w:after="150"/>
      </w:pPr>
      <w:r>
        <w:rPr/>
        <w:t xml:space="preserve">图表：2014-2022年江苏省货物运输量及周转量</w:t>
      </w:r>
    </w:p>
    <w:p>
      <w:pPr>
        <w:spacing w:after="150"/>
      </w:pPr>
      <w:r>
        <w:rPr/>
        <w:t xml:space="preserve">图表：2022年华东地区各省市gdp情况</w:t>
      </w:r>
    </w:p>
    <w:p>
      <w:pPr>
        <w:spacing w:after="150"/>
      </w:pPr>
      <w:r>
        <w:rPr/>
        <w:t xml:space="preserve">图表：中国物流行业竞争梯队情况</w:t>
      </w:r>
    </w:p>
    <w:p>
      <w:pPr>
        <w:spacing w:after="150"/>
      </w:pPr>
      <w:r>
        <w:rPr/>
        <w:t xml:space="preserve">图表：我国物流市场竞争特点</w:t>
      </w:r>
    </w:p>
    <w:p>
      <w:pPr>
        <w:spacing w:after="150"/>
      </w:pPr>
      <w:r>
        <w:rPr/>
        <w:t xml:space="preserve">图表：2022年顺丰控股股份有限公司主营构成</w:t>
      </w:r>
    </w:p>
    <w:p>
      <w:pPr>
        <w:spacing w:after="150"/>
      </w:pPr>
      <w:r>
        <w:rPr/>
        <w:t xml:space="preserve">图表：2019-2023年顺丰控股股份有限公司成长能力</w:t>
      </w:r>
    </w:p>
    <w:p>
      <w:pPr>
        <w:spacing w:after="150"/>
      </w:pPr>
      <w:r>
        <w:rPr/>
        <w:t xml:space="preserve">图表：2022年中储发展股份有限公司主营构成</w:t>
      </w:r>
    </w:p>
    <w:p>
      <w:pPr>
        <w:spacing w:after="150"/>
      </w:pPr>
      <w:r>
        <w:rPr/>
        <w:t xml:space="preserve">图表：2022年德邦物流股份有限公司主营构成</w:t>
      </w:r>
    </w:p>
    <w:p>
      <w:pPr>
        <w:spacing w:after="150"/>
      </w:pPr>
      <w:r>
        <w:rPr/>
        <w:t xml:space="preserve">图表：2022年物流行业重大并购交易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中国物流行业十四五竞争格局分析及投资前景与战略规划研究报告(2024-2029版)</dc:title>
  <dc:description>中国物流行业十四五竞争格局分析及投资前景与战略规划研究报告(2024-2029版)</dc:description>
  <dc:subject>中国物流行业十四五竞争格局分析及投资前景与战略规划研究报告(2024-2029版)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2024-01-25T05:22:51+08:00</dcterms:created>
  <dcterms:modified xsi:type="dcterms:W3CDTF">2024-01-25T05:22:51+08:00</dcterms:modified>
</cp:coreProperties>
</file>

<file path=docProps/custom.xml><?xml version="1.0" encoding="utf-8"?>
<Properties xmlns="http://schemas.openxmlformats.org/officeDocument/2006/custom-properties" xmlns:vt="http://schemas.openxmlformats.org/officeDocument/2006/docPropsVTypes"/>
</file>