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中国数字校园建设行业市场深度调研及发展前景与投资机会研究报告(2024-2029版)</w:t>
      </w:r>
    </w:p>
    <w:p>
      <w:pPr>
        <w:spacing w:after="150"/>
      </w:pPr>
      <w:r>
        <w:rPr>
          <w:b w:val="1"/>
          <w:bCs w:val="1"/>
        </w:rPr>
        <w:t xml:space="preserve">报告简介</w:t>
      </w:r>
    </w:p>
    <w:p>
      <w:pPr>
        <w:spacing w:after="150"/>
      </w:pPr>
      <w:r>
        <w:rPr/>
        <w:t xml:space="preserve">数字化校园是利用计算机技术、网络技术、通讯技术以及科学规范的管理对校园内的教学、科研、管理和生活服务有关的所有信息资源进行整合、集成和全面的数字化，以构成统一的用户管理、统一的资源管理和统一的权限控制;通过组织和业务流程再造，推动学校进行制度创新、管理创新，最终实现教育信息化、决策科学化和管理规范化。</w:t>
      </w:r>
    </w:p>
    <w:p>
      <w:pPr>
        <w:spacing w:after="150"/>
      </w:pPr>
      <w:r>
        <w:rPr/>
        <w:t xml:space="preserve">本报告利用中道泰和长期对数字校园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校园建设行业的市场走向和发展趋势。</w:t>
      </w:r>
    </w:p>
    <w:p>
      <w:pPr>
        <w:spacing w:after="150"/>
      </w:pPr>
      <w:r>
        <w:rPr/>
        <w:t xml:space="preserve">报告对中国数字校园建设行业的内外部环境、行业发展现状、产业链发展状况、市场供需、竞争格局、标杆企业、发展趋势、机会风险、发展策略与投资建议等进行了分析，并重点分析了我国数字校园建设行业将面临的机遇与挑战。报告将帮助数字校园建设企业、学术科研单位、投资企业准确了解数字校园建设行业最新发展动向，及早发现数字校园建设行业市场的空白点，机会点，增长点和盈利点……准确把握数字校园建设行业未被满足的市场需求和趋势，有效规避数字校园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数字校园建设界定及市场环境剖析</w:t>
      </w:r>
    </w:p>
    <w:p>
      <w:pPr>
        <w:spacing w:after="150"/>
      </w:pPr>
      <w:r>
        <w:rPr/>
        <w:t xml:space="preserve">第一节 数字校园建设界定及统计说明</w:t>
      </w:r>
    </w:p>
    <w:p>
      <w:pPr>
        <w:spacing w:after="150"/>
      </w:pPr>
      <w:r>
        <w:rPr/>
        <w:t xml:space="preserve">一、数字校园建设的界定</w:t>
      </w:r>
    </w:p>
    <w:p>
      <w:pPr>
        <w:spacing w:after="150"/>
      </w:pPr>
      <w:r>
        <w:rPr/>
        <w:t xml:space="preserve">二、本报告的研究范围界定</w:t>
      </w:r>
    </w:p>
    <w:p>
      <w:pPr>
        <w:spacing w:after="150"/>
      </w:pPr>
      <w:r>
        <w:rPr/>
        <w:t xml:space="preserve">三、本报告主要数据来源及统计标准说明</w:t>
      </w:r>
    </w:p>
    <w:p>
      <w:pPr>
        <w:spacing w:after="150"/>
      </w:pPr>
      <w:r>
        <w:rPr/>
        <w:t xml:space="preserve">第二节 中国数字校园建设政策环境</w:t>
      </w:r>
    </w:p>
    <w:p>
      <w:pPr>
        <w:spacing w:after="150"/>
      </w:pPr>
      <w:r>
        <w:rPr/>
        <w:t xml:space="preserve">一、行业监管体系及机构介绍</w:t>
      </w:r>
    </w:p>
    <w:p>
      <w:pPr>
        <w:spacing w:after="150"/>
      </w:pPr>
      <w:r>
        <w:rPr/>
        <w:t xml:space="preserve">二、行业标准体系建设现状</w:t>
      </w:r>
    </w:p>
    <w:p>
      <w:pPr>
        <w:spacing w:after="150"/>
      </w:pPr>
      <w:r>
        <w:rPr/>
        <w:t xml:space="preserve">1、标准体系建设</w:t>
      </w:r>
    </w:p>
    <w:p>
      <w:pPr>
        <w:spacing w:after="150"/>
      </w:pPr>
      <w:r>
        <w:rPr/>
        <w:t xml:space="preserve">2、现行标准汇总</w:t>
      </w:r>
    </w:p>
    <w:p>
      <w:pPr>
        <w:spacing w:after="150"/>
      </w:pPr>
      <w:r>
        <w:rPr/>
        <w:t xml:space="preserve">三、相关政策及规划汇总解读</w:t>
      </w:r>
    </w:p>
    <w:p>
      <w:pPr>
        <w:spacing w:after="150"/>
      </w:pPr>
      <w:r>
        <w:rPr/>
        <w:t xml:space="preserve">1、行业发展相关政策汇总</w:t>
      </w:r>
    </w:p>
    <w:p>
      <w:pPr>
        <w:spacing w:after="150"/>
      </w:pPr>
      <w:r>
        <w:rPr/>
        <w:t xml:space="preserve">2、行业发展相关规划汇总</w:t>
      </w:r>
    </w:p>
    <w:p>
      <w:pPr>
        <w:spacing w:after="150"/>
      </w:pPr>
      <w:r>
        <w:rPr/>
        <w:t xml:space="preserve">四、“十四五”规划对行业的影响分析</w:t>
      </w:r>
    </w:p>
    <w:p>
      <w:pPr>
        <w:spacing w:after="150"/>
      </w:pPr>
      <w:r>
        <w:rPr/>
        <w:t xml:space="preserve">五、政策环境对行业发展的影响分析</w:t>
      </w:r>
    </w:p>
    <w:p>
      <w:pPr>
        <w:spacing w:after="150"/>
      </w:pPr>
      <w:r>
        <w:rPr/>
        <w:t xml:space="preserve">第三节 中国数字校园建设经济环境</w:t>
      </w:r>
    </w:p>
    <w:p>
      <w:pPr>
        <w:spacing w:after="150"/>
      </w:pPr>
      <w:r>
        <w:rPr/>
        <w:t xml:space="preserve">一、宏观经济发展现状</w:t>
      </w:r>
    </w:p>
    <w:p>
      <w:pPr>
        <w:spacing w:after="150"/>
      </w:pPr>
      <w:r>
        <w:rPr/>
        <w:t xml:space="preserve">二、宏观经济发展展望</w:t>
      </w:r>
    </w:p>
    <w:p>
      <w:pPr>
        <w:spacing w:after="150"/>
      </w:pPr>
      <w:r>
        <w:rPr/>
        <w:t xml:space="preserve">三、行业发展与宏观经济相关性分析</w:t>
      </w:r>
    </w:p>
    <w:p>
      <w:pPr>
        <w:spacing w:after="150"/>
      </w:pPr>
      <w:r>
        <w:rPr/>
        <w:t xml:space="preserve">第四节 中国数字校园建设社会环境</w:t>
      </w:r>
    </w:p>
    <w:p>
      <w:pPr>
        <w:spacing w:after="150"/>
      </w:pPr>
      <w:r>
        <w:rPr/>
        <w:t xml:space="preserve">第五节 中国数字校园建设技术环境</w:t>
      </w:r>
    </w:p>
    <w:p>
      <w:pPr>
        <w:spacing w:after="150"/>
      </w:pPr>
      <w:r>
        <w:rPr/>
        <w:t xml:space="preserve">一、数字校园关键技术分析</w:t>
      </w:r>
    </w:p>
    <w:p>
      <w:pPr>
        <w:spacing w:after="150"/>
      </w:pPr>
      <w:r>
        <w:rPr/>
        <w:t xml:space="preserve">二、新一代信息技术在数字校园领域的融合应用</w:t>
      </w:r>
    </w:p>
    <w:p>
      <w:pPr>
        <w:spacing w:after="150"/>
      </w:pPr>
      <w:r>
        <w:rPr/>
        <w:t xml:space="preserve">三、数字校园相关专利的申请及公开情况</w:t>
      </w:r>
    </w:p>
    <w:p>
      <w:pPr>
        <w:spacing w:after="150"/>
      </w:pPr>
      <w:r>
        <w:rPr/>
        <w:t xml:space="preserve">四、数字校园技术发展趋势</w:t>
      </w:r>
    </w:p>
    <w:p>
      <w:pPr>
        <w:spacing w:after="150"/>
      </w:pPr>
      <w:r>
        <w:rPr/>
        <w:t xml:space="preserve">五、技术环境对行业发展的影响分析</w:t>
      </w:r>
    </w:p>
    <w:p>
      <w:pPr>
        <w:spacing w:after="150"/>
      </w:pPr>
      <w:r>
        <w:rPr>
          <w:b w:val="1"/>
          <w:bCs w:val="1"/>
        </w:rPr>
        <w:t xml:space="preserve">第二章 中国数字校园发展现状及全球数字校园经验借鉴</w:t>
      </w:r>
    </w:p>
    <w:p>
      <w:pPr>
        <w:spacing w:after="150"/>
      </w:pPr>
      <w:r>
        <w:rPr/>
        <w:t xml:space="preserve">第一节 数字校园建设发展历程及市场特性</w:t>
      </w:r>
    </w:p>
    <w:p>
      <w:pPr>
        <w:spacing w:after="150"/>
      </w:pPr>
      <w:r>
        <w:rPr/>
        <w:t xml:space="preserve">一、数字校园建设发展历程</w:t>
      </w:r>
    </w:p>
    <w:p>
      <w:pPr>
        <w:spacing w:after="150"/>
      </w:pPr>
      <w:r>
        <w:rPr/>
        <w:t xml:space="preserve">二、数字校园建设市场特性</w:t>
      </w:r>
    </w:p>
    <w:p>
      <w:pPr>
        <w:spacing w:after="150"/>
      </w:pPr>
      <w:r>
        <w:rPr/>
        <w:t xml:space="preserve">第二节 国内外数字校园建设发展对比</w:t>
      </w:r>
    </w:p>
    <w:p>
      <w:pPr>
        <w:spacing w:after="150"/>
      </w:pPr>
      <w:r>
        <w:rPr/>
        <w:t xml:space="preserve">第三节 国外数字校园建设发展的有益经验借鉴</w:t>
      </w:r>
    </w:p>
    <w:p>
      <w:pPr>
        <w:spacing w:after="150"/>
      </w:pPr>
      <w:r>
        <w:rPr/>
        <w:t xml:space="preserve">第四节 国内外数字校园建设投融资状况分析</w:t>
      </w:r>
    </w:p>
    <w:p>
      <w:pPr>
        <w:spacing w:after="150"/>
      </w:pPr>
      <w:r>
        <w:rPr/>
        <w:t xml:space="preserve">第五节 中国数字校园建设市场规模测算</w:t>
      </w:r>
    </w:p>
    <w:p>
      <w:pPr>
        <w:spacing w:after="150"/>
      </w:pPr>
      <w:r>
        <w:rPr/>
        <w:t xml:space="preserve">第六节 中国数字校园建设市场格局分析</w:t>
      </w:r>
    </w:p>
    <w:p>
      <w:pPr>
        <w:spacing w:after="150"/>
      </w:pPr>
      <w:r>
        <w:rPr/>
        <w:t xml:space="preserve">第七节 中国数字校园建设市场痛点分析</w:t>
      </w:r>
    </w:p>
    <w:p>
      <w:pPr>
        <w:spacing w:after="150"/>
      </w:pPr>
      <w:r>
        <w:rPr>
          <w:b w:val="1"/>
          <w:bCs w:val="1"/>
        </w:rPr>
        <w:t xml:space="preserve">第三章 中国数字校园建设产业链梳理及全景深度解析</w:t>
      </w:r>
    </w:p>
    <w:p>
      <w:pPr>
        <w:spacing w:after="150"/>
      </w:pPr>
      <w:r>
        <w:rPr/>
        <w:t xml:space="preserve">第一节 数字校园产业链梳理</w:t>
      </w:r>
    </w:p>
    <w:p>
      <w:pPr>
        <w:spacing w:after="150"/>
      </w:pPr>
      <w:r>
        <w:rPr/>
        <w:t xml:space="preserve">一、数字校园产业结构属性(产业链)</w:t>
      </w:r>
    </w:p>
    <w:p>
      <w:pPr>
        <w:spacing w:after="150"/>
      </w:pPr>
      <w:r>
        <w:rPr/>
        <w:t xml:space="preserve">1、产业链结构梳理</w:t>
      </w:r>
    </w:p>
    <w:p>
      <w:pPr>
        <w:spacing w:after="150"/>
      </w:pPr>
      <w:r>
        <w:rPr/>
        <w:t xml:space="preserve">2、产业链生态图谱</w:t>
      </w:r>
    </w:p>
    <w:p>
      <w:pPr>
        <w:spacing w:after="150"/>
      </w:pPr>
      <w:r>
        <w:rPr/>
        <w:t xml:space="preserve">二、数字校园产业价值属性(价值链)</w:t>
      </w:r>
    </w:p>
    <w:p>
      <w:pPr>
        <w:spacing w:after="150"/>
      </w:pPr>
      <w:r>
        <w:rPr/>
        <w:t xml:space="preserve">1、成本结构分析</w:t>
      </w:r>
    </w:p>
    <w:p>
      <w:pPr>
        <w:spacing w:after="150"/>
      </w:pPr>
      <w:r>
        <w:rPr/>
        <w:t xml:space="preserve">2、价值链分析</w:t>
      </w:r>
    </w:p>
    <w:p>
      <w:pPr>
        <w:spacing w:after="150"/>
      </w:pPr>
      <w:r>
        <w:rPr/>
        <w:t xml:space="preserve">第二节 中国教育基础设施数字化建设现状</w:t>
      </w:r>
    </w:p>
    <w:p>
      <w:pPr>
        <w:spacing w:after="150"/>
      </w:pPr>
      <w:r>
        <w:rPr/>
        <w:t xml:space="preserve">一、数字校园的基础设施类型</w:t>
      </w:r>
    </w:p>
    <w:p>
      <w:pPr>
        <w:spacing w:after="150"/>
      </w:pPr>
      <w:r>
        <w:rPr/>
        <w:t xml:space="preserve">二、校园网络</w:t>
      </w:r>
    </w:p>
    <w:p>
      <w:pPr>
        <w:spacing w:after="150"/>
      </w:pPr>
      <w:r>
        <w:rPr/>
        <w:t xml:space="preserve">三、数据中心</w:t>
      </w:r>
    </w:p>
    <w:p>
      <w:pPr>
        <w:spacing w:after="150"/>
      </w:pPr>
      <w:r>
        <w:rPr/>
        <w:t xml:space="preserve">四、数字终端设备</w:t>
      </w:r>
    </w:p>
    <w:p>
      <w:pPr>
        <w:spacing w:after="150"/>
      </w:pPr>
      <w:r>
        <w:rPr/>
        <w:t xml:space="preserve">五、数字化教学空间</w:t>
      </w:r>
    </w:p>
    <w:p>
      <w:pPr>
        <w:spacing w:after="150"/>
      </w:pPr>
      <w:r>
        <w:rPr/>
        <w:t xml:space="preserve">六、创新创造空间</w:t>
      </w:r>
    </w:p>
    <w:p>
      <w:pPr>
        <w:spacing w:after="150"/>
      </w:pPr>
      <w:r>
        <w:rPr/>
        <w:t xml:space="preserve">七、数字化文化生活空间</w:t>
      </w:r>
    </w:p>
    <w:p>
      <w:pPr>
        <w:spacing w:after="150"/>
      </w:pPr>
      <w:r>
        <w:rPr/>
        <w:t xml:space="preserve">第三节 中国教育资源数字化发展现状</w:t>
      </w:r>
    </w:p>
    <w:p>
      <w:pPr>
        <w:spacing w:after="150"/>
      </w:pPr>
      <w:r>
        <w:rPr/>
        <w:t xml:space="preserve">一、数字化教学资源</w:t>
      </w:r>
    </w:p>
    <w:p>
      <w:pPr>
        <w:spacing w:after="150"/>
      </w:pPr>
      <w:r>
        <w:rPr/>
        <w:t xml:space="preserve">二、数字化科研资源</w:t>
      </w:r>
    </w:p>
    <w:p>
      <w:pPr>
        <w:spacing w:after="150"/>
      </w:pPr>
      <w:r>
        <w:rPr/>
        <w:t xml:space="preserve">第四节 中国教育信息化应用发展现状</w:t>
      </w:r>
    </w:p>
    <w:p>
      <w:pPr>
        <w:spacing w:after="150"/>
      </w:pPr>
      <w:r>
        <w:rPr/>
        <w:t xml:space="preserve">一、信息化的教育教学</w:t>
      </w:r>
    </w:p>
    <w:p>
      <w:pPr>
        <w:spacing w:after="150"/>
      </w:pPr>
      <w:r>
        <w:rPr/>
        <w:t xml:space="preserve">二、信息化的教育管理</w:t>
      </w:r>
    </w:p>
    <w:p>
      <w:pPr>
        <w:spacing w:after="150"/>
      </w:pPr>
      <w:r>
        <w:rPr/>
        <w:t xml:space="preserve">三、信息化的教育评价</w:t>
      </w:r>
    </w:p>
    <w:p>
      <w:pPr>
        <w:spacing w:after="150"/>
      </w:pPr>
      <w:r>
        <w:rPr/>
        <w:t xml:space="preserve">四、信息化的生活服务</w:t>
      </w:r>
    </w:p>
    <w:p>
      <w:pPr>
        <w:spacing w:after="150"/>
      </w:pPr>
      <w:r>
        <w:rPr/>
        <w:t xml:space="preserve">第五节 中国数字校园网络安全问题及防范</w:t>
      </w:r>
    </w:p>
    <w:p>
      <w:pPr>
        <w:spacing w:after="150"/>
      </w:pPr>
      <w:r>
        <w:rPr/>
        <w:t xml:space="preserve">一、基础设施的安全问题及防范策略</w:t>
      </w:r>
    </w:p>
    <w:p>
      <w:pPr>
        <w:spacing w:after="150"/>
      </w:pPr>
      <w:r>
        <w:rPr/>
        <w:t xml:space="preserve">二、信息系统的安全及防范</w:t>
      </w:r>
    </w:p>
    <w:p>
      <w:pPr>
        <w:spacing w:after="150"/>
      </w:pPr>
      <w:r>
        <w:rPr/>
        <w:t xml:space="preserve">三、信息终端的安全与防范</w:t>
      </w:r>
    </w:p>
    <w:p>
      <w:pPr>
        <w:spacing w:after="150"/>
      </w:pPr>
      <w:r>
        <w:rPr>
          <w:b w:val="1"/>
          <w:bCs w:val="1"/>
        </w:rPr>
        <w:t xml:space="preserve">第四章 中国数字校园建设代表性企业案例研究</w:t>
      </w:r>
    </w:p>
    <w:p>
      <w:pPr>
        <w:spacing w:after="150"/>
      </w:pPr>
      <w:r>
        <w:rPr/>
        <w:t xml:space="preserve">第一节 中国数字校园建设代表性企业对比</w:t>
      </w:r>
    </w:p>
    <w:p>
      <w:pPr>
        <w:spacing w:after="150"/>
      </w:pPr>
      <w:r>
        <w:rPr/>
        <w:t xml:space="preserve">第二节 中国数字校园建设代表性企业案例</w:t>
      </w:r>
    </w:p>
    <w:p>
      <w:pPr>
        <w:spacing w:after="150"/>
      </w:pPr>
      <w:r>
        <w:rPr/>
        <w:t xml:space="preserve">一、北京立思辰科技股份有限公司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二、三盛智慧教育科技股份有限公司</w:t>
      </w:r>
    </w:p>
    <w:p>
      <w:pPr>
        <w:spacing w:after="150"/>
      </w:pPr>
      <w:r>
        <w:rPr/>
        <w:t xml:space="preserve">1、企业发展历程及基本信息</w:t>
      </w:r>
    </w:p>
    <w:p>
      <w:pPr>
        <w:spacing w:after="150"/>
      </w:pPr>
      <w:r>
        <w:rPr/>
        <w:t xml:space="preserve">2、机构发展状况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三、中原大地传媒股份有限公司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四、江苏凤凰出版传媒股份有限公司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五、北京星立方科技发展股份有限公司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六、拓维信息系统股份有限公司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七、深圳市方直科技股份有限公司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八、四川长虹教育科技有限公司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九、北京世纪好未来教育科技有限公司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t xml:space="preserve">十、科大讯飞股份有限公司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3、企业业务布局及产品介绍</w:t>
      </w:r>
    </w:p>
    <w:p>
      <w:pPr>
        <w:spacing w:after="150"/>
      </w:pPr>
      <w:r>
        <w:rPr/>
        <w:t xml:space="preserve">4、企业业务运营及市场影响力</w:t>
      </w:r>
    </w:p>
    <w:p>
      <w:pPr>
        <w:spacing w:after="150"/>
      </w:pPr>
      <w:r>
        <w:rPr/>
        <w:t xml:space="preserve">5、企业业务布局的优劣势分析</w:t>
      </w:r>
    </w:p>
    <w:p>
      <w:pPr>
        <w:spacing w:after="150"/>
      </w:pPr>
      <w:r>
        <w:rPr>
          <w:b w:val="1"/>
          <w:bCs w:val="1"/>
        </w:rPr>
        <w:t xml:space="preserve">第五章 中国数字校园建设市场投资策略建议</w:t>
      </w:r>
    </w:p>
    <w:p>
      <w:pPr>
        <w:spacing w:after="150"/>
      </w:pPr>
      <w:r>
        <w:rPr/>
        <w:t xml:space="preserve">第一节 中国数字校园建设发展潜力评估</w:t>
      </w:r>
    </w:p>
    <w:p>
      <w:pPr>
        <w:spacing w:after="150"/>
      </w:pPr>
      <w:r>
        <w:rPr/>
        <w:t xml:space="preserve">一、行业发展现状总结</w:t>
      </w:r>
    </w:p>
    <w:p>
      <w:pPr>
        <w:spacing w:after="150"/>
      </w:pPr>
      <w:r>
        <w:rPr/>
        <w:t xml:space="preserve">二、行业影响因素总结</w:t>
      </w:r>
    </w:p>
    <w:p>
      <w:pPr>
        <w:spacing w:after="150"/>
      </w:pPr>
      <w:r>
        <w:rPr/>
        <w:t xml:space="preserve">三、行业发展潜力评估</w:t>
      </w:r>
    </w:p>
    <w:p>
      <w:pPr>
        <w:spacing w:after="150"/>
      </w:pPr>
      <w:r>
        <w:rPr/>
        <w:t xml:space="preserve">第二节 中国数字校园建设发展前景预测</w:t>
      </w:r>
    </w:p>
    <w:p>
      <w:pPr>
        <w:spacing w:after="150"/>
      </w:pPr>
      <w:r>
        <w:rPr/>
        <w:t xml:space="preserve">第三节 中国数字校园建设发展趋势预判</w:t>
      </w:r>
    </w:p>
    <w:p>
      <w:pPr>
        <w:spacing w:after="150"/>
      </w:pPr>
      <w:r>
        <w:rPr/>
        <w:t xml:space="preserve">第四节 中国数字校园建设进入与退出壁垒</w:t>
      </w:r>
    </w:p>
    <w:p>
      <w:pPr>
        <w:spacing w:after="150"/>
      </w:pPr>
      <w:r>
        <w:rPr/>
        <w:t xml:space="preserve">第五节 中国数字校园建设投资价值评估</w:t>
      </w:r>
    </w:p>
    <w:p>
      <w:pPr>
        <w:spacing w:after="150"/>
      </w:pPr>
      <w:r>
        <w:rPr/>
        <w:t xml:space="preserve">第六节 中国数字校园建设投资机会分析</w:t>
      </w:r>
    </w:p>
    <w:p>
      <w:pPr>
        <w:spacing w:after="150"/>
      </w:pPr>
      <w:r>
        <w:rPr/>
        <w:t xml:space="preserve">第七节 中国数字校园建设投资风险预警</w:t>
      </w:r>
    </w:p>
    <w:p>
      <w:pPr>
        <w:spacing w:after="150"/>
      </w:pPr>
      <w:r>
        <w:rPr/>
        <w:t xml:space="preserve">第八节 中国数字校园建设投资策略与建议</w:t>
      </w:r>
    </w:p>
    <w:p>
      <w:pPr>
        <w:spacing w:after="150"/>
      </w:pPr>
      <w:r>
        <w:rPr/>
        <w:t xml:space="preserve">第九节 中国数字校园建设可持续发展建议</w:t>
      </w:r>
    </w:p>
    <w:p>
      <w:pPr>
        <w:spacing w:after="150"/>
      </w:pPr>
      <w:r>
        <w:rPr>
          <w:b w:val="1"/>
          <w:bCs w:val="1"/>
        </w:rPr>
        <w:t xml:space="preserve">第六章 2024-2029年中国数字校园建设投行业发展与投资风险分析</w:t>
      </w:r>
    </w:p>
    <w:p>
      <w:pPr>
        <w:spacing w:after="150"/>
      </w:pPr>
      <w:r>
        <w:rPr/>
        <w:t xml:space="preserve">第一节 数字校园建设投行业环境风险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数字校园建设投行业政策风险</w:t>
      </w:r>
    </w:p>
    <w:p>
      <w:pPr>
        <w:spacing w:after="150"/>
      </w:pPr>
      <w:r>
        <w:rPr/>
        <w:t xml:space="preserve">第四节 数字校园建设投行业市场风险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第七章 2024-2029年中国数字校园建设投行业发展前景及投资机会分析</w:t>
      </w:r>
    </w:p>
    <w:p>
      <w:pPr>
        <w:spacing w:after="150"/>
      </w:pPr>
      <w:r>
        <w:rPr/>
        <w:t xml:space="preserve">第一节 数字校园建设投行业发展前景预测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数字校园建设投行业投资机会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第八章 研究结论及发展建议</w:t>
      </w:r>
    </w:p>
    <w:p>
      <w:pPr>
        <w:spacing w:after="150"/>
      </w:pPr>
      <w:r>
        <w:rPr/>
        <w:t xml:space="preserve">第一节 数字校园建设投行业研究结论及建议</w:t>
      </w:r>
    </w:p>
    <w:p>
      <w:pPr>
        <w:spacing w:after="150"/>
      </w:pPr>
      <w:r>
        <w:rPr/>
        <w:t xml:space="preserve">第二节 中道泰和数字校园建设投行业发展建议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图表：国家统计局《国民经济行业分类》中本行业所属类别及编号</w:t>
      </w:r>
    </w:p>
    <w:p>
      <w:pPr>
        <w:spacing w:after="150"/>
      </w:pPr>
      <w:r>
        <w:rPr/>
        <w:t xml:space="preserve">图表：本报告的研究范围界定</w:t>
      </w:r>
    </w:p>
    <w:p>
      <w:pPr>
        <w:spacing w:after="150"/>
      </w:pPr>
      <w:r>
        <w:rPr/>
        <w:t xml:space="preserve">图表：本报告主要数据来源及统计标准说明</w:t>
      </w:r>
    </w:p>
    <w:p>
      <w:pPr>
        <w:spacing w:after="150"/>
      </w:pPr>
      <w:r>
        <w:rPr/>
        <w:t xml:space="preserve">图表：2019-2023年数字校园建设标准汇总</w:t>
      </w:r>
    </w:p>
    <w:p>
      <w:pPr>
        <w:spacing w:after="150"/>
      </w:pPr>
      <w:r>
        <w:rPr/>
        <w:t xml:space="preserve">图表：2019-2023年数字校园建设发展政策汇总</w:t>
      </w:r>
    </w:p>
    <w:p>
      <w:pPr>
        <w:spacing w:after="150"/>
      </w:pPr>
      <w:r>
        <w:rPr/>
        <w:t xml:space="preserve">图表：2019-2023年数字校园建设发展规划汇总</w:t>
      </w:r>
    </w:p>
    <w:p>
      <w:pPr>
        <w:spacing w:after="150"/>
      </w:pPr>
      <w:r>
        <w:rPr/>
        <w:t xml:space="preserve">图表：中国数字校园建设市场发展痛点分析</w:t>
      </w:r>
    </w:p>
    <w:p>
      <w:pPr>
        <w:spacing w:after="150"/>
      </w:pPr>
      <w:r>
        <w:rPr/>
        <w:t xml:space="preserve">图表：数字校园建设产业链结构</w:t>
      </w:r>
    </w:p>
    <w:p>
      <w:pPr>
        <w:spacing w:after="150"/>
      </w:pPr>
      <w:r>
        <w:rPr/>
        <w:t xml:space="preserve">图表：数字校园建设产业链生态图谱</w:t>
      </w:r>
    </w:p>
    <w:p>
      <w:pPr>
        <w:spacing w:after="150"/>
      </w:pPr>
      <w:r>
        <w:rPr/>
        <w:t xml:space="preserve">图表：数字校园建设价值链分析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中国数字校园建设行业市场深度调研及发展前景与投资机会研究报告(2024-2029版)</dc:title>
  <dc:description>中国数字校园建设行业市场深度调研及发展前景与投资机会研究报告(2024-2029版)</dc:description>
  <dc:subject>中国数字校园建设行业市场深度调研及发展前景与投资机会研究报告(2024-2029版)</dc:subject>
  <cp:keywords>研究报告</cp:keywords>
  <cp:category>研究报告</cp:category>
  <cp:lastModifiedBy>北京中道泰和信息咨询有限公司</cp:lastModifiedBy>
  <dcterms:created xsi:type="dcterms:W3CDTF">2024-01-28T22:59:32+08:00</dcterms:created>
  <dcterms:modified xsi:type="dcterms:W3CDTF">2024-01-28T22:59:32+08:00</dcterms:modified>
</cp:coreProperties>
</file>

<file path=docProps/custom.xml><?xml version="1.0" encoding="utf-8"?>
<Properties xmlns="http://schemas.openxmlformats.org/officeDocument/2006/custom-properties" xmlns:vt="http://schemas.openxmlformats.org/officeDocument/2006/docPropsVTypes"/>
</file>