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中国压力容器行业市场深度调研及投资前景与投资策略研究报告(2024-2029版)</w:t>
      </w:r>
    </w:p>
    <w:p>
      <w:pPr>
        <w:spacing w:after="150"/>
      </w:pPr>
      <w:r>
        <w:rPr>
          <w:b w:val="1"/>
          <w:bCs w:val="1"/>
        </w:rPr>
        <w:t xml:space="preserve">报告简介</w:t>
      </w:r>
    </w:p>
    <w:p>
      <w:pPr>
        <w:spacing w:after="150"/>
      </w:pPr>
      <w:r>
        <w:rPr/>
        <w:t xml:space="preserve">我国压力容器行业属于传统的制造行业，生产技术较为成熟，生产规模与市场规模较大，产品国产化、产业化的需要日益增强。在化工领域，按照国家化工产业发展规划，我国将大力发展80万～100万吨规模的乙烯项目，预计2022年，乙烯需求量将达3,700万～4,100万吨，生产能力2,300万吨，只能满足需求的60%。</w:t>
      </w:r>
    </w:p>
    <w:p>
      <w:pPr>
        <w:spacing w:after="150"/>
      </w:pPr>
      <w:r>
        <w:rPr/>
        <w:t xml:space="preserve">据经验数据估算，石化和化工项目设备投资占工程总投资的50%以上，石化装备行业发展前景看好。此外，大型及特种材质压力容器还广泛应用于炼油、化工存储、化肥等领域，大型压力容器制造行业市场范围广阔，潜力巨大。因此，无论是从产业政策还是从市场需求来看，行业前景总体向好，但行业技术水平和技术创新能力有待提高，这在一定程度上使产业升级的步伐有所减缓。</w:t>
      </w:r>
    </w:p>
    <w:p>
      <w:pPr>
        <w:spacing w:after="150"/>
      </w:pPr>
      <w:r>
        <w:rPr/>
        <w:t xml:space="preserve">由于压力容器在工作中所承受的压力特别强，一般贮藏的液体或气体，如石油、液化气等都属于易燃易爆的危险品，如果发生爆炸后果不堪设想。因此压力容器的管理非常严格，属于特种设备。压力容器的发展历史悠久，直至今天，压力容器的类型和功能越来越多，设计也越来越优化，可以根据不同的使用需求来进行设计和生产。我国压力容器行业经过多年的发展，已经具备了一定的行业规模，产量巨大。除了满足国内市场的需求以外，我国压力容器产品也走出了国门，走向世界。通用性压力容器的市场需求是十分广阔的。</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压力容器及各子行业的发展状况、上下游行业发展状况、竞争替代产品、发展趋势、新产品与技术等进行了分析，并重点分析了中国压力容器行业发展状况和特点，以及中国压力容器行业将面临的挑战、企业的发展策略等。报告还对全球的行业发展态势作了详细分析，并对行业进行了趋向研判，是压力容器生产、经营企业，服务、投资机构等单位准确了解目前压力容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压力容器市场特征</w:t>
      </w:r>
    </w:p>
    <w:p>
      <w:pPr>
        <w:spacing w:after="150"/>
      </w:pPr>
      <w:r>
        <w:rPr>
          <w:b w:val="1"/>
          <w:bCs w:val="1"/>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二、压力容器行业相关政策分析</w:t>
      </w:r>
    </w:p>
    <w:p>
      <w:pPr>
        <w:spacing w:after="150"/>
      </w:pPr>
      <w:r>
        <w:rPr/>
        <w:t xml:space="preserve">第四节 压力容器行业发展的"波特五力模型"分析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中国压力容器行业产业链（上、下游及关联产业）状况分析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中国压力容器市场规模分析</w:t>
      </w:r>
    </w:p>
    <w:p>
      <w:pPr>
        <w:spacing w:after="150"/>
      </w:pPr>
      <w:r>
        <w:rPr/>
        <w:t xml:space="preserve">第一节 2019-2023年中国压力容器市场规模分析</w:t>
      </w:r>
    </w:p>
    <w:p>
      <w:pPr>
        <w:spacing w:after="150"/>
      </w:pPr>
      <w:r>
        <w:rPr/>
        <w:t xml:space="preserve">第二节 2019-2023年中国压力容器区域结构分析</w:t>
      </w:r>
    </w:p>
    <w:p>
      <w:pPr>
        <w:spacing w:after="150"/>
      </w:pPr>
      <w:r>
        <w:rPr/>
        <w:t xml:space="preserve">第三节 2019-2023年中国压力容器区域市场规模分析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中国压力容器国内市场综述</w:t>
      </w:r>
    </w:p>
    <w:p>
      <w:pPr>
        <w:spacing w:after="150"/>
      </w:pPr>
      <w:r>
        <w:rPr/>
        <w:t xml:space="preserve">第一节 中国压力容器产业产量分析及预测</w:t>
      </w:r>
    </w:p>
    <w:p>
      <w:pPr>
        <w:spacing w:after="150"/>
      </w:pPr>
      <w:r>
        <w:rPr/>
        <w:t xml:space="preserve">一、压力容器产业总体产能规模</w:t>
      </w:r>
    </w:p>
    <w:p>
      <w:pPr>
        <w:spacing w:after="150"/>
      </w:pPr>
      <w:r>
        <w:rPr/>
        <w:t xml:space="preserve">二、压力容器生产区域分布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中国压力容器价格趋势分析</w:t>
      </w:r>
    </w:p>
    <w:p>
      <w:pPr>
        <w:spacing w:after="150"/>
      </w:pPr>
      <w:r>
        <w:rPr/>
        <w:t xml:space="preserve">一、中国压力容器2022年价格趋势</w:t>
      </w:r>
    </w:p>
    <w:p>
      <w:pPr>
        <w:spacing w:after="150"/>
      </w:pPr>
      <w:r>
        <w:rPr/>
        <w:t xml:space="preserve">二、中国压力容器当前市场价格及分析</w:t>
      </w:r>
    </w:p>
    <w:p>
      <w:pPr>
        <w:spacing w:after="150"/>
      </w:pPr>
      <w:r>
        <w:rPr/>
        <w:t xml:space="preserve">三、影响压力容器价格因素分析</w:t>
      </w:r>
    </w:p>
    <w:p>
      <w:pPr>
        <w:spacing w:after="150"/>
      </w:pPr>
      <w:r>
        <w:rPr/>
        <w:t xml:space="preserve">四、2024-2029年中国压力容器价格走势预测</w:t>
      </w:r>
    </w:p>
    <w:p>
      <w:pPr>
        <w:spacing w:after="150"/>
      </w:pPr>
      <w:r>
        <w:rPr>
          <w:b w:val="1"/>
          <w:bCs w:val="1"/>
        </w:rPr>
        <w:t xml:space="preserve">第五章 中国压力容器行业进出口市场情况分析</w:t>
      </w:r>
    </w:p>
    <w:p>
      <w:pPr>
        <w:spacing w:after="150"/>
      </w:pPr>
      <w:r>
        <w:rPr/>
        <w:t xml:space="preserve">第一节 2019-2023年中国压力容器行业进出口量分析</w:t>
      </w:r>
    </w:p>
    <w:p>
      <w:pPr>
        <w:spacing w:after="150"/>
      </w:pPr>
      <w:r>
        <w:rPr/>
        <w:t xml:space="preserve">一、2019-2023年中国压力容器行业进口分析</w:t>
      </w:r>
    </w:p>
    <w:p>
      <w:pPr>
        <w:spacing w:after="150"/>
      </w:pPr>
      <w:r>
        <w:rPr/>
        <w:t xml:space="preserve">二、2019-2023年中国压力容器行业出口分析</w:t>
      </w:r>
    </w:p>
    <w:p>
      <w:pPr>
        <w:spacing w:after="150"/>
      </w:pPr>
      <w:r>
        <w:rPr/>
        <w:t xml:space="preserve">第二节 2024-2029年中国压力容器行业进出口市场预测分析</w:t>
      </w:r>
    </w:p>
    <w:p>
      <w:pPr>
        <w:spacing w:after="150"/>
      </w:pPr>
      <w:r>
        <w:rPr/>
        <w:t xml:space="preserve">一、2024-2029年中国压力容器行业进口预测</w:t>
      </w:r>
    </w:p>
    <w:p>
      <w:pPr>
        <w:spacing w:after="150"/>
      </w:pPr>
      <w:r>
        <w:rPr/>
        <w:t xml:space="preserve">二、2024-2029年中国压力容器行业出口预测</w:t>
      </w:r>
    </w:p>
    <w:p>
      <w:pPr>
        <w:spacing w:after="150"/>
      </w:pPr>
      <w:r>
        <w:rPr/>
        <w:t xml:space="preserve">第三节 影响进出口变化的主要原因分析</w:t>
      </w:r>
    </w:p>
    <w:p>
      <w:pPr>
        <w:spacing w:after="150"/>
      </w:pPr>
      <w:r>
        <w:rPr>
          <w:b w:val="1"/>
          <w:bCs w:val="1"/>
        </w:rPr>
        <w:t xml:space="preserve">第六章 中国压力容器行业市场供需状况分析</w:t>
      </w:r>
    </w:p>
    <w:p>
      <w:pPr>
        <w:spacing w:after="150"/>
      </w:pPr>
      <w:r>
        <w:rPr/>
        <w:t xml:space="preserve">第一节 2019-2023年中国压力容器行业市场状况分析</w:t>
      </w:r>
    </w:p>
    <w:p>
      <w:pPr>
        <w:spacing w:after="150"/>
      </w:pPr>
      <w:r>
        <w:rPr/>
        <w:t xml:space="preserve">第二节 中国压力容器行业市场需求分析及预测</w:t>
      </w:r>
    </w:p>
    <w:p>
      <w:pPr>
        <w:spacing w:after="150"/>
      </w:pPr>
      <w:r>
        <w:rPr/>
        <w:t xml:space="preserve">一、2019-2023年压力容器行业市场需求状况分析</w:t>
      </w:r>
    </w:p>
    <w:p>
      <w:pPr>
        <w:spacing w:after="150"/>
      </w:pPr>
      <w:r>
        <w:rPr/>
        <w:t xml:space="preserve">二、2024-2029年压力容器行业市场需求预测分析</w:t>
      </w:r>
    </w:p>
    <w:p>
      <w:pPr>
        <w:spacing w:after="150"/>
      </w:pPr>
      <w:r>
        <w:rPr/>
        <w:t xml:space="preserve">第三节 中国压力容器行业市场供给情况分析</w:t>
      </w:r>
    </w:p>
    <w:p>
      <w:pPr>
        <w:spacing w:after="150"/>
      </w:pPr>
      <w:r>
        <w:rPr/>
        <w:t xml:space="preserve">一、2019-2023年压力容器行业市场供给状况分析</w:t>
      </w:r>
    </w:p>
    <w:p>
      <w:pPr>
        <w:spacing w:after="150"/>
      </w:pPr>
      <w:r>
        <w:rPr/>
        <w:t xml:space="preserve">二、2024-2029年压力容器行业市场供给预测分析</w:t>
      </w:r>
    </w:p>
    <w:p>
      <w:pPr>
        <w:spacing w:after="150"/>
      </w:pPr>
      <w:r>
        <w:rPr/>
        <w:t xml:space="preserve">第四节 2024-2029年中国压力容器供需平衡预测</w:t>
      </w:r>
    </w:p>
    <w:p>
      <w:pPr>
        <w:spacing w:after="150"/>
      </w:pPr>
      <w:r>
        <w:rPr>
          <w:b w:val="1"/>
          <w:bCs w:val="1"/>
        </w:rPr>
        <w:t xml:space="preserve">第七章 全国压力容器行业财务状况分析</w:t>
      </w:r>
    </w:p>
    <w:p>
      <w:pPr>
        <w:spacing w:after="150"/>
      </w:pPr>
      <w:r>
        <w:rPr/>
        <w:t xml:space="preserve">第一节 2019-2023年压力容器行业规模分析</w:t>
      </w:r>
    </w:p>
    <w:p>
      <w:pPr>
        <w:spacing w:after="150"/>
      </w:pPr>
      <w:r>
        <w:rPr/>
        <w:t xml:space="preserve">一、2019-2023年压力容器行业总资产对比分析</w:t>
      </w:r>
    </w:p>
    <w:p>
      <w:pPr>
        <w:spacing w:after="150"/>
      </w:pPr>
      <w:r>
        <w:rPr/>
        <w:t xml:space="preserve">二、2019-2023年压力容器行业企业单位数对比分析</w:t>
      </w:r>
    </w:p>
    <w:p>
      <w:pPr>
        <w:spacing w:after="150"/>
      </w:pPr>
      <w:r>
        <w:rPr/>
        <w:t xml:space="preserve">三、2019-2023年压力容器行业从业人员平均人数对比分析</w:t>
      </w:r>
    </w:p>
    <w:p>
      <w:pPr>
        <w:spacing w:after="150"/>
      </w:pPr>
      <w:r>
        <w:rPr/>
        <w:t xml:space="preserve">第二节 2019-2023年压力容器行业经济效益分析</w:t>
      </w:r>
    </w:p>
    <w:p>
      <w:pPr>
        <w:spacing w:after="150"/>
      </w:pPr>
      <w:r>
        <w:rPr/>
        <w:t xml:space="preserve">一、2019-2023年压力容器行业资金利润率对比分析</w:t>
      </w:r>
    </w:p>
    <w:p>
      <w:pPr>
        <w:spacing w:after="150"/>
      </w:pPr>
      <w:r>
        <w:rPr/>
        <w:t xml:space="preserve">二、2019-2023年压力容器行业成本费用利润率对比分析</w:t>
      </w:r>
    </w:p>
    <w:p>
      <w:pPr>
        <w:spacing w:after="150"/>
      </w:pPr>
      <w:r>
        <w:rPr/>
        <w:t xml:space="preserve">第三节 2019-2023年压力容器行业效率分析</w:t>
      </w:r>
    </w:p>
    <w:p>
      <w:pPr>
        <w:spacing w:after="150"/>
      </w:pPr>
      <w:r>
        <w:rPr/>
        <w:t xml:space="preserve">一、2019-2023年压力容器行业资产负债率对比分析</w:t>
      </w:r>
    </w:p>
    <w:p>
      <w:pPr>
        <w:spacing w:after="150"/>
      </w:pPr>
      <w:r>
        <w:rPr/>
        <w:t xml:space="preserve">二、2019-2023年压力容器行业流动资产周转次数对比分析</w:t>
      </w:r>
    </w:p>
    <w:p>
      <w:pPr>
        <w:spacing w:after="150"/>
      </w:pPr>
      <w:r>
        <w:rPr/>
        <w:t xml:space="preserve">第四节 2019-2023年压力容器行业结构分析</w:t>
      </w:r>
    </w:p>
    <w:p>
      <w:pPr>
        <w:spacing w:after="150"/>
      </w:pPr>
      <w:r>
        <w:rPr/>
        <w:t xml:space="preserve">一、2019-2023年压力容器行业地区结构分析</w:t>
      </w:r>
    </w:p>
    <w:p>
      <w:pPr>
        <w:spacing w:after="150"/>
      </w:pPr>
      <w:r>
        <w:rPr/>
        <w:t xml:space="preserve">二、2019-2023年压力容器行业所有制结构分析</w:t>
      </w:r>
    </w:p>
    <w:p>
      <w:pPr>
        <w:spacing w:after="150"/>
      </w:pPr>
      <w:r>
        <w:rPr/>
        <w:t xml:space="preserve">三、2019-2023年压力容器行业不同规模企业结构分析</w:t>
      </w:r>
    </w:p>
    <w:p>
      <w:pPr>
        <w:spacing w:after="150"/>
      </w:pPr>
      <w:r>
        <w:rPr/>
        <w:t xml:space="preserve">第五节 2019-2023年压力容器行业不同规模企业财务状况分析</w:t>
      </w:r>
    </w:p>
    <w:p>
      <w:pPr>
        <w:spacing w:after="150"/>
      </w:pPr>
      <w:r>
        <w:rPr/>
        <w:t xml:space="preserve">一、2019-2023年压力容器行业不同规模企业人均指标分析</w:t>
      </w:r>
    </w:p>
    <w:p>
      <w:pPr>
        <w:spacing w:after="150"/>
      </w:pPr>
      <w:r>
        <w:rPr/>
        <w:t xml:space="preserve">二、2019-2023年压力容器行业不同规模企业盈利能力分析</w:t>
      </w:r>
    </w:p>
    <w:p>
      <w:pPr>
        <w:spacing w:after="150"/>
      </w:pPr>
      <w:r>
        <w:rPr/>
        <w:t xml:space="preserve">三、2019-2023年压力容器行业不同规模企业营运能力分析</w:t>
      </w:r>
    </w:p>
    <w:p>
      <w:pPr>
        <w:spacing w:after="150"/>
      </w:pPr>
      <w:r>
        <w:rPr/>
        <w:t xml:space="preserve">四、2019-2023年压力容器行业不同规模企业偿债能力分析</w:t>
      </w:r>
    </w:p>
    <w:p>
      <w:pPr>
        <w:spacing w:after="150"/>
      </w:pPr>
      <w:r>
        <w:rPr>
          <w:b w:val="1"/>
          <w:bCs w:val="1"/>
        </w:rPr>
        <w:t xml:space="preserve">第八章 国内外压力容器重点企业分析</w:t>
      </w:r>
    </w:p>
    <w:p>
      <w:pPr>
        <w:spacing w:after="150"/>
      </w:pPr>
      <w:r>
        <w:rPr/>
        <w:t xml:space="preserve">第一节 江苏中圣压力容器装备制造有限公司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第二节 上海森松压力容器有限公司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第三节 南京宝色股份公司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第四节 上海贤达美尔森过程设备有限公司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第五节 东方瑞吉能源装备有限公司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第六节 苏州天沃科技股份有限公司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第七节 永胜机械工业(昆山)有限公司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第八节 台朔重工(宁波)有限公司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第九节 无锡化工装备股份有限公司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第十节 西安优耐特容器制造有限公司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第十一节 威海化工机械有限公司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b w:val="1"/>
          <w:bCs w:val="1"/>
        </w:rPr>
        <w:t xml:space="preserve">第九章 压力容器行业发展趋势与投资建议</w:t>
      </w:r>
    </w:p>
    <w:p>
      <w:pPr>
        <w:spacing w:after="150"/>
      </w:pPr>
      <w:r>
        <w:rPr/>
        <w:t xml:space="preserve">第一节 压力容器市场发展潜力分析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压力容器行业发展趋势分析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压力容器行业发展战略研究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对我国压力容器品牌的战略思考</w:t>
      </w:r>
    </w:p>
    <w:p>
      <w:pPr>
        <w:spacing w:after="150"/>
      </w:pPr>
      <w:r>
        <w:rPr/>
        <w:t xml:space="preserve">一、企业品牌的重要性</w:t>
      </w:r>
    </w:p>
    <w:p>
      <w:pPr>
        <w:spacing w:after="150"/>
      </w:pPr>
      <w:r>
        <w:rPr/>
        <w:t xml:space="preserve">二、压力容器实施品牌战略的意义</w:t>
      </w:r>
    </w:p>
    <w:p>
      <w:pPr>
        <w:spacing w:after="150"/>
      </w:pPr>
      <w:r>
        <w:rPr/>
        <w:t xml:space="preserve">三、压力容器企业品牌的现状分析</w:t>
      </w:r>
    </w:p>
    <w:p>
      <w:pPr>
        <w:spacing w:after="150"/>
      </w:pPr>
      <w:r>
        <w:rPr/>
        <w:t xml:space="preserve">四、我国压力容器企业的品牌战略</w:t>
      </w:r>
    </w:p>
    <w:p>
      <w:pPr>
        <w:spacing w:after="150"/>
      </w:pPr>
      <w:r>
        <w:rPr>
          <w:b w:val="1"/>
          <w:bCs w:val="1"/>
        </w:rPr>
        <w:t xml:space="preserve">第十章 中国压力容器行业发展预测</w:t>
      </w:r>
    </w:p>
    <w:p>
      <w:pPr>
        <w:spacing w:after="150"/>
      </w:pPr>
      <w:r>
        <w:rPr/>
        <w:t xml:space="preserve">第一节 2024-2029年中国压力容器行业产量预测</w:t>
      </w:r>
    </w:p>
    <w:p>
      <w:pPr>
        <w:spacing w:after="150"/>
      </w:pPr>
      <w:r>
        <w:rPr/>
        <w:t xml:space="preserve">第二节 2024-2029年中国压力容器行业消费量预测</w:t>
      </w:r>
    </w:p>
    <w:p>
      <w:pPr>
        <w:spacing w:after="150"/>
      </w:pPr>
      <w:r>
        <w:rPr/>
        <w:t xml:space="preserve">第三节 2024-2029年中国压力容器行业产值预测</w:t>
      </w:r>
    </w:p>
    <w:p>
      <w:pPr>
        <w:spacing w:after="150"/>
      </w:pPr>
      <w:r>
        <w:rPr/>
        <w:t xml:space="preserve">第四节 2024-2029年中国压力容器行业销售收入预测</w:t>
      </w:r>
    </w:p>
    <w:p>
      <w:pPr>
        <w:spacing w:after="150"/>
      </w:pPr>
      <w:r>
        <w:rPr>
          <w:b w:val="1"/>
          <w:bCs w:val="1"/>
        </w:rPr>
        <w:t xml:space="preserve">第十一章 压力容器行业投资前景与投资策略分析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压力容器行业投资价值分析</w:t>
      </w:r>
    </w:p>
    <w:p>
      <w:pPr>
        <w:spacing w:after="150"/>
      </w:pPr>
      <w:r>
        <w:rPr/>
        <w:t xml:space="preserve">一、压力容器行业发展前景分析</w:t>
      </w:r>
    </w:p>
    <w:p>
      <w:pPr>
        <w:spacing w:after="150"/>
      </w:pPr>
      <w:r>
        <w:rPr/>
        <w:t xml:space="preserve">二、压力容器行业盈利能力预测</w:t>
      </w:r>
    </w:p>
    <w:p>
      <w:pPr>
        <w:spacing w:after="150"/>
      </w:pPr>
      <w:r>
        <w:rPr/>
        <w:t xml:space="preserve">三、投资机会分析</w:t>
      </w:r>
    </w:p>
    <w:p>
      <w:pPr>
        <w:spacing w:after="150"/>
      </w:pPr>
      <w:r>
        <w:rPr/>
        <w:t xml:space="preserve">第三节 压力容器行业投资风险分析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压力容器行业投资策略分析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业内专家对中国压力容器行业总结及企业重点客户管理建议</w:t>
      </w:r>
    </w:p>
    <w:p>
      <w:pPr>
        <w:spacing w:after="150"/>
      </w:pPr>
      <w:r>
        <w:rPr/>
        <w:t xml:space="preserve">第一节 压力容器行业企业问题总结</w:t>
      </w:r>
    </w:p>
    <w:p>
      <w:pPr>
        <w:spacing w:after="150"/>
      </w:pPr>
      <w:r>
        <w:rPr/>
        <w:t xml:space="preserve">第二节 压力容器企业应对策略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压力容器市场的重点客户战略实施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压力容器项目投资建议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附录</w:t>
      </w:r>
    </w:p>
    <w:p>
      <w:pPr>
        <w:spacing w:after="150"/>
      </w:pPr>
      <w:r>
        <w:rPr/>
        <w:t xml:space="preserve">“十四五”国家战略性新兴产业发展规划</w:t>
      </w:r>
    </w:p>
    <w:p>
      <w:pPr>
        <w:spacing w:after="150"/>
      </w:pPr>
      <w:r>
        <w:rPr/>
        <w:t xml:space="preserve">中国制造2025</w:t>
      </w:r>
    </w:p>
    <w:p>
      <w:pPr>
        <w:spacing w:after="150"/>
      </w:pPr>
      <w:r>
        <w:rPr/>
        <w:t xml:space="preserve">十四五国民经济规划</w:t>
      </w:r>
    </w:p>
    <w:p>
      <w:pPr>
        <w:spacing w:after="150"/>
      </w:pPr>
      <w:r>
        <w:rPr>
          <w:b w:val="1"/>
          <w:bCs w:val="1"/>
        </w:rPr>
        <w:t xml:space="preserve">图表目录：</w:t>
      </w:r>
    </w:p>
    <w:p>
      <w:pPr>
        <w:spacing w:after="150"/>
      </w:pPr>
      <w:r>
        <w:rPr/>
        <w:t xml:space="preserve">图表：2019-2023年4季度和全年gdp初步核算数据</w:t>
      </w:r>
    </w:p>
    <w:p>
      <w:pPr>
        <w:spacing w:after="150"/>
      </w:pPr>
      <w:r>
        <w:rPr/>
        <w:t xml:space="preserve">图表：2019-2023年居民人均可支配收入平均数与中位</w:t>
      </w:r>
    </w:p>
    <w:p>
      <w:pPr>
        <w:spacing w:after="150"/>
      </w:pPr>
      <w:r>
        <w:rPr/>
        <w:t xml:space="preserve">图表：2019-2023年居民人均消费支出及构成</w:t>
      </w:r>
    </w:p>
    <w:p>
      <w:pPr>
        <w:spacing w:after="150"/>
      </w:pPr>
      <w:r>
        <w:rPr/>
        <w:t xml:space="preserve">图表：2019-2023年固定资产投资(不含农户)同比增速情况</w:t>
      </w:r>
    </w:p>
    <w:p>
      <w:pPr>
        <w:spacing w:after="150"/>
      </w:pPr>
      <w:r>
        <w:rPr/>
        <w:t xml:space="preserve">图表：各类银行定期存款的平均利率</w:t>
      </w:r>
    </w:p>
    <w:p>
      <w:pPr>
        <w:spacing w:after="150"/>
      </w:pPr>
      <w:r>
        <w:rPr/>
        <w:t xml:space="preserve">图表：2019-2023年人民币汇率及衍生品变动幅度情况</w:t>
      </w:r>
    </w:p>
    <w:p>
      <w:pPr>
        <w:spacing w:after="150"/>
      </w:pPr>
      <w:r>
        <w:rPr/>
        <w:t xml:space="preserve">图表：2019-2023年中国钢材价格指数走势图情况</w:t>
      </w:r>
    </w:p>
    <w:p>
      <w:pPr>
        <w:spacing w:after="150"/>
      </w:pPr>
      <w:r>
        <w:rPr/>
        <w:t xml:space="preserve">图表：2019-2023年cspi中国钢材平均价格指数变化情况表</w:t>
      </w:r>
    </w:p>
    <w:p>
      <w:pPr>
        <w:spacing w:after="150"/>
      </w:pPr>
      <w:r>
        <w:rPr/>
        <w:t xml:space="preserve">图表：东北地区划分位置图</w:t>
      </w:r>
    </w:p>
    <w:p>
      <w:pPr>
        <w:spacing w:after="150"/>
      </w:pPr>
      <w:r>
        <w:rPr/>
        <w:t xml:space="preserve">图表：华北地区划分位置图</w:t>
      </w:r>
    </w:p>
    <w:p>
      <w:pPr>
        <w:spacing w:after="150"/>
      </w:pPr>
      <w:r>
        <w:rPr/>
        <w:t xml:space="preserve">图表：华东地区划分位置图</w:t>
      </w:r>
    </w:p>
    <w:p>
      <w:pPr>
        <w:spacing w:after="150"/>
      </w:pPr>
      <w:r>
        <w:rPr/>
        <w:t xml:space="preserve">图表：华中地区划分位置图</w:t>
      </w:r>
    </w:p>
    <w:p>
      <w:pPr>
        <w:spacing w:after="150"/>
      </w:pPr>
      <w:r>
        <w:rPr/>
        <w:t xml:space="preserve">图表：华南地区划分位置图</w:t>
      </w:r>
    </w:p>
    <w:p>
      <w:pPr>
        <w:spacing w:after="150"/>
      </w:pPr>
      <w:r>
        <w:rPr/>
        <w:t xml:space="preserve">图表：2019-2023年我国压力容器产能规模</w:t>
      </w:r>
    </w:p>
    <w:p>
      <w:pPr>
        <w:spacing w:after="150"/>
      </w:pPr>
      <w:r>
        <w:rPr/>
        <w:t xml:space="preserve">图表：2019-2023年中国压力容器进口分析</w:t>
      </w:r>
    </w:p>
    <w:p>
      <w:pPr>
        <w:spacing w:after="150"/>
      </w:pPr>
      <w:r>
        <w:rPr/>
        <w:t xml:space="preserve">图表：2019-2023年中国压力容器出口分析</w:t>
      </w:r>
    </w:p>
    <w:p>
      <w:pPr>
        <w:spacing w:after="150"/>
      </w:pPr>
      <w:r>
        <w:rPr/>
        <w:t xml:space="preserve">图表：2024-2029年中国压力容器行业进口预测</w:t>
      </w:r>
    </w:p>
    <w:p>
      <w:pPr>
        <w:spacing w:after="150"/>
      </w:pPr>
      <w:r>
        <w:rPr/>
        <w:t xml:space="preserve">图表：2024-2029年中国压力容器行业出口预测</w:t>
      </w:r>
    </w:p>
    <w:p>
      <w:pPr>
        <w:spacing w:after="150"/>
      </w:pPr>
      <w:r>
        <w:rPr/>
        <w:t xml:space="preserve">图表：2019-2023年压力容器行业总资产分析</w:t>
      </w:r>
    </w:p>
    <w:p>
      <w:pPr>
        <w:spacing w:after="150"/>
      </w:pPr>
      <w:r>
        <w:rPr/>
        <w:t xml:space="preserve">图表：2019-2023年压力容器行业从业人员分析</w:t>
      </w:r>
    </w:p>
    <w:p>
      <w:pPr>
        <w:spacing w:after="150"/>
      </w:pPr>
      <w:r>
        <w:rPr/>
        <w:t xml:space="preserve">图表：2019-2023年压力容器行业净利润率分析</w:t>
      </w:r>
    </w:p>
    <w:p>
      <w:pPr>
        <w:spacing w:after="150"/>
      </w:pPr>
      <w:r>
        <w:rPr/>
        <w:t xml:space="preserve">图表：2019-2023年压力容器行业成本费用率分析</w:t>
      </w:r>
    </w:p>
    <w:p>
      <w:pPr>
        <w:spacing w:after="150"/>
      </w:pPr>
      <w:r>
        <w:rPr/>
        <w:t xml:space="preserve">图表：2019-2023年压力容器行业资产负债率分析</w:t>
      </w:r>
    </w:p>
    <w:p>
      <w:pPr>
        <w:spacing w:after="150"/>
      </w:pPr>
      <w:r>
        <w:rPr/>
        <w:t xml:space="preserve">图表：2019-2023年压力容器行业流动资产周转次数分析</w:t>
      </w:r>
    </w:p>
    <w:p>
      <w:pPr>
        <w:spacing w:after="150"/>
      </w:pPr>
      <w:r>
        <w:rPr/>
        <w:t xml:space="preserve">图表：2019-2023年压力容器行业不同规模结构分析</w:t>
      </w:r>
    </w:p>
    <w:p>
      <w:pPr>
        <w:spacing w:after="150"/>
      </w:pPr>
      <w:r>
        <w:rPr/>
        <w:t xml:space="preserve">图表：2019-2023年压力容器行业人均创收分析</w:t>
      </w:r>
    </w:p>
    <w:p>
      <w:pPr>
        <w:spacing w:after="150"/>
      </w:pPr>
      <w:r>
        <w:rPr/>
        <w:t xml:space="preserve">图表：2019-2023年压力容器行业不同规模企业盈利能力分析</w:t>
      </w:r>
    </w:p>
    <w:p>
      <w:pPr>
        <w:spacing w:after="150"/>
      </w:pPr>
      <w:r>
        <w:rPr/>
        <w:t xml:space="preserve">图表：2019-2023年压力容器行业不同规模企业营运能力分析</w:t>
      </w:r>
    </w:p>
    <w:p>
      <w:pPr>
        <w:spacing w:after="150"/>
      </w:pPr>
      <w:r>
        <w:rPr/>
        <w:t xml:space="preserve">图表：2019-2023年压力容器行业不同规模企业偿债能力分析</w:t>
      </w:r>
    </w:p>
    <w:p>
      <w:pPr>
        <w:spacing w:after="150"/>
      </w:pPr>
      <w:r>
        <w:rPr/>
        <w:t xml:space="preserve">图表：江苏中圣压力容器装备制造有限公司资产情况</w:t>
      </w:r>
    </w:p>
    <w:p>
      <w:pPr>
        <w:spacing w:after="150"/>
      </w:pPr>
      <w:r>
        <w:rPr/>
        <w:t xml:space="preserve">图表：企业组织架构</w:t>
      </w:r>
    </w:p>
    <w:p>
      <w:pPr>
        <w:spacing w:after="150"/>
      </w:pPr>
      <w:r>
        <w:rPr/>
        <w:t xml:space="preserve">图表：江苏中圣压力容器装备制造有限公司业务占比情况</w:t>
      </w:r>
    </w:p>
    <w:p>
      <w:pPr>
        <w:spacing w:after="150"/>
      </w:pPr>
      <w:r>
        <w:rPr/>
        <w:t xml:space="preserve">图表：上海森松压力容器有限公司</w:t>
      </w:r>
    </w:p>
    <w:p>
      <w:pPr>
        <w:spacing w:after="150"/>
      </w:pPr>
      <w:r>
        <w:rPr/>
        <w:t xml:space="preserve">图表：上海森松压力容器有限公司业务占比情况</w:t>
      </w:r>
    </w:p>
    <w:p>
      <w:pPr>
        <w:spacing w:after="150"/>
      </w:pPr>
      <w:r>
        <w:rPr/>
        <w:t xml:space="preserve">图表：南京宝色股份公司资产情况</w:t>
      </w:r>
    </w:p>
    <w:p>
      <w:pPr>
        <w:spacing w:after="150"/>
      </w:pPr>
      <w:r>
        <w:rPr/>
        <w:t xml:space="preserve">图表：南京宝色股份公司负债情况</w:t>
      </w:r>
    </w:p>
    <w:p>
      <w:pPr>
        <w:spacing w:after="150"/>
      </w:pPr>
      <w:r>
        <w:rPr/>
        <w:t xml:space="preserve">图表：南京宝色股份公司收入及利润情况</w:t>
      </w:r>
    </w:p>
    <w:p>
      <w:pPr>
        <w:spacing w:after="150"/>
      </w:pPr>
      <w:r>
        <w:rPr/>
        <w:t xml:space="preserve">图表：南京宝色股份公司业务占比情况</w:t>
      </w:r>
    </w:p>
    <w:p>
      <w:pPr>
        <w:spacing w:after="150"/>
      </w:pPr>
      <w:r>
        <w:rPr/>
        <w:t xml:space="preserve">图表：上海贤达美尔森过程设备有限公司资产情况</w:t>
      </w:r>
    </w:p>
    <w:p>
      <w:pPr>
        <w:spacing w:after="150"/>
      </w:pPr>
      <w:r>
        <w:rPr/>
        <w:t xml:space="preserve">图表：上海贤达美尔森过程设备有限公司经营数据情况</w:t>
      </w:r>
    </w:p>
    <w:p>
      <w:pPr>
        <w:spacing w:after="150"/>
      </w:pPr>
      <w:r>
        <w:rPr/>
        <w:t xml:space="preserve">图表：上海贤达美尔森过程设备有限公司业务组成</w:t>
      </w:r>
    </w:p>
    <w:p>
      <w:pPr>
        <w:spacing w:after="150"/>
      </w:pPr>
      <w:r>
        <w:rPr/>
        <w:t xml:space="preserve">图表：东方瑞吉能源装备有限公司资产情况</w:t>
      </w:r>
    </w:p>
    <w:p>
      <w:pPr>
        <w:spacing w:after="150"/>
      </w:pPr>
      <w:r>
        <w:rPr/>
        <w:t xml:space="preserve">图表：东方瑞吉能源装备有限公司组织结构</w:t>
      </w:r>
    </w:p>
    <w:p>
      <w:pPr>
        <w:spacing w:after="150"/>
      </w:pPr>
      <w:r>
        <w:rPr/>
        <w:t xml:space="preserve">图表：东方瑞吉能源装备有限公司业务占比</w:t>
      </w:r>
    </w:p>
    <w:p>
      <w:pPr>
        <w:spacing w:after="150"/>
      </w:pPr>
      <w:r>
        <w:rPr/>
        <w:t xml:space="preserve">图表：苏州天沃科技股份有限公司资产情况</w:t>
      </w:r>
    </w:p>
    <w:p>
      <w:pPr>
        <w:spacing w:after="150"/>
      </w:pPr>
      <w:r>
        <w:rPr/>
        <w:t xml:space="preserve">图表：苏州天沃科技股份有限公司负债情况</w:t>
      </w:r>
    </w:p>
    <w:p>
      <w:pPr>
        <w:spacing w:after="150"/>
      </w:pPr>
      <w:r>
        <w:rPr/>
        <w:t xml:space="preserve">图表：苏州天沃科技股份有限公司营收情况</w:t>
      </w:r>
    </w:p>
    <w:p>
      <w:pPr>
        <w:spacing w:after="150"/>
      </w:pPr>
      <w:r>
        <w:rPr/>
        <w:t xml:space="preserve">图表：苏州天沃科技股份有限公司业务构成</w:t>
      </w:r>
    </w:p>
    <w:p>
      <w:pPr>
        <w:spacing w:after="150"/>
      </w:pPr>
      <w:r>
        <w:rPr/>
        <w:t xml:space="preserve">图表：永胜机械工业(昆山)有限公司资产</w:t>
      </w:r>
    </w:p>
    <w:p>
      <w:pPr>
        <w:spacing w:after="150"/>
      </w:pPr>
      <w:r>
        <w:rPr/>
        <w:t xml:space="preserve">图表：永胜机械工业(昆山)有限公司业务占比</w:t>
      </w:r>
    </w:p>
    <w:p>
      <w:pPr>
        <w:spacing w:after="150"/>
      </w:pPr>
      <w:r>
        <w:rPr/>
        <w:t xml:space="preserve">图表：台朔重工(宁波)有限公司资产情况</w:t>
      </w:r>
    </w:p>
    <w:p>
      <w:pPr>
        <w:spacing w:after="150"/>
      </w:pPr>
      <w:r>
        <w:rPr/>
        <w:t xml:space="preserve">图表：台朔重工(宁波)有限公司业务占比</w:t>
      </w:r>
    </w:p>
    <w:p>
      <w:pPr>
        <w:spacing w:after="150"/>
      </w:pPr>
      <w:r>
        <w:rPr/>
        <w:t xml:space="preserve">图表：无锡化工装备股份有限公司组织结构</w:t>
      </w:r>
    </w:p>
    <w:p>
      <w:pPr>
        <w:spacing w:after="150"/>
      </w:pPr>
      <w:r>
        <w:rPr/>
        <w:t xml:space="preserve">图表：无锡化工装备股份有限公司业务占比</w:t>
      </w:r>
    </w:p>
    <w:p>
      <w:pPr>
        <w:spacing w:after="150"/>
      </w:pPr>
      <w:r>
        <w:rPr/>
        <w:t xml:space="preserve">图表：西安优耐特容器制造有限公司业务占比</w:t>
      </w:r>
    </w:p>
    <w:p>
      <w:pPr>
        <w:spacing w:after="150"/>
      </w:pPr>
      <w:r>
        <w:rPr/>
        <w:t xml:space="preserve">图表：威海化工机械有限公司资产情况</w:t>
      </w:r>
    </w:p>
    <w:p>
      <w:pPr>
        <w:spacing w:after="150"/>
      </w:pPr>
      <w:r>
        <w:rPr/>
        <w:t xml:space="preserve">图表：威海化工机械有限公司组织结构情况</w:t>
      </w:r>
    </w:p>
    <w:p>
      <w:pPr>
        <w:spacing w:after="150"/>
      </w:pPr>
      <w:r>
        <w:rPr/>
        <w:t xml:space="preserve">图表：威海化工机械有限公司业务占比情况</w:t>
      </w:r>
    </w:p>
    <w:p>
      <w:pPr>
        <w:spacing w:after="150"/>
      </w:pPr>
      <w:r>
        <w:rPr/>
        <w:t xml:space="preserve">图表：压力容器市场领先企业排名</w:t>
      </w:r>
    </w:p>
    <w:p>
      <w:pPr>
        <w:spacing w:after="150"/>
      </w:pPr>
      <w:r>
        <w:rPr/>
        <w:t xml:space="preserve">图表：2024-2029年中国压力容器行业产量预测</w:t>
      </w:r>
    </w:p>
    <w:p>
      <w:pPr>
        <w:spacing w:after="150"/>
      </w:pPr>
      <w:r>
        <w:rPr/>
        <w:t xml:space="preserve">图表：2024-2029年中国压力容器行业消费量预测</w:t>
      </w:r>
    </w:p>
    <w:p>
      <w:pPr>
        <w:spacing w:after="150"/>
      </w:pPr>
      <w:r>
        <w:rPr/>
        <w:t xml:space="preserve">图表：2024-2029年中国压力容器行业产值预测</w:t>
      </w:r>
    </w:p>
    <w:p>
      <w:pPr>
        <w:spacing w:after="150"/>
      </w:pPr>
      <w:r>
        <w:rPr/>
        <w:t xml:space="preserve">图表：2024-2029年中国压力容器行业销售收入预测</w:t>
      </w:r>
    </w:p>
    <w:p>
      <w:pPr>
        <w:spacing w:after="150"/>
      </w:pPr>
      <w:r>
        <w:rPr/>
        <w:t xml:space="preserve">图表：2019-2023年和2025年制造业主要指标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中国压力容器行业市场深度调研及投资前景与投资策略研究报告(2024-2029版)</dc:title>
  <dc:description>中国压力容器行业市场深度调研及投资前景与投资策略研究报告(2024-2029版)</dc:description>
  <dc:subject>中国压力容器行业市场深度调研及投资前景与投资策略研究报告(2024-2029版)</dc:subject>
  <cp:keywords>研究报告</cp:keywords>
  <cp:category>研究报告</cp:category>
  <cp:lastModifiedBy>北京中道泰和信息咨询有限公司</cp:lastModifiedBy>
  <dcterms:created xsi:type="dcterms:W3CDTF">2024-01-28T22:55:16+08:00</dcterms:created>
  <dcterms:modified xsi:type="dcterms:W3CDTF">2024-01-28T22:55:16+08:00</dcterms:modified>
</cp:coreProperties>
</file>

<file path=docProps/custom.xml><?xml version="1.0" encoding="utf-8"?>
<Properties xmlns="http://schemas.openxmlformats.org/officeDocument/2006/custom-properties" xmlns:vt="http://schemas.openxmlformats.org/officeDocument/2006/docPropsVTypes"/>
</file>