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中国水利行业市场发展分析及供需格局与投资价值研究报告(2024-2029版)</w:t>
      </w:r>
    </w:p>
    <w:p>
      <w:pPr>
        <w:spacing w:after="150"/>
      </w:pPr>
      <w:r>
        <w:rPr>
          <w:b w:val="1"/>
          <w:bCs w:val="1"/>
        </w:rPr>
        <w:t xml:space="preserve">报告简介</w:t>
      </w:r>
    </w:p>
    <w:p>
      <w:pPr>
        <w:spacing w:after="150"/>
      </w:pPr>
      <w:r>
        <w:rPr/>
        <w:t xml:space="preserve">随着国家重大水利工程吴淞江整治工程(江苏段)开工建设，2022年以来重大水利工程已经开工10项。2022年1月至4月，全国水利基础设施建设全面加快，完成水利建设投资实现大幅增长，各地已完成近2000亿元，较2021年同期增长45.5%。</w:t>
      </w:r>
    </w:p>
    <w:p>
      <w:pPr>
        <w:spacing w:after="150"/>
      </w:pPr>
      <w:r>
        <w:rPr/>
        <w:t xml:space="preserve">水利部党组书记、部长李国英表示，要坚决落实"疫情要防住、经济要稳住、发展要安全"的要求，加快推进重大水利工程开工建设，确保2022年新开工30项以上。要充分用足用好各项政策，推动重大水利基础设施项目尽早审批立项、开工建设，为稳定宏观经济大盘、实现全年经济社会发展预期目标作出水利贡献。</w:t>
      </w:r>
    </w:p>
    <w:p>
      <w:pPr>
        <w:spacing w:after="150"/>
      </w:pPr>
      <w:r>
        <w:rPr/>
        <w:t xml:space="preserve">目前，各项工作进展顺利，总投资618亿元的环北部湾广东水资源配置工程，环评报告批复时间较预期提前了5个月;总投资598亿元的南水北调引江补汉工程，完成了土地预审(规划选址)等其他要件办理，为加快项目审批奠定基础。</w:t>
      </w:r>
    </w:p>
    <w:p>
      <w:pPr>
        <w:spacing w:after="150"/>
      </w:pPr>
      <w:r>
        <w:rPr/>
        <w:t xml:space="preserve">水利建设资金筹措一直是水利部高度重视的工作。为了进一步扩大水利投资，水利部深入研究政策措施，指导地方拓宽投资渠道，从地方政府专项债券、金融资金、社会资本等方面增加投入，保障水利基础设施建设资金需求。2022年，全国水利基础设施建设将完成8000亿元以上。。</w:t>
      </w:r>
    </w:p>
    <w:p>
      <w:pPr>
        <w:spacing w:after="150"/>
      </w:pPr>
      <w:r>
        <w:rPr/>
        <w:t xml:space="preserve">由水力发电稳定，相较自然界的阳光、风等资源，河流的径流均匀稳定，具有季节特性。不存在阴雨、狂风、无风等频繁影响。汛期刚好处于用电高峰，使得电站发电量也随之呈线性输出。另一方面，水能具有可存蓄性。因为电，是瞬间消费品。电的产生，输送，销售，使用，是在瞬间形成的。目前为止，还没有很好的大型蓄电池可用。而水电站，可以通过合适的地理位置加以利用，形成调节水库库容。使之成为最优质的电网电源。</w:t>
      </w:r>
    </w:p>
    <w:p>
      <w:pPr>
        <w:spacing w:after="150"/>
      </w:pPr>
      <w:r>
        <w:rPr/>
        <w:t xml:space="preserve">目前中国城市化率已超过64.72%，中国水利工程建设正处于由工业水利工程时代向水资源综合开发时代过渡的阶段。而水资源开发周期通常较长，这意味着未来5-10年将是中国水利工程建设的高峰期。。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水利市场进行了分析研究。报告在总结中国水利发展历程的基础上，结合新时期的各方面因素，对中国水利的发展趋势给予了细致和审慎的预测论证。报告资料详实，图表丰富，既有深入的分析，又有直观的比较，为水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中国水利行业发展概述</w:t>
      </w:r>
    </w:p>
    <w:p>
      <w:pPr>
        <w:spacing w:after="150"/>
      </w:pPr>
      <w:r>
        <w:rPr/>
        <w:t xml:space="preserve">第一节 水利行业发展情况</w:t>
      </w:r>
    </w:p>
    <w:p>
      <w:pPr>
        <w:spacing w:after="150"/>
      </w:pPr>
      <w:r>
        <w:rPr/>
        <w:t xml:space="preserve">第二节 最近3-5年中国水利行业经济指标分析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中国水利行业的国际比较分析</w:t>
      </w:r>
    </w:p>
    <w:p>
      <w:pPr>
        <w:spacing w:after="150"/>
      </w:pPr>
      <w:r>
        <w:rPr/>
        <w:t xml:space="preserve">第一节 中国水利行业竞争力指标分析</w:t>
      </w:r>
    </w:p>
    <w:p>
      <w:pPr>
        <w:spacing w:after="150"/>
      </w:pPr>
      <w:r>
        <w:rPr/>
        <w:t xml:space="preserve">第二节 中国水利行业经济指标国际比较分析</w:t>
      </w:r>
    </w:p>
    <w:p>
      <w:pPr>
        <w:spacing w:after="150"/>
      </w:pPr>
      <w:r>
        <w:rPr/>
        <w:t xml:space="preserve">第三节 全球水利行业市场需求分析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2019-2023年中国水利行业整体运行指标分析</w:t>
      </w:r>
    </w:p>
    <w:p>
      <w:pPr>
        <w:spacing w:after="150"/>
      </w:pPr>
      <w:r>
        <w:rPr/>
        <w:t xml:space="preserve">第一节 中国水利行业总体规模分析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水利行业领域2024-2029年需求量预测</w:t>
      </w:r>
    </w:p>
    <w:p>
      <w:pPr>
        <w:spacing w:after="150"/>
      </w:pPr>
      <w:r>
        <w:rPr/>
        <w:t xml:space="preserve">第二节 2024-2029年水利行业领域需求功能预测</w:t>
      </w:r>
    </w:p>
    <w:p>
      <w:pPr>
        <w:spacing w:after="150"/>
      </w:pPr>
      <w:r>
        <w:rPr/>
        <w:t xml:space="preserve">第三节 2024-2029年水利行业领域需求市场格局预测</w:t>
      </w:r>
    </w:p>
    <w:p>
      <w:pPr>
        <w:spacing w:after="150"/>
      </w:pPr>
      <w:r>
        <w:rPr>
          <w:b w:val="1"/>
          <w:bCs w:val="1"/>
        </w:rPr>
        <w:t xml:space="preserve">第七章 水利市场竞争格局分析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水利行业竞争格局分析</w:t>
      </w:r>
    </w:p>
    <w:p>
      <w:pPr>
        <w:spacing w:after="150"/>
      </w:pPr>
      <w:r>
        <w:rPr/>
        <w:t xml:space="preserve">一、2019-2023年水利行业竞争分析</w:t>
      </w:r>
    </w:p>
    <w:p>
      <w:pPr>
        <w:spacing w:after="150"/>
      </w:pPr>
      <w:r>
        <w:rPr/>
        <w:t xml:space="preserve">二、2019-2023年国内外水利竞争分析</w:t>
      </w:r>
    </w:p>
    <w:p>
      <w:pPr>
        <w:spacing w:after="150"/>
      </w:pPr>
      <w:r>
        <w:rPr/>
        <w:t xml:space="preserve">三、2019-2023年中国水利市场竞争分析</w:t>
      </w:r>
    </w:p>
    <w:p>
      <w:pPr>
        <w:spacing w:after="150"/>
      </w:pPr>
      <w:r>
        <w:rPr/>
        <w:t xml:space="preserve">四、2019-2023年中国水利市场集中度分析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三、中国水利行业参与国际竞争的战略市场定位</w:t>
      </w:r>
    </w:p>
    <w:p>
      <w:pPr>
        <w:spacing w:after="150"/>
      </w:pPr>
      <w:r>
        <w:rPr>
          <w:b w:val="1"/>
          <w:bCs w:val="1"/>
        </w:rPr>
        <w:t xml:space="preserve">第九章 前十大领先企业分析</w:t>
      </w:r>
    </w:p>
    <w:p>
      <w:pPr>
        <w:spacing w:after="150"/>
      </w:pPr>
      <w:r>
        <w:rPr/>
        <w:t xml:space="preserve">第一节 中国长江电力股份有限公司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华电国际电力股份有限公司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华能澜沧江水电股份有限公司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大唐国际发电股份有限公司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中国电力建设股份有限公司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大禹节水集团股份有限公司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山东东宏管业股份有限公司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钱江水利开发股份有限公司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广西桂冠电力股份有限公司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重庆涪陵电力实业股份有限公司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一、水利行业需求市场</w:t>
      </w:r>
    </w:p>
    <w:p>
      <w:pPr>
        <w:spacing w:after="150"/>
      </w:pPr>
      <w:r>
        <w:rPr/>
        <w:t xml:space="preserve">二、水利行业客户结构</w:t>
      </w:r>
    </w:p>
    <w:p>
      <w:pPr>
        <w:spacing w:after="150"/>
      </w:pPr>
      <w:r>
        <w:rPr/>
        <w:t xml:space="preserve">三、水利行业需求的地区差异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一、水利行业的需求预测</w:t>
      </w:r>
    </w:p>
    <w:p>
      <w:pPr>
        <w:spacing w:after="150"/>
      </w:pPr>
      <w:r>
        <w:rPr/>
        <w:t xml:space="preserve">二、水利行业的供应预测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中国水利行业swot分析</w:t>
      </w:r>
    </w:p>
    <w:p>
      <w:pPr>
        <w:spacing w:after="150"/>
      </w:pPr>
      <w:r>
        <w:rPr>
          <w:b w:val="1"/>
          <w:bCs w:val="1"/>
        </w:rPr>
        <w:t xml:space="preserve">第十二章 2024-2029年水利行业投资价值评估分析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图表：2019-2023年全球电力结构(%)</w:t>
      </w:r>
    </w:p>
    <w:p>
      <w:pPr>
        <w:spacing w:after="150"/>
      </w:pPr>
      <w:r>
        <w:rPr/>
        <w:t xml:space="preserve">图表：2019-2023年中国水利行业营业收入总额</w:t>
      </w:r>
    </w:p>
    <w:p>
      <w:pPr>
        <w:spacing w:after="150"/>
      </w:pPr>
      <w:r>
        <w:rPr/>
        <w:t xml:space="preserve">图表：2019-2023年水利行业盈利能力(%)</w:t>
      </w:r>
    </w:p>
    <w:p>
      <w:pPr>
        <w:spacing w:after="150"/>
      </w:pPr>
      <w:r>
        <w:rPr/>
        <w:t xml:space="preserve">图表：2019-2023年水利行业偿债能力分析</w:t>
      </w:r>
    </w:p>
    <w:p>
      <w:pPr>
        <w:spacing w:after="150"/>
      </w:pPr>
      <w:r>
        <w:rPr/>
        <w:t xml:space="preserve">图表：2019-2023年水利行业运营能力分析</w:t>
      </w:r>
    </w:p>
    <w:p>
      <w:pPr>
        <w:spacing w:after="150"/>
      </w:pPr>
      <w:r>
        <w:rPr/>
        <w:t xml:space="preserve">图表：2019-2023年水利行业发展能力分析(%)</w:t>
      </w:r>
    </w:p>
    <w:p>
      <w:pPr>
        <w:spacing w:after="150"/>
      </w:pPr>
      <w:r>
        <w:rPr/>
        <w:t xml:space="preserve">图表：2019-2023年水利行业集中度分析</w:t>
      </w:r>
    </w:p>
    <w:p>
      <w:pPr>
        <w:spacing w:after="150"/>
      </w:pPr>
      <w:r>
        <w:rPr/>
        <w:t xml:space="preserve">图表：华中地区城市座标图</w:t>
      </w:r>
    </w:p>
    <w:p>
      <w:pPr>
        <w:spacing w:after="150"/>
      </w:pPr>
      <w:r>
        <w:rPr/>
        <w:t xml:space="preserve">图表：华中地区经济环境分析</w:t>
      </w:r>
    </w:p>
    <w:p>
      <w:pPr>
        <w:spacing w:after="150"/>
      </w:pPr>
      <w:r>
        <w:rPr/>
        <w:t xml:space="preserve">图表：华南地区城市座标图</w:t>
      </w:r>
    </w:p>
    <w:p>
      <w:pPr>
        <w:spacing w:after="150"/>
      </w:pPr>
      <w:r>
        <w:rPr/>
        <w:t xml:space="preserve">图表：华南地区经济环境分析</w:t>
      </w:r>
    </w:p>
    <w:p>
      <w:pPr>
        <w:spacing w:after="150"/>
      </w:pPr>
      <w:r>
        <w:rPr/>
        <w:t xml:space="preserve">图表：华东地区城市座标图</w:t>
      </w:r>
    </w:p>
    <w:p>
      <w:pPr>
        <w:spacing w:after="150"/>
      </w:pPr>
      <w:r>
        <w:rPr/>
        <w:t xml:space="preserve">图表：华东地区经济情况分析</w:t>
      </w:r>
    </w:p>
    <w:p>
      <w:pPr>
        <w:spacing w:after="150"/>
      </w:pPr>
      <w:r>
        <w:rPr/>
        <w:t xml:space="preserve">图表：东北地区城市座标图</w:t>
      </w:r>
    </w:p>
    <w:p>
      <w:pPr>
        <w:spacing w:after="150"/>
      </w:pPr>
      <w:r>
        <w:rPr/>
        <w:t xml:space="preserve">图表：东北地区社会环境分析</w:t>
      </w:r>
    </w:p>
    <w:p>
      <w:pPr>
        <w:spacing w:after="150"/>
      </w:pPr>
      <w:r>
        <w:rPr/>
        <w:t xml:space="preserve">图表：西南地区经济环境分析</w:t>
      </w:r>
    </w:p>
    <w:p>
      <w:pPr>
        <w:spacing w:after="150"/>
      </w:pPr>
      <w:r>
        <w:rPr/>
        <w:t xml:space="preserve">图表：西北地区经济环境分析</w:t>
      </w:r>
    </w:p>
    <w:p>
      <w:pPr>
        <w:spacing w:after="150"/>
      </w:pPr>
      <w:r>
        <w:rPr/>
        <w:t xml:space="preserve">图表：2019-2023年主要省市水利集中度分析</w:t>
      </w:r>
    </w:p>
    <w:p>
      <w:pPr>
        <w:spacing w:after="150"/>
      </w:pPr>
      <w:r>
        <w:rPr/>
        <w:t xml:space="preserve">图表：2024-2029年中国水利行业需求预测</w:t>
      </w:r>
    </w:p>
    <w:p>
      <w:pPr>
        <w:spacing w:after="150"/>
      </w:pPr>
      <w:r>
        <w:rPr/>
        <w:t xml:space="preserve">图表：2019-2023年中国重点企业资产总计对比</w:t>
      </w:r>
    </w:p>
    <w:p>
      <w:pPr>
        <w:spacing w:after="150"/>
      </w:pPr>
      <w:r>
        <w:rPr/>
        <w:t xml:space="preserve">图表：2019-2023年中国重点企业从业人员对比</w:t>
      </w:r>
    </w:p>
    <w:p>
      <w:pPr>
        <w:spacing w:after="150"/>
      </w:pPr>
      <w:r>
        <w:rPr/>
        <w:t xml:space="preserve">图表：2019-2023年中国重点企业营业收入对比分析</w:t>
      </w:r>
    </w:p>
    <w:p>
      <w:pPr>
        <w:spacing w:after="150"/>
      </w:pPr>
      <w:r>
        <w:rPr/>
        <w:t xml:space="preserve">图表：2019-2023年中国重点企业利润总额对比分析</w:t>
      </w:r>
    </w:p>
    <w:p>
      <w:pPr>
        <w:spacing w:after="150"/>
      </w:pPr>
      <w:r>
        <w:rPr/>
        <w:t xml:space="preserve">图表：按照2022年中国主要水利企业净利润排名分析</w:t>
      </w:r>
    </w:p>
    <w:p>
      <w:pPr>
        <w:spacing w:after="150"/>
      </w:pPr>
      <w:r>
        <w:rPr/>
        <w:t xml:space="preserve">图表：按照2022年中国主要水利企业总资产排名分析</w:t>
      </w:r>
    </w:p>
    <w:p>
      <w:pPr>
        <w:spacing w:after="150"/>
      </w:pPr>
      <w:r>
        <w:rPr/>
        <w:t xml:space="preserve">图表：按照2022年中国主要水利企业营业收入排名分析</w:t>
      </w:r>
    </w:p>
    <w:p>
      <w:pPr>
        <w:spacing w:after="150"/>
      </w:pPr>
      <w:r>
        <w:rPr/>
        <w:t xml:space="preserve">图表：按照2022年中国主要水利企业从业人员数量排名分析</w:t>
      </w:r>
    </w:p>
    <w:p>
      <w:pPr>
        <w:spacing w:after="150"/>
      </w:pPr>
      <w:r>
        <w:rPr/>
        <w:t xml:space="preserve">图表：2019-2023年中国水利细分市场的领先企业营业收入排名</w:t>
      </w:r>
    </w:p>
    <w:p>
      <w:pPr>
        <w:spacing w:after="150"/>
      </w:pPr>
      <w:r>
        <w:rPr/>
        <w:t xml:space="preserve">图表：各细分市场占总市场的结构比例</w:t>
      </w:r>
    </w:p>
    <w:p>
      <w:pPr>
        <w:spacing w:after="150"/>
      </w:pPr>
      <w:r>
        <w:rPr/>
        <w:t xml:space="preserve">图表：联合国可持续发展目标</w:t>
      </w:r>
    </w:p>
    <w:p>
      <w:pPr>
        <w:spacing w:after="150"/>
      </w:pPr>
      <w:r>
        <w:rPr/>
        <w:t xml:space="preserve">图表：水力发电断面图</w:t>
      </w:r>
    </w:p>
    <w:p>
      <w:pPr>
        <w:spacing w:after="150"/>
      </w:pPr>
      <w:r>
        <w:rPr/>
        <w:t xml:space="preserve">图表：全球石油需求量预估</w:t>
      </w:r>
    </w:p>
    <w:p>
      <w:pPr>
        <w:spacing w:after="150"/>
      </w:pPr>
      <w:r>
        <w:rPr/>
        <w:t xml:space="preserve">图表：威廉•阿姆斯特朗是一名男爵</w:t>
      </w:r>
    </w:p>
    <w:p>
      <w:pPr>
        <w:spacing w:after="150"/>
      </w:pPr>
      <w:r>
        <w:rPr/>
        <w:t xml:space="preserve">图表：石龙坝水电站示意图</w:t>
      </w:r>
    </w:p>
    <w:p>
      <w:pPr>
        <w:spacing w:after="150"/>
      </w:pPr>
      <w:r>
        <w:rPr/>
        <w:t xml:space="preserve">图表：三峡大坝示意图</w:t>
      </w:r>
    </w:p>
    <w:p>
      <w:pPr>
        <w:spacing w:after="150"/>
      </w:pPr>
      <w:r>
        <w:rPr/>
        <w:t xml:space="preserve">图表：罗布泊示意图</w:t>
      </w:r>
    </w:p>
    <w:p>
      <w:pPr>
        <w:spacing w:after="150"/>
      </w:pPr>
      <w:r>
        <w:rPr/>
        <w:t xml:space="preserve">图表：三峡库区农地时空变化分析图</w:t>
      </w:r>
    </w:p>
    <w:p>
      <w:pPr>
        <w:spacing w:after="150"/>
      </w:pPr>
      <w:r>
        <w:rPr/>
        <w:t xml:space="preserve">图表：卫星捕捉地表植被覆盖情况</w:t>
      </w:r>
    </w:p>
    <w:p>
      <w:pPr>
        <w:spacing w:after="150"/>
      </w:pPr>
      <w:r>
        <w:rPr/>
        <w:t xml:space="preserve">图表：长江电力2014-2022年营业收入和净利润指标分析(亿元)</w:t>
      </w:r>
    </w:p>
    <w:p>
      <w:pPr>
        <w:spacing w:after="150"/>
      </w:pPr>
      <w:r>
        <w:rPr/>
        <w:t xml:space="preserve">图表：2014-2022年华能国际营业收入和净利润指标分析(亿元)</w:t>
      </w:r>
    </w:p>
    <w:p>
      <w:pPr>
        <w:spacing w:after="150"/>
      </w:pPr>
      <w:r>
        <w:rPr/>
        <w:t xml:space="preserve">图表：2014-2022年华能水电营业收入和净利润分析(亿元)</w:t>
      </w:r>
    </w:p>
    <w:p>
      <w:pPr>
        <w:spacing w:after="150"/>
      </w:pPr>
      <w:r>
        <w:rPr/>
        <w:t xml:space="preserve">图表：2014-2022年大唐国际发电股份有限公司营业收入和净利润(亿元)</w:t>
      </w:r>
    </w:p>
    <w:p>
      <w:pPr>
        <w:spacing w:after="150"/>
      </w:pPr>
      <w:r>
        <w:rPr/>
        <w:t xml:space="preserve">图表：2014-2022年中国电力建设股份有限公司营业收入和净利润(亿元)</w:t>
      </w:r>
    </w:p>
    <w:p>
      <w:pPr>
        <w:spacing w:after="150"/>
      </w:pPr>
      <w:r>
        <w:rPr/>
        <w:t xml:space="preserve">图表：2014-2022年大禹节水集团股份有限公司营业收入和净利润(亿元)</w:t>
      </w:r>
    </w:p>
    <w:p>
      <w:pPr>
        <w:spacing w:after="150"/>
      </w:pPr>
      <w:r>
        <w:rPr/>
        <w:t xml:space="preserve">图表：2014-2022年山东东宏管业股份有限公司营业收入和净利润情况分析</w:t>
      </w:r>
    </w:p>
    <w:p>
      <w:pPr>
        <w:spacing w:after="150"/>
      </w:pPr>
      <w:r>
        <w:rPr/>
        <w:t xml:space="preserve">图表：2014-2022年钱江水利开发股份有限公司营业收入和净利润</w:t>
      </w:r>
    </w:p>
    <w:p>
      <w:pPr>
        <w:spacing w:after="150"/>
      </w:pPr>
      <w:r>
        <w:rPr/>
        <w:t xml:space="preserve">图表：2014-2022年广西桂冠电力股份有限公司营业收入和净利润情况分析</w:t>
      </w:r>
    </w:p>
    <w:p>
      <w:pPr>
        <w:spacing w:after="150"/>
      </w:pPr>
      <w:r>
        <w:rPr/>
        <w:t xml:space="preserve">图表：2014-2022年重庆涪陵电力实业股份有限公司营业收入和净利润情况</w:t>
      </w:r>
    </w:p>
    <w:p>
      <w:pPr>
        <w:spacing w:after="150"/>
      </w:pPr>
      <w:r>
        <w:rPr/>
        <w:t xml:space="preserve">图表：2021、2022年分月全社会用电量及其增速</w:t>
      </w:r>
    </w:p>
    <w:p>
      <w:pPr>
        <w:spacing w:after="150"/>
      </w:pPr>
      <w:r>
        <w:rPr/>
        <w:t xml:space="preserve">图表：2005年以来历年份利用小时情况</w:t>
      </w:r>
    </w:p>
    <w:p>
      <w:pPr>
        <w:spacing w:after="150"/>
      </w:pPr>
      <w:r>
        <w:rPr/>
        <w:t xml:space="preserve">图表：2022年份风电装机较多省份风电装机容量和设备利用小时</w:t>
      </w:r>
    </w:p>
    <w:p>
      <w:pPr>
        <w:spacing w:after="150"/>
      </w:pPr>
      <w:r>
        <w:rPr/>
        <w:t xml:space="preserve">图表：2019-2023年各地区用电需求地区差异</w:t>
      </w:r>
    </w:p>
    <w:p>
      <w:pPr>
        <w:spacing w:after="150"/>
      </w:pPr>
      <w:r>
        <w:rPr/>
        <w:t xml:space="preserve">图表：2024-2029年水利行业的供应预测</w:t>
      </w:r>
    </w:p>
    <w:p>
      <w:pPr>
        <w:spacing w:after="150"/>
      </w:pPr>
      <w:r>
        <w:rPr/>
        <w:t xml:space="preserve">图表：上网电价水平国际比较</w:t>
      </w:r>
    </w:p>
    <w:p>
      <w:pPr>
        <w:spacing w:after="150"/>
      </w:pPr>
      <w:r>
        <w:rPr/>
        <w:t xml:space="preserve">图表：上网电价走势国际比较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中国水利行业市场发展分析及供需格局与投资价值研究报告(2024-2029版)</dc:title>
  <dc:description>中国水利行业市场发展分析及供需格局与投资价值研究报告(2024-2029版)</dc:description>
  <dc:subject>中国水利行业市场发展分析及供需格局与投资价值研究报告(2024-2029版)</dc:subject>
  <cp:keywords>研究报告</cp:keywords>
  <cp:category>研究报告</cp:category>
  <cp:lastModifiedBy>北京中道泰和信息咨询有限公司</cp:lastModifiedBy>
  <dcterms:created xsi:type="dcterms:W3CDTF">2024-01-28T22:39:21+08:00</dcterms:created>
  <dcterms:modified xsi:type="dcterms:W3CDTF">2024-01-28T22:39:21+08:00</dcterms:modified>
</cp:coreProperties>
</file>

<file path=docProps/custom.xml><?xml version="1.0" encoding="utf-8"?>
<Properties xmlns="http://schemas.openxmlformats.org/officeDocument/2006/custom-properties" xmlns:vt="http://schemas.openxmlformats.org/officeDocument/2006/docPropsVTypes"/>
</file>