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中国制药行业IT建设行业发展分析及前景趋势与投资研究报告(2024-2029版)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药行业IT建设行业竞争的不断加剧，大型企业间并购整合与资本运作日趋频繁，国内外优秀的制药行业IT建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药行业IT建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药行业IT建设行业的市场走向和发展趋势。</w:t>
      </w:r>
    </w:p>
    <w:p>
      <w:pPr>
        <w:spacing w:after="150"/>
      </w:pPr>
      <w:r>
        <w:rPr/>
        <w:t xml:space="preserve">本报告专业!权威!报告根据制药行业IT建设行业的发展轨迹及多年的实践经验，对中国制药行业IT建设行业的内外部环境、行业发展现状、产业链发展状况、市场供需、竞争格局、标杆企业、发展趋势、机会风险、发展策略与投资建议等进行了分析，并重点分析了我国制药行业IT建设行业将面临的机遇与挑战，对制药行业IT建设行业未来的发展趋势及前景作出审慎分析与预测。是制药行业IT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2022年我国制药行业市场概况</w:t>
      </w:r>
    </w:p>
    <w:p>
      <w:pPr>
        <w:spacing w:after="150"/>
      </w:pPr>
      <w:r>
        <w:rPr/>
        <w:t xml:space="preserve">第一节 行业概述</w:t>
      </w:r>
    </w:p>
    <w:p>
      <w:pPr>
        <w:spacing w:after="150"/>
      </w:pPr>
      <w:r>
        <w:rPr/>
        <w:t xml:space="preserve">一、医药行业的定义</w:t>
      </w:r>
    </w:p>
    <w:p>
      <w:pPr>
        <w:spacing w:after="150"/>
      </w:pPr>
      <w:r>
        <w:rPr/>
        <w:t xml:space="preserve">二、医药行业的分类</w:t>
      </w:r>
    </w:p>
    <w:p>
      <w:pPr>
        <w:spacing w:after="150"/>
      </w:pPr>
      <w:r>
        <w:rPr/>
        <w:t xml:space="preserve">三、医药行业经济地位</w:t>
      </w:r>
    </w:p>
    <w:p>
      <w:pPr>
        <w:spacing w:after="150"/>
      </w:pPr>
      <w:r>
        <w:rPr/>
        <w:t xml:space="preserve">四、医药行业主要特征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二、政策环境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第三节 2022年中国制药行业总体发展情况</w:t>
      </w:r>
    </w:p>
    <w:p>
      <w:pPr>
        <w:spacing w:after="150"/>
      </w:pPr>
      <w:r>
        <w:rPr>
          <w:b w:val="1"/>
          <w:bCs w:val="1"/>
        </w:rPr>
        <w:t xml:space="preserve">第二章 中国制药行业it建设状况</w:t>
      </w:r>
    </w:p>
    <w:p>
      <w:pPr>
        <w:spacing w:after="150"/>
      </w:pPr>
      <w:r>
        <w:rPr/>
        <w:t xml:space="preserve">第一节 中国制药行业it建设分析</w:t>
      </w:r>
    </w:p>
    <w:p>
      <w:pPr>
        <w:spacing w:after="150"/>
      </w:pPr>
      <w:r>
        <w:rPr/>
        <w:t xml:space="preserve">一、中国制药行业信息化综述</w:t>
      </w:r>
    </w:p>
    <w:p>
      <w:pPr>
        <w:spacing w:after="150"/>
      </w:pPr>
      <w:r>
        <w:rPr/>
        <w:t xml:space="preserve">二、中国制药行业信息化建设现状</w:t>
      </w:r>
    </w:p>
    <w:p>
      <w:pPr>
        <w:spacing w:after="150"/>
      </w:pPr>
      <w:r>
        <w:rPr/>
        <w:t xml:space="preserve">三、中国制药行业信息化建设特点</w:t>
      </w:r>
    </w:p>
    <w:p>
      <w:pPr>
        <w:spacing w:after="150"/>
      </w:pPr>
      <w:r>
        <w:rPr/>
        <w:t xml:space="preserve">四、中国制药行业信息化建设面临的问题</w:t>
      </w:r>
    </w:p>
    <w:p>
      <w:pPr>
        <w:spacing w:after="150"/>
      </w:pPr>
      <w:r>
        <w:rPr/>
        <w:t xml:space="preserve">第二节 制药行业信息化系统的应用</w:t>
      </w:r>
    </w:p>
    <w:p>
      <w:pPr>
        <w:spacing w:after="150"/>
      </w:pPr>
      <w:r>
        <w:rPr/>
        <w:t xml:space="preserve">一、控制层(pcs)应用</w:t>
      </w:r>
    </w:p>
    <w:p>
      <w:pPr>
        <w:spacing w:after="150"/>
      </w:pPr>
      <w:r>
        <w:rPr/>
        <w:t xml:space="preserve">二、执行层(mes)应用</w:t>
      </w:r>
    </w:p>
    <w:p>
      <w:pPr>
        <w:spacing w:after="150"/>
      </w:pPr>
      <w:r>
        <w:rPr/>
        <w:t xml:space="preserve">三、计划层(erp)应用</w:t>
      </w:r>
    </w:p>
    <w:p>
      <w:pPr>
        <w:spacing w:after="150"/>
      </w:pPr>
      <w:r>
        <w:rPr/>
        <w:t xml:space="preserve">第三节 中国制药行业新政策的施行</w:t>
      </w:r>
    </w:p>
    <w:p>
      <w:pPr>
        <w:spacing w:after="150"/>
      </w:pPr>
      <w:r>
        <w:rPr/>
        <w:t xml:space="preserve">一、新版gsp实施促进药企信息化革新</w:t>
      </w:r>
    </w:p>
    <w:p>
      <w:pPr>
        <w:spacing w:after="150"/>
      </w:pPr>
      <w:r>
        <w:rPr/>
        <w:t xml:space="preserve">二、新版gmp实施推进药企重组</w:t>
      </w:r>
    </w:p>
    <w:p>
      <w:pPr>
        <w:spacing w:after="150"/>
      </w:pPr>
      <w:r>
        <w:rPr>
          <w:b w:val="1"/>
          <w:bCs w:val="1"/>
        </w:rPr>
        <w:t xml:space="preserve">第三章 2019-2023年中国制药行业it投资状况</w:t>
      </w:r>
    </w:p>
    <w:p>
      <w:pPr>
        <w:spacing w:after="150"/>
      </w:pPr>
      <w:r>
        <w:rPr/>
        <w:t xml:space="preserve">第一节 2019-2023年中国制药行业信息化投资总体状况</w:t>
      </w:r>
    </w:p>
    <w:p>
      <w:pPr>
        <w:spacing w:after="150"/>
      </w:pPr>
      <w:r>
        <w:rPr/>
        <w:t xml:space="preserve">第二节 2019-2023年中国制药行业信息化硬件投资状况</w:t>
      </w:r>
    </w:p>
    <w:p>
      <w:pPr>
        <w:spacing w:after="150"/>
      </w:pPr>
      <w:r>
        <w:rPr/>
        <w:t xml:space="preserve">第三节 2019-2023年中国制药行业软件产品投资状况</w:t>
      </w:r>
    </w:p>
    <w:p>
      <w:pPr>
        <w:spacing w:after="150"/>
      </w:pPr>
      <w:r>
        <w:rPr/>
        <w:t xml:space="preserve">第四节 2019-2023年中国制药行业it服务投资状况</w:t>
      </w:r>
    </w:p>
    <w:p>
      <w:pPr>
        <w:spacing w:after="150"/>
      </w:pPr>
      <w:r>
        <w:rPr/>
        <w:t xml:space="preserve">第五节 2019-2023年中国制药行业电子商务应用状况</w:t>
      </w:r>
    </w:p>
    <w:p>
      <w:pPr>
        <w:spacing w:after="150"/>
      </w:pPr>
      <w:r>
        <w:rPr>
          <w:b w:val="1"/>
          <w:bCs w:val="1"/>
        </w:rPr>
        <w:t xml:space="preserve">第四章 中国制药行业it主要供应商点评</w:t>
      </w:r>
    </w:p>
    <w:p>
      <w:pPr>
        <w:spacing w:after="150"/>
      </w:pPr>
      <w:r>
        <w:rPr/>
        <w:t xml:space="preserve">第一节 用友软件股份有限公司</w:t>
      </w:r>
    </w:p>
    <w:p>
      <w:pPr>
        <w:spacing w:after="150"/>
      </w:pPr>
      <w:r>
        <w:rPr/>
        <w:t xml:space="preserve">第二节 浪潮软件股份有限公司</w:t>
      </w:r>
    </w:p>
    <w:p>
      <w:pPr>
        <w:spacing w:after="150"/>
      </w:pPr>
      <w:r>
        <w:rPr/>
        <w:t xml:space="preserve">第三节 金蝶国际软件集团有限公司</w:t>
      </w:r>
    </w:p>
    <w:p>
      <w:pPr>
        <w:spacing w:after="150"/>
      </w:pPr>
      <w:r>
        <w:rPr/>
        <w:t xml:space="preserve">第四节 北京英克科技有限公司</w:t>
      </w:r>
    </w:p>
    <w:p>
      <w:pPr>
        <w:spacing w:after="150"/>
      </w:pPr>
      <w:r>
        <w:rPr/>
        <w:t xml:space="preserve">第五节 北京和佳软件科技有限公司</w:t>
      </w:r>
    </w:p>
    <w:p>
      <w:pPr>
        <w:spacing w:after="150"/>
      </w:pPr>
      <w:r>
        <w:rPr>
          <w:b w:val="1"/>
          <w:bCs w:val="1"/>
        </w:rPr>
        <w:t xml:space="preserve">第五章 重点行业客户信息化应用状况分析</w:t>
      </w:r>
    </w:p>
    <w:p>
      <w:pPr>
        <w:spacing w:after="150"/>
      </w:pPr>
      <w:r>
        <w:rPr/>
        <w:t xml:space="preserve">第一节 发展概述</w:t>
      </w:r>
    </w:p>
    <w:p>
      <w:pPr>
        <w:spacing w:after="150"/>
      </w:pPr>
      <w:r>
        <w:rPr/>
        <w:t xml:space="preserve">一、中国医药企业erp的管理和应用</w:t>
      </w:r>
    </w:p>
    <w:p>
      <w:pPr>
        <w:spacing w:after="150"/>
      </w:pPr>
      <w:r>
        <w:rPr/>
        <w:t xml:space="preserve">二、中国中医药信息化发展分析</w:t>
      </w:r>
    </w:p>
    <w:p>
      <w:pPr>
        <w:spacing w:after="150"/>
      </w:pPr>
      <w:r>
        <w:rPr/>
        <w:t xml:space="preserve">第二节 主要客户信息化案例分析</w:t>
      </w:r>
    </w:p>
    <w:p>
      <w:pPr>
        <w:spacing w:after="150"/>
      </w:pPr>
      <w:r>
        <w:rPr/>
        <w:t xml:space="preserve">一、云南白药</w:t>
      </w:r>
    </w:p>
    <w:p>
      <w:pPr>
        <w:spacing w:after="150"/>
      </w:pPr>
      <w:r>
        <w:rPr/>
        <w:t xml:space="preserve">二、复星医药</w:t>
      </w:r>
    </w:p>
    <w:p>
      <w:pPr>
        <w:spacing w:after="150"/>
      </w:pPr>
      <w:r>
        <w:rPr/>
        <w:t xml:space="preserve">三、天士力</w:t>
      </w:r>
    </w:p>
    <w:p>
      <w:pPr>
        <w:spacing w:after="150"/>
      </w:pPr>
      <w:r>
        <w:rPr/>
        <w:t xml:space="preserve">四、香雪制药</w:t>
      </w:r>
    </w:p>
    <w:p>
      <w:pPr>
        <w:spacing w:after="150"/>
      </w:pPr>
      <w:r>
        <w:rPr/>
        <w:t xml:space="preserve">五、新华制药</w:t>
      </w:r>
    </w:p>
    <w:p>
      <w:pPr>
        <w:spacing w:after="150"/>
      </w:pPr>
      <w:r>
        <w:rPr/>
        <w:t xml:space="preserve">六、东北制药</w:t>
      </w:r>
    </w:p>
    <w:p>
      <w:pPr>
        <w:spacing w:after="150"/>
      </w:pPr>
      <w:r>
        <w:rPr/>
        <w:t xml:space="preserve">第三节 制药电子商务发展分析</w:t>
      </w:r>
    </w:p>
    <w:p>
      <w:pPr>
        <w:spacing w:after="150"/>
      </w:pPr>
      <w:r>
        <w:rPr/>
        <w:t xml:space="preserve">一、中国医药电子商务的发展综述</w:t>
      </w:r>
    </w:p>
    <w:p>
      <w:pPr>
        <w:spacing w:after="150"/>
      </w:pPr>
      <w:r>
        <w:rPr/>
        <w:t xml:space="preserve">二、中国b2b医药电子商务发展分析</w:t>
      </w:r>
    </w:p>
    <w:p>
      <w:pPr>
        <w:spacing w:after="150"/>
      </w:pPr>
      <w:r>
        <w:rPr/>
        <w:t xml:space="preserve">三、中国b2c医药电子商务发展分析</w:t>
      </w:r>
    </w:p>
    <w:p>
      <w:pPr>
        <w:spacing w:after="150"/>
      </w:pPr>
      <w:r>
        <w:rPr>
          <w:b w:val="1"/>
          <w:bCs w:val="1"/>
        </w:rPr>
        <w:t xml:space="preserve">第六章 2022年中国制药行业发展趋势</w:t>
      </w:r>
    </w:p>
    <w:p>
      <w:pPr>
        <w:spacing w:after="150"/>
      </w:pPr>
      <w:r>
        <w:rPr/>
        <w:t xml:space="preserve">第一节 2022年中国制药行业发展环境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二、政策环境</w:t>
      </w:r>
    </w:p>
    <w:p>
      <w:pPr>
        <w:spacing w:after="150"/>
      </w:pPr>
      <w:r>
        <w:rPr/>
        <w:t xml:space="preserve">第二节 2022年制药行业发展趋势</w:t>
      </w:r>
    </w:p>
    <w:p>
      <w:pPr>
        <w:spacing w:after="150"/>
      </w:pPr>
      <w:r>
        <w:rPr/>
        <w:t xml:space="preserve">一、2022年形势预测</w:t>
      </w:r>
    </w:p>
    <w:p>
      <w:pPr>
        <w:spacing w:after="150"/>
      </w:pPr>
      <w:r>
        <w:rPr/>
        <w:t xml:space="preserve">二、热点趋势关注</w:t>
      </w:r>
    </w:p>
    <w:p>
      <w:pPr>
        <w:spacing w:after="150"/>
      </w:pPr>
      <w:r>
        <w:rPr>
          <w:b w:val="1"/>
          <w:bCs w:val="1"/>
        </w:rPr>
        <w:t xml:space="preserve">第七章 2022年中国制药行业信息化发展投资分析</w:t>
      </w:r>
    </w:p>
    <w:p>
      <w:pPr>
        <w:spacing w:after="150"/>
      </w:pPr>
      <w:r>
        <w:rPr/>
        <w:t xml:space="preserve">第一节 2022年制药行业信息化发展预测</w:t>
      </w:r>
    </w:p>
    <w:p>
      <w:pPr>
        <w:spacing w:after="150"/>
      </w:pPr>
      <w:r>
        <w:rPr/>
        <w:t xml:space="preserve">一、大型医药企业信息化建设趋势分析</w:t>
      </w:r>
    </w:p>
    <w:p>
      <w:pPr>
        <w:spacing w:after="150"/>
      </w:pPr>
      <w:r>
        <w:rPr/>
        <w:t xml:space="preserve">二、中小型医药企业信息化趋势分析</w:t>
      </w:r>
    </w:p>
    <w:p>
      <w:pPr>
        <w:spacing w:after="150"/>
      </w:pPr>
      <w:r>
        <w:rPr/>
        <w:t xml:space="preserve">三、医药电子商务走势分析</w:t>
      </w:r>
    </w:p>
    <w:p>
      <w:pPr>
        <w:spacing w:after="150"/>
      </w:pPr>
      <w:r>
        <w:rPr/>
        <w:t xml:space="preserve">第二节 2022年制药行业信息化投资分析</w:t>
      </w:r>
    </w:p>
    <w:p>
      <w:pPr>
        <w:spacing w:after="150"/>
      </w:pPr>
      <w:r>
        <w:rPr/>
        <w:t xml:space="preserve">一、2022年制药行业销售电商投资分析</w:t>
      </w:r>
    </w:p>
    <w:p>
      <w:pPr>
        <w:spacing w:after="150"/>
      </w:pPr>
      <w:r>
        <w:rPr/>
        <w:t xml:space="preserve">二、2022年制药行业网络投资分析</w:t>
      </w:r>
    </w:p>
    <w:p>
      <w:pPr>
        <w:spacing w:after="150"/>
      </w:pPr>
      <w:r>
        <w:rPr/>
        <w:t xml:space="preserve">三、阿里巴巴、腾讯医药电子商务渠道竞争分析</w:t>
      </w:r>
    </w:p>
    <w:p>
      <w:pPr>
        <w:spacing w:after="150"/>
      </w:pPr>
      <w:r>
        <w:rPr>
          <w:b w:val="1"/>
          <w:bCs w:val="1"/>
        </w:rPr>
        <w:t xml:space="preserve">第八章 制药行业信息化采购特征变化趋势</w:t>
      </w:r>
    </w:p>
    <w:p>
      <w:pPr>
        <w:spacing w:after="150"/>
      </w:pPr>
      <w:r>
        <w:rPr/>
        <w:t xml:space="preserve">第一节 中国制药行业it采购的决策模式变化分析</w:t>
      </w:r>
    </w:p>
    <w:p>
      <w:pPr>
        <w:spacing w:after="150"/>
      </w:pPr>
      <w:r>
        <w:rPr/>
        <w:t xml:space="preserve">第二节 中国制药行业it产品采购方式变化分析</w:t>
      </w:r>
    </w:p>
    <w:p>
      <w:pPr>
        <w:spacing w:after="150"/>
      </w:pPr>
      <w:r>
        <w:rPr>
          <w:b w:val="1"/>
          <w:bCs w:val="1"/>
        </w:rPr>
        <w:t xml:space="preserve">第九章 建议</w:t>
      </w:r>
    </w:p>
    <w:p>
      <w:pPr>
        <w:spacing w:after="150"/>
      </w:pPr>
      <w:r>
        <w:rPr/>
        <w:t xml:space="preserve">第一节 对行业企业</w:t>
      </w:r>
    </w:p>
    <w:p>
      <w:pPr>
        <w:spacing w:after="150"/>
      </w:pPr>
      <w:r>
        <w:rPr/>
        <w:t xml:space="preserve">第二节 对it厂商</w:t>
      </w:r>
    </w:p>
    <w:p>
      <w:pPr>
        <w:spacing w:after="150"/>
      </w:pPr>
      <w:r>
        <w:rPr>
          <w:b w:val="1"/>
          <w:bCs w:val="1"/>
        </w:rPr>
        <w:t xml:space="preserve">第十章 “十四五”行业信息化规划影响分析</w:t>
      </w:r>
    </w:p>
    <w:p>
      <w:pPr>
        <w:spacing w:after="150"/>
      </w:pPr>
      <w:r>
        <w:rPr/>
        <w:t xml:space="preserve">第一节 相关政策规划</w:t>
      </w:r>
    </w:p>
    <w:p>
      <w:pPr>
        <w:spacing w:after="150"/>
      </w:pPr>
      <w:r>
        <w:rPr/>
        <w:t xml:space="preserve">一、“十四五”医药行业发展规划探析</w:t>
      </w:r>
    </w:p>
    <w:p>
      <w:pPr>
        <w:spacing w:after="150"/>
      </w:pPr>
      <w:r>
        <w:rPr/>
        <w:t xml:space="preserve">二、中医药信息化建设“十四五”规划</w:t>
      </w:r>
    </w:p>
    <w:p>
      <w:pPr>
        <w:spacing w:after="150"/>
      </w:pPr>
      <w:r>
        <w:rPr/>
        <w:t xml:space="preserve">第二节 医疗改革与医疗信息化的关联</w:t>
      </w:r>
    </w:p>
    <w:p>
      <w:pPr>
        <w:spacing w:after="150"/>
      </w:pPr>
      <w:r>
        <w:rPr/>
        <w:t xml:space="preserve">一、“十四五”期间医药卫生信息化成医改重点</w:t>
      </w:r>
    </w:p>
    <w:p>
      <w:pPr>
        <w:spacing w:after="150"/>
      </w:pPr>
      <w:r>
        <w:rPr/>
        <w:t xml:space="preserve">二、医疗信息化对医改的实施具有重要意义</w:t>
      </w:r>
    </w:p>
    <w:p>
      <w:pPr>
        <w:spacing w:after="150"/>
      </w:pPr>
      <w:r>
        <w:rPr/>
        <w:t xml:space="preserve">三、it成医疗体制改革加速器</w:t>
      </w:r>
    </w:p>
    <w:p>
      <w:pPr>
        <w:spacing w:after="150"/>
      </w:pPr>
      <w:r>
        <w:rPr/>
        <w:t xml:space="preserve">四、医改政策下我国医疗信息化发展存在的困扰</w:t>
      </w:r>
    </w:p>
    <w:p>
      <w:pPr>
        <w:spacing w:after="150"/>
      </w:pPr>
      <w:r>
        <w:rPr/>
        <w:t xml:space="preserve">第三节 医改形势下的it走向探讨</w:t>
      </w:r>
    </w:p>
    <w:p>
      <w:pPr>
        <w:spacing w:after="150"/>
      </w:pPr>
      <w:r>
        <w:rPr/>
        <w:t xml:space="preserve">一、信息技术助力医疗体制改革</w:t>
      </w:r>
    </w:p>
    <w:p>
      <w:pPr>
        <w:spacing w:after="150"/>
      </w:pPr>
      <w:r>
        <w:rPr/>
        <w:t xml:space="preserve">二、以病人为中心实现三者平衡</w:t>
      </w:r>
    </w:p>
    <w:p>
      <w:pPr>
        <w:spacing w:after="150"/>
      </w:pPr>
      <w:r>
        <w:rPr/>
        <w:t xml:space="preserve">三、聚焦五大热点</w:t>
      </w:r>
    </w:p>
    <w:p>
      <w:pPr>
        <w:spacing w:after="150"/>
      </w:pPr>
      <w:r>
        <w:rPr>
          <w:b w:val="1"/>
          <w:bCs w:val="1"/>
        </w:rPr>
        <w:t xml:space="preserve">第十一章 研究背景及相关定义</w:t>
      </w:r>
    </w:p>
    <w:p>
      <w:pPr>
        <w:spacing w:after="150"/>
      </w:pPr>
      <w:r>
        <w:rPr/>
        <w:t xml:space="preserve">第一节 研究背景</w:t>
      </w:r>
    </w:p>
    <w:p>
      <w:pPr>
        <w:spacing w:after="150"/>
      </w:pPr>
      <w:r>
        <w:rPr/>
        <w:t xml:space="preserve">第二节 相关定义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图表：医药制造行业分类及代码</w:t>
      </w:r>
    </w:p>
    <w:p>
      <w:pPr>
        <w:spacing w:after="150"/>
      </w:pPr>
      <w:r>
        <w:rPr/>
        <w:t xml:space="preserve">图表：医药行业产值占gdp比重</w:t>
      </w:r>
    </w:p>
    <w:p>
      <w:pPr>
        <w:spacing w:after="150"/>
      </w:pPr>
      <w:r>
        <w:rPr/>
        <w:t xml:space="preserve">图表：我国医药产业在国民经济中的地位</w:t>
      </w:r>
    </w:p>
    <w:p>
      <w:pPr>
        <w:spacing w:after="150"/>
      </w:pPr>
      <w:r>
        <w:rPr/>
        <w:t xml:space="preserve">图表：2019-2023年gdp增速、医药制造业收入增速及占比情况</w:t>
      </w:r>
    </w:p>
    <w:p>
      <w:pPr>
        <w:spacing w:after="150"/>
      </w:pPr>
      <w:r>
        <w:rPr/>
        <w:t xml:space="preserve">图表：2019-2023年中国gdp增速及中国医药行业销售收入增速趋势对比</w:t>
      </w:r>
    </w:p>
    <w:p>
      <w:pPr>
        <w:spacing w:after="150"/>
      </w:pPr>
      <w:r>
        <w:rPr/>
        <w:t xml:space="preserve">图表：中国城市居民疾病粗死亡率比较</w:t>
      </w:r>
    </w:p>
    <w:p>
      <w:pPr>
        <w:spacing w:after="150"/>
      </w:pPr>
      <w:r>
        <w:rPr/>
        <w:t xml:space="preserve">图表：医药需求增长导致政府支出不断加大</w:t>
      </w:r>
    </w:p>
    <w:p>
      <w:pPr>
        <w:spacing w:after="150"/>
      </w:pPr>
      <w:r>
        <w:rPr/>
        <w:t xml:space="preserve">图表：医药行业主要技术术语列表</w:t>
      </w:r>
    </w:p>
    <w:p>
      <w:pPr>
        <w:spacing w:after="150"/>
      </w:pPr>
      <w:r>
        <w:rPr/>
        <w:t xml:space="preserve">图表：工业增加值增速及在全国工业占比</w:t>
      </w:r>
    </w:p>
    <w:p>
      <w:pPr>
        <w:spacing w:after="150"/>
      </w:pPr>
      <w:r>
        <w:rPr/>
        <w:t xml:space="preserve">图表：2022年医药工业主营业务收入完成情况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本文地址：https://www.51baogao.cn/baogao/20220823/289162.shtml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3/289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中国制药行业IT建设行业发展分析及前景趋势与投资研究报告(2024-2029版)</dc:title>
  <dc:description>中国制药行业IT建设行业发展分析及前景趋势与投资研究报告(2024-2029版)</dc:description>
  <dc:subject>中国制药行业IT建设行业发展分析及前景趋势与投资研究报告(2024-2029版)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2024-01-28T21:21:38+08:00</dcterms:created>
  <dcterms:modified xsi:type="dcterms:W3CDTF">2024-01-28T21:21:38+08:00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