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中国中成药制造行业市场深度调研及前景趋势与投资研究报告(2024-2029版)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成药制造行业研究单位等公布和提供的大量资料。报告对我国中成药制造行业的供需状况、发展现状、子行业发展变化等进行了分析，重点分析了国内外中成药制造行业的发展现状、如何面对行业的发展挑战、行业的发展建议、行业竞争力，以及行业的投资分析和趋势预测等等。报告还综合了中成药制造行业的整体发展动态，对行业在产品方面提供了参考建议和具体解决办法。报告对于中成药制造产品生产企业、经销商、行业管理部门以及拟进入该行业的投资者具有重要的参考价值，对于研究我国中成药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中成药制造行业概述</w:t>
      </w:r>
    </w:p>
    <w:p>
      <w:pPr>
        <w:spacing w:after="150"/>
      </w:pPr>
      <w:r>
        <w:rPr/>
        <w:t xml:space="preserve">第一节 中成药制造概述</w:t>
      </w:r>
    </w:p>
    <w:p>
      <w:pPr>
        <w:spacing w:after="150"/>
      </w:pPr>
      <w:r>
        <w:rPr/>
        <w:t xml:space="preserve">一、中成药制造的定义</w:t>
      </w:r>
    </w:p>
    <w:p>
      <w:pPr>
        <w:spacing w:after="150"/>
      </w:pPr>
      <w:r>
        <w:rPr/>
        <w:t xml:space="preserve">二、中成药制造的主要产品分类</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中成药制造行业产业链模型分析</w:t>
      </w:r>
    </w:p>
    <w:p>
      <w:pPr>
        <w:spacing w:after="150"/>
      </w:pPr>
      <w:r>
        <w:rPr/>
        <w:t xml:space="preserve">一、产业链模型介绍</w:t>
      </w:r>
    </w:p>
    <w:p>
      <w:pPr>
        <w:spacing w:after="150"/>
      </w:pPr>
      <w:r>
        <w:rPr/>
        <w:t xml:space="preserve">二、中成药制造产业链模型分析</w:t>
      </w:r>
    </w:p>
    <w:p>
      <w:pPr>
        <w:spacing w:after="150"/>
      </w:pPr>
      <w:r>
        <w:rPr>
          <w:b w:val="1"/>
          <w:bCs w:val="1"/>
        </w:rPr>
        <w:t xml:space="preserve">第二章 中国中成药制造行业运行环境分析</w:t>
      </w:r>
    </w:p>
    <w:p>
      <w:pPr>
        <w:spacing w:after="150"/>
      </w:pPr>
      <w:r>
        <w:rPr/>
        <w:t xml:space="preserve">第一节 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中国中成药制造行业政策环境分析</w:t>
      </w:r>
    </w:p>
    <w:p>
      <w:pPr>
        <w:spacing w:after="150"/>
      </w:pPr>
      <w:r>
        <w:rPr/>
        <w:t xml:space="preserve">一、中成药制造行业政策</w:t>
      </w:r>
    </w:p>
    <w:p>
      <w:pPr>
        <w:spacing w:after="150"/>
      </w:pPr>
      <w:r>
        <w:rPr/>
        <w:t xml:space="preserve">二、中成药制造行业标准分析</w:t>
      </w:r>
    </w:p>
    <w:p>
      <w:pPr>
        <w:spacing w:after="150"/>
      </w:pPr>
      <w:r>
        <w:rPr/>
        <w:t xml:space="preserve">三、中成药制造进出口贸易政策分析</w:t>
      </w:r>
    </w:p>
    <w:p>
      <w:pPr>
        <w:spacing w:after="150"/>
      </w:pPr>
      <w:r>
        <w:rPr/>
        <w:t xml:space="preserve">第三节 中国中成药制造行业社会环境分析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2019-2023年中国中成药制造行业市场发展现状分析</w:t>
      </w:r>
    </w:p>
    <w:p>
      <w:pPr>
        <w:spacing w:after="150"/>
      </w:pPr>
      <w:r>
        <w:rPr/>
        <w:t xml:space="preserve">第一节 2019-2023年中国中成药制造行业发展概述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2019-2023年中国中成药制造行业发展存在问题分析</w:t>
      </w:r>
    </w:p>
    <w:p>
      <w:pPr>
        <w:spacing w:after="150"/>
      </w:pPr>
      <w:r>
        <w:rPr/>
        <w:t xml:space="preserve">第三节 2019-2023年中国中成药制造行业发展应对策略分析</w:t>
      </w:r>
    </w:p>
    <w:p>
      <w:pPr>
        <w:spacing w:after="150"/>
      </w:pPr>
      <w:r>
        <w:rPr>
          <w:b w:val="1"/>
          <w:bCs w:val="1"/>
        </w:rPr>
        <w:t xml:space="preserve">第四章 2019-2023年中国中成药制造行业供需分析</w:t>
      </w:r>
    </w:p>
    <w:p>
      <w:pPr>
        <w:spacing w:after="150"/>
      </w:pPr>
      <w:r>
        <w:rPr/>
        <w:t xml:space="preserve">第一节 中国中成药制造产品供给分析</w:t>
      </w:r>
    </w:p>
    <w:p>
      <w:pPr>
        <w:spacing w:after="150"/>
      </w:pPr>
      <w:r>
        <w:rPr/>
        <w:t xml:space="preserve">一、中成药制造行业总体产能规模</w:t>
      </w:r>
    </w:p>
    <w:p>
      <w:pPr>
        <w:spacing w:after="150"/>
      </w:pPr>
      <w:r>
        <w:rPr/>
        <w:t xml:space="preserve">二、中成药制造行业生产区域分布</w:t>
      </w:r>
    </w:p>
    <w:p>
      <w:pPr>
        <w:spacing w:after="150"/>
      </w:pPr>
      <w:r>
        <w:rPr/>
        <w:t xml:space="preserve">三、供给影响因素分析</w:t>
      </w:r>
    </w:p>
    <w:p>
      <w:pPr>
        <w:spacing w:after="150"/>
      </w:pPr>
      <w:r>
        <w:rPr/>
        <w:t xml:space="preserve">第二节 中国中成药制造行业市场需求分析</w:t>
      </w:r>
    </w:p>
    <w:p>
      <w:pPr>
        <w:spacing w:after="150"/>
      </w:pPr>
      <w:r>
        <w:rPr/>
        <w:t xml:space="preserve">一、2019-2023年中国中成药制造行业市场需求量分析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第五章 2019-2023年中国中成药制造所属行业经济运行情况分析</w:t>
      </w:r>
    </w:p>
    <w:p>
      <w:pPr>
        <w:spacing w:after="150"/>
      </w:pPr>
      <w:r>
        <w:rPr/>
        <w:t xml:space="preserve">第一节 中成药制造所属行业规模情况分析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中成药制造所属行业结构和成本分析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第六章 2019-2023年中国中成药制造所属行业区域市场分析</w:t>
      </w:r>
    </w:p>
    <w:p>
      <w:pPr>
        <w:spacing w:after="150"/>
      </w:pPr>
      <w:r>
        <w:rPr/>
        <w:t xml:space="preserve">第一节 2019-2023年中国中成药制造所属行业区域市场结构分析</w:t>
      </w:r>
    </w:p>
    <w:p>
      <w:pPr>
        <w:spacing w:after="150"/>
      </w:pPr>
      <w:r>
        <w:rPr/>
        <w:t xml:space="preserve">第二节 2019-2023年中国中成药制造行业华北地区市场发展情况分析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2019-2023年中国中成药制造行业东北地区市场发展情况分析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2019-2023年中国中成药制造行业华东地区市场发展情况分析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2019-2023年中国中成药制造行业中南地区市场发展情况分析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2019-2023年中国中成药制造行业西南地区市场发展情况分析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2019-2023年中国中成药制造行业西北地区市场发展情况分析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第七章 中成药制造行业市场竞争状况分析</w:t>
      </w:r>
    </w:p>
    <w:p>
      <w:pPr>
        <w:spacing w:after="150"/>
      </w:pPr>
      <w:r>
        <w:rPr/>
        <w:t xml:space="preserve">第一节 中国中成药制造行业市场集中度分析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中国中成药制造行业竞争力分析</w:t>
      </w:r>
    </w:p>
    <w:p>
      <w:pPr>
        <w:spacing w:after="150"/>
      </w:pPr>
      <w:r>
        <w:rPr/>
        <w:t xml:space="preserve">一、中国中成药制造行业要素成本分析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中国中成药制造行业五力竞争分析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第八章 中成药制造行业重点企业经营状况分析</w:t>
      </w:r>
    </w:p>
    <w:p>
      <w:pPr>
        <w:spacing w:after="150"/>
      </w:pPr>
      <w:r>
        <w:rPr/>
        <w:t xml:space="preserve">第一节 广州医药集团有限公司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第二节 步长制药</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第三节 华润三九医药股份有限公司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第四节 中国中药控股有限公司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第五节 云南白药集团股份有限公司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第六节 天士力医药集团股份有限公司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第七节 石家庄以岭药业股份有限公司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第八节 北京同仁堂股份有限公司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第九节 济川药业集团有限公司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第十节 浙江康恩贝制药股份有限公司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b w:val="1"/>
          <w:bCs w:val="1"/>
        </w:rPr>
        <w:t xml:space="preserve">第九章 2024-2029年中国中成药制造行业发展趋势预测分析</w:t>
      </w:r>
    </w:p>
    <w:p>
      <w:pPr>
        <w:spacing w:after="150"/>
      </w:pPr>
      <w:r>
        <w:rPr/>
        <w:t xml:space="preserve">第一节 2024-2029年中国中成药制造行业前景展望分析</w:t>
      </w:r>
    </w:p>
    <w:p>
      <w:pPr>
        <w:spacing w:after="150"/>
      </w:pPr>
      <w:r>
        <w:rPr/>
        <w:t xml:space="preserve">一、中成药制造行业发展前景分析</w:t>
      </w:r>
    </w:p>
    <w:p>
      <w:pPr>
        <w:spacing w:after="150"/>
      </w:pPr>
      <w:r>
        <w:rPr/>
        <w:t xml:space="preserve">二、中成药制造行业价格趋势分析</w:t>
      </w:r>
    </w:p>
    <w:p>
      <w:pPr>
        <w:spacing w:after="150"/>
      </w:pPr>
      <w:r>
        <w:rPr/>
        <w:t xml:space="preserve">第二节 2024-2029年中国中成药制造行业市场预测分析</w:t>
      </w:r>
    </w:p>
    <w:p>
      <w:pPr>
        <w:spacing w:after="150"/>
      </w:pPr>
      <w:r>
        <w:rPr/>
        <w:t xml:space="preserve">一、中成药制造行业市场供给预测分析</w:t>
      </w:r>
    </w:p>
    <w:p>
      <w:pPr>
        <w:spacing w:after="150"/>
      </w:pPr>
      <w:r>
        <w:rPr/>
        <w:t xml:space="preserve">二、中成药制造行业需求市场预测分析</w:t>
      </w:r>
    </w:p>
    <w:p>
      <w:pPr>
        <w:spacing w:after="150"/>
      </w:pPr>
      <w:r>
        <w:rPr/>
        <w:t xml:space="preserve">三、中成药制造行业市场规模预测分析</w:t>
      </w:r>
    </w:p>
    <w:p>
      <w:pPr>
        <w:spacing w:after="150"/>
      </w:pPr>
      <w:r>
        <w:rPr/>
        <w:t xml:space="preserve">第三节 2024-2029年中国中成药制造行业市场盈利预测分析</w:t>
      </w:r>
    </w:p>
    <w:p>
      <w:pPr>
        <w:spacing w:after="150"/>
      </w:pPr>
      <w:r>
        <w:rPr>
          <w:b w:val="1"/>
          <w:bCs w:val="1"/>
        </w:rPr>
        <w:t xml:space="preserve">第十章 2024-2029年中国中成药制造行业发展策略及投资</w:t>
      </w:r>
    </w:p>
    <w:p>
      <w:pPr>
        <w:spacing w:after="150"/>
      </w:pPr>
      <w:r>
        <w:rPr/>
        <w:t xml:space="preserve">第一节 中成药制造行业发展策略分析</w:t>
      </w:r>
    </w:p>
    <w:p>
      <w:pPr>
        <w:spacing w:after="150"/>
      </w:pPr>
      <w:r>
        <w:rPr/>
        <w:t xml:space="preserve">第二节 中成药制造行业市场的重点客户战略实施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中成药制造行业投资战略研究</w:t>
      </w:r>
    </w:p>
    <w:p>
      <w:pPr>
        <w:spacing w:after="150"/>
      </w:pPr>
      <w:r>
        <w:rPr/>
        <w:t xml:space="preserve">第一节 中成药制造行业发展战略研究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中成药制造行业投资战略研究</w:t>
      </w:r>
    </w:p>
    <w:p>
      <w:pPr>
        <w:spacing w:after="150"/>
      </w:pPr>
      <w:r>
        <w:rPr/>
        <w:t xml:space="preserve">一、2019-2023年中成药制造行业投资战略</w:t>
      </w:r>
    </w:p>
    <w:p>
      <w:pPr>
        <w:spacing w:after="150"/>
      </w:pPr>
      <w:r>
        <w:rPr/>
        <w:t xml:space="preserve">二、2024-2029年中成药制造行业投资战略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图表：国内gdp单季增速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图表：中成药制造行业相关政策</w:t>
      </w:r>
    </w:p>
    <w:p>
      <w:pPr>
        <w:spacing w:after="150"/>
      </w:pPr>
      <w:r>
        <w:rPr/>
        <w:t xml:space="preserve">图表：中成药制造市场竞争格局</w:t>
      </w:r>
    </w:p>
    <w:p>
      <w:pPr>
        <w:spacing w:after="150"/>
      </w:pPr>
      <w:r>
        <w:rPr/>
        <w:t xml:space="preserve">图表：2019-2023年我国中成药制造行业收入规模</w:t>
      </w:r>
    </w:p>
    <w:p>
      <w:pPr>
        <w:spacing w:after="150"/>
      </w:pPr>
      <w:r>
        <w:rPr/>
        <w:t xml:space="preserve">图表：中成药制造需求与供给情况</w:t>
      </w:r>
    </w:p>
    <w:p>
      <w:pPr>
        <w:spacing w:after="150"/>
      </w:pPr>
      <w:r>
        <w:rPr/>
        <w:t xml:space="preserve">图表：2024-2029年我国中成药制造需求量预测</w:t>
      </w:r>
    </w:p>
    <w:p>
      <w:pPr>
        <w:spacing w:after="150"/>
      </w:pPr>
      <w:r>
        <w:rPr/>
        <w:t xml:space="preserve">图表：2019-2023年我国中成药制造有效供给量</w:t>
      </w:r>
    </w:p>
    <w:p>
      <w:pPr>
        <w:spacing w:after="150"/>
      </w:pPr>
      <w:r>
        <w:rPr/>
        <w:t xml:space="preserve">图表：2024-2029年中国中成药制造行业产值预测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中国中成药制造行业市场深度调研及前景趋势与投资研究报告(2024-2029版)</dc:title>
  <dc:description>中国中成药制造行业市场深度调研及前景趋势与投资研究报告(2024-2029版)</dc:description>
  <dc:subject>中国中成药制造行业市场深度调研及前景趋势与投资研究报告(2024-2029版)</dc:subject>
  <cp:keywords>研究报告</cp:keywords>
  <cp:category>研究报告</cp:category>
  <cp:lastModifiedBy>北京中道泰和信息咨询有限公司</cp:lastModifiedBy>
  <dcterms:created xsi:type="dcterms:W3CDTF">2024-01-28T21:12:58+08:00</dcterms:created>
  <dcterms:modified xsi:type="dcterms:W3CDTF">2024-01-28T21:12:58+08:00</dcterms:modified>
</cp:coreProperties>
</file>

<file path=docProps/custom.xml><?xml version="1.0" encoding="utf-8"?>
<Properties xmlns="http://schemas.openxmlformats.org/officeDocument/2006/custom-properties" xmlns:vt="http://schemas.openxmlformats.org/officeDocument/2006/docPropsVTypes"/>
</file>