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中国售电信息化行业市场发展分析及前景趋势与投资研究报告(2024-2029版)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售电信息化行业的市场走向和发展趋势。</w:t>
      </w:r>
    </w:p>
    <w:p>
      <w:pPr>
        <w:spacing w:after="150"/>
      </w:pPr>
      <w:r>
        <w:rPr/>
        <w:t xml:space="preserve">本报告专业!权威!报告根据售电信息化行业的发展轨迹及多年的实践经验，对中国售电信息化行业的内外部环境、行业发展现状、产业链发展状况、市场供需、竞争格局、标杆企业、发展趋势、机会风险、发展策略与投资建议等进行了分析，并重点分析了我国售电信息化行业将面临的机遇与挑战，对售电信息化行业未来的发展趋势及前景作出审慎分析与预测。是售电信息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售电信息化产业概述</w:t>
      </w:r>
    </w:p>
    <w:p>
      <w:pPr>
        <w:spacing w:after="150"/>
      </w:pPr>
      <w:r>
        <w:rPr/>
        <w:t xml:space="preserve">第一节 售电信息化定义和分类</w:t>
      </w:r>
    </w:p>
    <w:p>
      <w:pPr>
        <w:spacing w:after="150"/>
      </w:pPr>
      <w:r>
        <w:rPr/>
        <w:t xml:space="preserve">第二节 售电信息化行业特点</w:t>
      </w:r>
    </w:p>
    <w:p>
      <w:pPr>
        <w:spacing w:after="150"/>
      </w:pPr>
      <w:r>
        <w:rPr/>
        <w:t xml:space="preserve">第三节 售电信息化发展历程</w:t>
      </w:r>
    </w:p>
    <w:p>
      <w:pPr>
        <w:spacing w:after="150"/>
      </w:pPr>
      <w:r>
        <w:rPr>
          <w:b w:val="1"/>
          <w:bCs w:val="1"/>
        </w:rPr>
        <w:t xml:space="preserve">第二章 中国售电信息化行业运行环境分析</w:t>
      </w:r>
    </w:p>
    <w:p>
      <w:pPr>
        <w:spacing w:after="150"/>
      </w:pPr>
      <w:r>
        <w:rPr/>
        <w:t xml:space="preserve">第一节 中国售电信息化运行经济环境分析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二、当前经济主要问题</w:t>
      </w:r>
    </w:p>
    <w:p>
      <w:pPr>
        <w:spacing w:after="150"/>
      </w:pPr>
      <w:r>
        <w:rPr/>
        <w:t xml:space="preserve">三、未来经济运行与政策展望</w:t>
      </w:r>
    </w:p>
    <w:p>
      <w:pPr>
        <w:spacing w:after="150"/>
      </w:pPr>
      <w:r>
        <w:rPr/>
        <w:t xml:space="preserve">四、未来我国经济发展预测</w:t>
      </w:r>
    </w:p>
    <w:p>
      <w:pPr>
        <w:spacing w:after="150"/>
      </w:pPr>
      <w:r>
        <w:rPr/>
        <w:t xml:space="preserve">第二节 中国售电信息化产业政策环境分析</w:t>
      </w:r>
    </w:p>
    <w:p>
      <w:pPr>
        <w:spacing w:after="150"/>
      </w:pPr>
      <w:r>
        <w:rPr/>
        <w:t xml:space="preserve">一、售电信息化行业监管体制</w:t>
      </w:r>
    </w:p>
    <w:p>
      <w:pPr>
        <w:spacing w:after="150"/>
      </w:pPr>
      <w:r>
        <w:rPr/>
        <w:t xml:space="preserve">1、国家能源局及其下属机构</w:t>
      </w:r>
    </w:p>
    <w:p>
      <w:pPr>
        <w:spacing w:after="150"/>
      </w:pPr>
      <w:r>
        <w:rPr/>
        <w:t xml:space="preserve">2、国家发改委及其下属机构</w:t>
      </w:r>
    </w:p>
    <w:p>
      <w:pPr>
        <w:spacing w:after="150"/>
      </w:pPr>
      <w:r>
        <w:rPr/>
        <w:t xml:space="preserve">3、中电联</w:t>
      </w:r>
    </w:p>
    <w:p>
      <w:pPr>
        <w:spacing w:after="150"/>
      </w:pPr>
      <w:r>
        <w:rPr/>
        <w:t xml:space="preserve">二、售电信息化行业主要法规</w:t>
      </w:r>
    </w:p>
    <w:p>
      <w:pPr>
        <w:spacing w:after="150"/>
      </w:pPr>
      <w:r>
        <w:rPr/>
        <w:t xml:space="preserve">三、主要售电信息化产业政策</w:t>
      </w:r>
    </w:p>
    <w:p>
      <w:pPr>
        <w:spacing w:after="150"/>
      </w:pPr>
      <w:r>
        <w:rPr/>
        <w:t xml:space="preserve">第三节 中国售电信息化产业社会环境分析</w:t>
      </w:r>
    </w:p>
    <w:p>
      <w:pPr>
        <w:spacing w:after="150"/>
      </w:pPr>
      <w:r>
        <w:rPr/>
        <w:t xml:space="preserve">一、人口规模及结构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四、居民收入及消费情况</w:t>
      </w:r>
    </w:p>
    <w:p>
      <w:pPr>
        <w:spacing w:after="150"/>
      </w:pPr>
      <w:r>
        <w:rPr>
          <w:b w:val="1"/>
          <w:bCs w:val="1"/>
        </w:rPr>
        <w:t xml:space="preserve">第三章 国际售电信息化行业发展态势分析</w:t>
      </w:r>
    </w:p>
    <w:p>
      <w:pPr>
        <w:spacing w:after="150"/>
      </w:pPr>
      <w:r>
        <w:rPr/>
        <w:t xml:space="preserve">第一节 国际售电信息化行业市场发展现状分析</w:t>
      </w:r>
    </w:p>
    <w:p>
      <w:pPr>
        <w:spacing w:after="150"/>
      </w:pPr>
      <w:r>
        <w:rPr/>
        <w:t xml:space="preserve">一、北欧电力市场</w:t>
      </w:r>
    </w:p>
    <w:p>
      <w:pPr>
        <w:spacing w:after="150"/>
      </w:pPr>
      <w:r>
        <w:rPr/>
        <w:t xml:space="preserve">二、德国电力市场</w:t>
      </w:r>
    </w:p>
    <w:p>
      <w:pPr>
        <w:spacing w:after="150"/>
      </w:pPr>
      <w:r>
        <w:rPr/>
        <w:t xml:space="preserve">三、俄罗斯电力市场</w:t>
      </w:r>
    </w:p>
    <w:p>
      <w:pPr>
        <w:spacing w:after="150"/>
      </w:pPr>
      <w:r>
        <w:rPr/>
        <w:t xml:space="preserve">四、哥伦比亚是中美洲和南美洲的电力枢纽</w:t>
      </w:r>
    </w:p>
    <w:p>
      <w:pPr>
        <w:spacing w:after="150"/>
      </w:pPr>
      <w:r>
        <w:rPr/>
        <w:t xml:space="preserve">第二节 国外主要国家售电信息化市场现状</w:t>
      </w:r>
    </w:p>
    <w:p>
      <w:pPr>
        <w:spacing w:after="150"/>
      </w:pPr>
      <w:r>
        <w:rPr/>
        <w:t xml:space="preserve">第三节 国际售电信息化行业市场前景展望</w:t>
      </w:r>
    </w:p>
    <w:p>
      <w:pPr>
        <w:spacing w:after="150"/>
      </w:pPr>
      <w:r>
        <w:rPr>
          <w:b w:val="1"/>
          <w:bCs w:val="1"/>
        </w:rPr>
        <w:t xml:space="preserve">第四章 中国售电信息化行业发展概述</w:t>
      </w:r>
    </w:p>
    <w:p>
      <w:pPr>
        <w:spacing w:after="150"/>
      </w:pPr>
      <w:r>
        <w:rPr/>
        <w:t xml:space="preserve">第一节 2024-2029年中国售电信息化行业规模情况</w:t>
      </w:r>
    </w:p>
    <w:p>
      <w:pPr>
        <w:spacing w:after="150"/>
      </w:pPr>
      <w:r>
        <w:rPr/>
        <w:t xml:space="preserve">一、售电信息化行业市场规模状况</w:t>
      </w:r>
    </w:p>
    <w:p>
      <w:pPr>
        <w:spacing w:after="150"/>
      </w:pPr>
      <w:r>
        <w:rPr/>
        <w:t xml:space="preserve">二、售电信息化行业单位规模状况</w:t>
      </w:r>
    </w:p>
    <w:p>
      <w:pPr>
        <w:spacing w:after="150"/>
      </w:pPr>
      <w:r>
        <w:rPr/>
        <w:t xml:space="preserve">三、售电信息化行业人员规模状况</w:t>
      </w:r>
    </w:p>
    <w:p>
      <w:pPr>
        <w:spacing w:after="150"/>
      </w:pPr>
      <w:r>
        <w:rPr/>
        <w:t xml:space="preserve">第二节 2024-2029年中国售电信息化所属行业财务能力分析</w:t>
      </w:r>
    </w:p>
    <w:p>
      <w:pPr>
        <w:spacing w:after="150"/>
      </w:pPr>
      <w:r>
        <w:rPr/>
        <w:t xml:space="preserve">一、售电信息化所属行业盈利能力分析</w:t>
      </w:r>
    </w:p>
    <w:p>
      <w:pPr>
        <w:spacing w:after="150"/>
      </w:pPr>
      <w:r>
        <w:rPr/>
        <w:t xml:space="preserve">二、售电信息化所属行业偿债能力分析</w:t>
      </w:r>
    </w:p>
    <w:p>
      <w:pPr>
        <w:spacing w:after="150"/>
      </w:pPr>
      <w:r>
        <w:rPr/>
        <w:t xml:space="preserve">三、售电信息化所属行业营运能力分析</w:t>
      </w:r>
    </w:p>
    <w:p>
      <w:pPr>
        <w:spacing w:after="150"/>
      </w:pPr>
      <w:r>
        <w:rPr/>
        <w:t xml:space="preserve">四、售电信息化所属行业发展能力分析</w:t>
      </w:r>
    </w:p>
    <w:p>
      <w:pPr>
        <w:spacing w:after="150"/>
      </w:pPr>
      <w:r>
        <w:rPr/>
        <w:t xml:space="preserve">第三节 2024-2029年中国售电信息化行业热点动态</w:t>
      </w:r>
    </w:p>
    <w:p>
      <w:pPr>
        <w:spacing w:after="150"/>
      </w:pPr>
      <w:r>
        <w:rPr/>
        <w:t xml:space="preserve">第四节 2022年中国售电信息化行业面临的挑战</w:t>
      </w:r>
    </w:p>
    <w:p>
      <w:pPr>
        <w:spacing w:after="150"/>
      </w:pPr>
      <w:r>
        <w:rPr>
          <w:b w:val="1"/>
          <w:bCs w:val="1"/>
        </w:rPr>
        <w:t xml:space="preserve">第五章 中国售电信息化行业重点地区市场调研</w:t>
      </w:r>
    </w:p>
    <w:p>
      <w:pPr>
        <w:spacing w:after="150"/>
      </w:pPr>
      <w:r>
        <w:rPr/>
        <w:t xml:space="preserve">第一节 2024-2029年中国售电信息化行业重点城市竞争分析</w:t>
      </w:r>
    </w:p>
    <w:p>
      <w:pPr>
        <w:spacing w:after="150"/>
      </w:pPr>
      <w:r>
        <w:rPr/>
        <w:t xml:space="preserve">一、北京地区售电信息化行业发展现状及特点</w:t>
      </w:r>
    </w:p>
    <w:p>
      <w:pPr>
        <w:spacing w:after="150"/>
      </w:pPr>
      <w:r>
        <w:rPr/>
        <w:t xml:space="preserve">二、上海地区售电信息化发展现状及特点</w:t>
      </w:r>
    </w:p>
    <w:p>
      <w:pPr>
        <w:spacing w:after="150"/>
      </w:pPr>
      <w:r>
        <w:rPr/>
        <w:t xml:space="preserve">三、广州地区售电信息化发展现状及特点</w:t>
      </w:r>
    </w:p>
    <w:p>
      <w:pPr>
        <w:spacing w:after="150"/>
      </w:pPr>
      <w:r>
        <w:rPr/>
        <w:t xml:space="preserve">四、深圳地区售电信息化发展现状及特点</w:t>
      </w:r>
    </w:p>
    <w:p>
      <w:pPr>
        <w:spacing w:after="150"/>
      </w:pPr>
      <w:r>
        <w:rPr/>
        <w:t xml:space="preserve">第二节 2024-2029年其他区域市场动态分析</w:t>
      </w:r>
    </w:p>
    <w:p>
      <w:pPr>
        <w:spacing w:after="150"/>
      </w:pPr>
      <w:r>
        <w:rPr>
          <w:b w:val="1"/>
          <w:bCs w:val="1"/>
        </w:rPr>
        <w:t xml:space="preserve">第六章 中国售电信息化行业价格走势及影响因素分析</w:t>
      </w:r>
    </w:p>
    <w:p>
      <w:pPr>
        <w:spacing w:after="150"/>
      </w:pPr>
      <w:r>
        <w:rPr/>
        <w:t xml:space="preserve">第一节 国内售电信息化行业价格回顾</w:t>
      </w:r>
    </w:p>
    <w:p>
      <w:pPr>
        <w:spacing w:after="150"/>
      </w:pPr>
      <w:r>
        <w:rPr/>
        <w:t xml:space="preserve">第二节 国内售电信息化行业价格走势预测</w:t>
      </w:r>
    </w:p>
    <w:p>
      <w:pPr>
        <w:spacing w:after="150"/>
      </w:pPr>
      <w:r>
        <w:rPr/>
        <w:t xml:space="preserve">第三节 国内售电信息化行业价格影响因素分析</w:t>
      </w:r>
    </w:p>
    <w:p>
      <w:pPr>
        <w:spacing w:after="150"/>
      </w:pPr>
      <w:r>
        <w:rPr>
          <w:b w:val="1"/>
          <w:bCs w:val="1"/>
        </w:rPr>
        <w:t xml:space="preserve">第七章 中国售电信息化行业细分市场调研分析</w:t>
      </w:r>
    </w:p>
    <w:p>
      <w:pPr>
        <w:spacing w:after="150"/>
      </w:pPr>
      <w:r>
        <w:rPr/>
        <w:t xml:space="preserve">第一节 售电交易信息化市场调研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第二节 售电运营管理信息化市场调研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二、行业发展趋势预测</w:t>
      </w:r>
    </w:p>
    <w:p>
      <w:pPr>
        <w:spacing w:after="150"/>
      </w:pPr>
      <w:r>
        <w:rPr>
          <w:b w:val="1"/>
          <w:bCs w:val="1"/>
        </w:rPr>
        <w:t xml:space="preserve">第八章 中国售电信息化行业客户调研</w:t>
      </w:r>
    </w:p>
    <w:p>
      <w:pPr>
        <w:spacing w:after="150"/>
      </w:pPr>
      <w:r>
        <w:rPr/>
        <w:t xml:space="preserve">一、售电信息化行业客户偏好调查</w:t>
      </w:r>
    </w:p>
    <w:p>
      <w:pPr>
        <w:spacing w:after="150"/>
      </w:pPr>
      <w:r>
        <w:rPr/>
        <w:t xml:space="preserve">二、客户对售电信息化品牌的首要认知渠道</w:t>
      </w:r>
    </w:p>
    <w:p>
      <w:pPr>
        <w:spacing w:after="150"/>
      </w:pPr>
      <w:r>
        <w:rPr/>
        <w:t xml:space="preserve">三、售电信息化品牌忠诚度调查</w:t>
      </w:r>
    </w:p>
    <w:p>
      <w:pPr>
        <w:spacing w:after="150"/>
      </w:pPr>
      <w:r>
        <w:rPr/>
        <w:t xml:space="preserve">四、售电信息化行业客户消费理念调研</w:t>
      </w:r>
    </w:p>
    <w:p>
      <w:pPr>
        <w:spacing w:after="150"/>
      </w:pPr>
      <w:r>
        <w:rPr>
          <w:b w:val="1"/>
          <w:bCs w:val="1"/>
        </w:rPr>
        <w:t xml:space="preserve">第九章 中国售电信息化行业竞争格局分析</w:t>
      </w:r>
    </w:p>
    <w:p>
      <w:pPr>
        <w:spacing w:after="150"/>
      </w:pPr>
      <w:r>
        <w:rPr/>
        <w:t xml:space="preserve">第一节 2024-2029年售电信息化行业集中度分析</w:t>
      </w:r>
    </w:p>
    <w:p>
      <w:pPr>
        <w:spacing w:after="150"/>
      </w:pPr>
      <w:r>
        <w:rPr/>
        <w:t xml:space="preserve">一、售电信息化市场集中度分析</w:t>
      </w:r>
    </w:p>
    <w:p>
      <w:pPr>
        <w:spacing w:after="150"/>
      </w:pPr>
      <w:r>
        <w:rPr/>
        <w:t xml:space="preserve">二、售电信息化企业集中度分析</w:t>
      </w:r>
    </w:p>
    <w:p>
      <w:pPr>
        <w:spacing w:after="150"/>
      </w:pPr>
      <w:r>
        <w:rPr/>
        <w:t xml:space="preserve">第二节 2024-2029年售电信息化行业竞争格局分析</w:t>
      </w:r>
    </w:p>
    <w:p>
      <w:pPr>
        <w:spacing w:after="150"/>
      </w:pPr>
      <w:r>
        <w:rPr/>
        <w:t xml:space="preserve">一、售电信息化行业竞争策略分析</w:t>
      </w:r>
    </w:p>
    <w:p>
      <w:pPr>
        <w:spacing w:after="150"/>
      </w:pPr>
      <w:r>
        <w:rPr/>
        <w:t xml:space="preserve">二、售电信息化行业竞争格局展望</w:t>
      </w:r>
    </w:p>
    <w:p>
      <w:pPr>
        <w:spacing w:after="150"/>
      </w:pPr>
      <w:r>
        <w:rPr/>
        <w:t xml:space="preserve">三、我国售电信息化市场竞争趋势</w:t>
      </w:r>
    </w:p>
    <w:p>
      <w:pPr>
        <w:spacing w:after="150"/>
      </w:pPr>
      <w:r>
        <w:rPr>
          <w:b w:val="1"/>
          <w:bCs w:val="1"/>
        </w:rPr>
        <w:t xml:space="preserve">第十章 中国售电信息化行业重点企业发展调研</w:t>
      </w:r>
    </w:p>
    <w:p>
      <w:pPr>
        <w:spacing w:after="150"/>
      </w:pPr>
      <w:r>
        <w:rPr/>
        <w:t xml:space="preserve">第一节 朗新科技股份有限公司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第二节 北京恒华伟业科技股份有限公司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第三节 用友能源科技有限公司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第四节 北京清大科越股份有限公司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第五节 国电南瑞科技股份有限公司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第六节 广州智光电气股份有限公司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第七节 广州亦云信息技术股份有限公司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第八节 北京科锐配电自动化股份有限公司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第九节 杭州中恒电气股份有限公司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第十节 南京新联电子股份有限公司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>
          <w:b w:val="1"/>
          <w:bCs w:val="1"/>
        </w:rPr>
        <w:t xml:space="preserve">第十一章 2024-2029年中国售电信息化市场预测及发展建议</w:t>
      </w:r>
    </w:p>
    <w:p>
      <w:pPr>
        <w:spacing w:after="150"/>
      </w:pPr>
      <w:r>
        <w:rPr/>
        <w:t xml:space="preserve">第一节 2024-2029年中国售电信息化市场预测分析</w:t>
      </w:r>
    </w:p>
    <w:p>
      <w:pPr>
        <w:spacing w:after="150"/>
      </w:pPr>
      <w:r>
        <w:rPr/>
        <w:t xml:space="preserve">一、中国售电信息化行业市场规模预测</w:t>
      </w:r>
    </w:p>
    <w:p>
      <w:pPr>
        <w:spacing w:after="150"/>
      </w:pPr>
      <w:r>
        <w:rPr/>
        <w:t xml:space="preserve">二、中国售电信息化行业发展前景展望</w:t>
      </w:r>
    </w:p>
    <w:p>
      <w:pPr>
        <w:spacing w:after="150"/>
      </w:pPr>
      <w:r>
        <w:rPr/>
        <w:t xml:space="preserve">第二节 2024-2029年中国售电信息化企业发展策略建议</w:t>
      </w:r>
    </w:p>
    <w:p>
      <w:pPr>
        <w:spacing w:after="150"/>
      </w:pPr>
      <w:r>
        <w:rPr/>
        <w:t xml:space="preserve">一、融资策略</w:t>
      </w:r>
    </w:p>
    <w:p>
      <w:pPr>
        <w:spacing w:after="150"/>
      </w:pPr>
      <w:r>
        <w:rPr/>
        <w:t xml:space="preserve">二、人才策略</w:t>
      </w:r>
    </w:p>
    <w:p>
      <w:pPr>
        <w:spacing w:after="150"/>
      </w:pPr>
      <w:r>
        <w:rPr/>
        <w:t xml:space="preserve">第三节 2024-2029年中国售电信息化企业营销策略建议</w:t>
      </w:r>
    </w:p>
    <w:p>
      <w:pPr>
        <w:spacing w:after="150"/>
      </w:pPr>
      <w:r>
        <w:rPr/>
        <w:t xml:space="preserve">一、定位策略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>
          <w:b w:val="1"/>
          <w:bCs w:val="1"/>
        </w:rPr>
        <w:t xml:space="preserve">第十二章 售电信息化行业投资的建议及观点</w:t>
      </w:r>
    </w:p>
    <w:p>
      <w:pPr>
        <w:spacing w:after="150"/>
      </w:pPr>
      <w:r>
        <w:rPr/>
        <w:t xml:space="preserve">第一节 售电信息化行业投资效益分析</w:t>
      </w:r>
    </w:p>
    <w:p>
      <w:pPr>
        <w:spacing w:after="150"/>
      </w:pPr>
      <w:r>
        <w:rPr/>
        <w:t xml:space="preserve">第二节 售电信息化行业投资风险分析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售电信息化行业应对策略</w:t>
      </w:r>
    </w:p>
    <w:p>
      <w:pPr>
        <w:spacing w:after="150"/>
      </w:pPr>
      <w:r>
        <w:rPr/>
        <w:t xml:space="preserve">第四节 售电信息化行业的重点客户战略实施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图表：2024-2029年中国季度gdp增长率走势分析图</w:t>
      </w:r>
    </w:p>
    <w:p>
      <w:pPr>
        <w:spacing w:after="150"/>
      </w:pPr>
      <w:r>
        <w:rPr/>
        <w:t xml:space="preserve">图表：2024-2029年中国分产业季度gdp增长率走势分析图</w:t>
      </w:r>
    </w:p>
    <w:p>
      <w:pPr>
        <w:spacing w:after="150"/>
      </w:pPr>
      <w:r>
        <w:rPr/>
        <w:t xml:space="preserve">图表：2024-2029年中国工业增加值走势分析图</w:t>
      </w:r>
    </w:p>
    <w:p>
      <w:pPr>
        <w:spacing w:after="150"/>
      </w:pPr>
      <w:r>
        <w:rPr/>
        <w:t xml:space="preserve">图表：2024-2029年中国固定资产投资走势分析图</w:t>
      </w:r>
    </w:p>
    <w:p>
      <w:pPr>
        <w:spacing w:after="150"/>
      </w:pPr>
      <w:r>
        <w:rPr/>
        <w:t xml:space="preserve">图表：2024-2029年中国东、中、西部地区固定资产投资走势分析图</w:t>
      </w:r>
    </w:p>
    <w:p>
      <w:pPr>
        <w:spacing w:after="150"/>
      </w:pPr>
      <w:r>
        <w:rPr/>
        <w:t xml:space="preserve">图表：2024-2029年中国社会消费品零售总额走势分析图</w:t>
      </w:r>
    </w:p>
    <w:p>
      <w:pPr>
        <w:spacing w:after="150"/>
      </w:pPr>
      <w:r>
        <w:rPr/>
        <w:t xml:space="preserve">图表：2024-2029年中国社会消费品零售总额构成走势分析图</w:t>
      </w:r>
    </w:p>
    <w:p>
      <w:pPr>
        <w:spacing w:after="150"/>
      </w:pPr>
      <w:r>
        <w:rPr/>
        <w:t xml:space="preserve">图表：2024-2029年中国cpi、ppi走势分析图</w:t>
      </w:r>
    </w:p>
    <w:p>
      <w:pPr>
        <w:spacing w:after="150"/>
      </w:pPr>
      <w:r>
        <w:rPr/>
        <w:t xml:space="preserve">图表：2024-2029年中国企业商品价格指数走势分析图(上年同期为100)</w:t>
      </w:r>
    </w:p>
    <w:p>
      <w:pPr>
        <w:spacing w:after="150"/>
      </w:pPr>
      <w:r>
        <w:rPr/>
        <w:t xml:space="preserve">图表：2024-2029年中国月度进出口走势分析图</w:t>
      </w:r>
    </w:p>
    <w:p>
      <w:pPr>
        <w:spacing w:after="150"/>
      </w:pPr>
      <w:r>
        <w:rPr/>
        <w:t xml:space="preserve">图表：2024-2029年中国货币供应量走势分析图</w:t>
      </w:r>
    </w:p>
    <w:p>
      <w:pPr>
        <w:spacing w:after="150"/>
      </w:pPr>
      <w:r>
        <w:rPr/>
        <w:t xml:space="preserve">图表：2024-2029年中国存、贷款量走势分析图</w:t>
      </w:r>
    </w:p>
    <w:p>
      <w:pPr>
        <w:spacing w:after="150"/>
      </w:pPr>
      <w:r>
        <w:rPr/>
        <w:t xml:space="preserve">图表：2024-2029年中国汇储备总额走势分析图</w:t>
      </w:r>
    </w:p>
    <w:p>
      <w:pPr>
        <w:spacing w:after="150"/>
      </w:pPr>
      <w:r>
        <w:rPr/>
        <w:t xml:space="preserve">图表：2024-2029年全国居民人均可支配收入及其增长速度</w:t>
      </w:r>
    </w:p>
    <w:p>
      <w:pPr>
        <w:spacing w:after="150"/>
      </w:pPr>
      <w:r>
        <w:rPr/>
        <w:t xml:space="preserve">图表：2024-2029年全国居民消费价格上涨情况</w:t>
      </w:r>
    </w:p>
    <w:p>
      <w:pPr>
        <w:spacing w:after="150"/>
      </w:pPr>
      <w:r>
        <w:rPr/>
        <w:t xml:space="preserve">图表：2024-2029年中国售电信息化行业市场规模统计分析</w:t>
      </w:r>
    </w:p>
    <w:p>
      <w:pPr>
        <w:spacing w:after="150"/>
      </w:pPr>
      <w:r>
        <w:rPr/>
        <w:t xml:space="preserve">图表：2022年售电信息化行业单位规模状况</w:t>
      </w:r>
    </w:p>
    <w:p>
      <w:pPr>
        <w:spacing w:after="150"/>
      </w:pPr>
      <w:r>
        <w:rPr/>
        <w:t xml:space="preserve">图表：2022年售电信息化行业人员规模状况</w:t>
      </w:r>
    </w:p>
    <w:p>
      <w:pPr>
        <w:spacing w:after="150"/>
      </w:pPr>
      <w:r>
        <w:rPr/>
        <w:t xml:space="preserve">图表：2024-2029年中国售电信息化行业盈利能力分析</w:t>
      </w:r>
    </w:p>
    <w:p>
      <w:pPr>
        <w:spacing w:after="150"/>
      </w:pPr>
      <w:r>
        <w:rPr/>
        <w:t xml:space="preserve">图表：2024-2029年中国售电信息化行业偿债能力分析</w:t>
      </w:r>
    </w:p>
    <w:p>
      <w:pPr>
        <w:spacing w:after="150"/>
      </w:pPr>
      <w:r>
        <w:rPr/>
        <w:t xml:space="preserve">图表：2024-2029年中国售电信息化行业营运能力分析</w:t>
      </w:r>
    </w:p>
    <w:p>
      <w:pPr>
        <w:spacing w:after="150"/>
      </w:pPr>
      <w:r>
        <w:rPr/>
        <w:t xml:space="preserve">图表：2024-2029年中国售电信息化行业发展能力分析</w:t>
      </w:r>
    </w:p>
    <w:p>
      <w:pPr>
        <w:spacing w:after="150"/>
      </w:pPr>
      <w:r>
        <w:rPr/>
        <w:t xml:space="preserve">图表：水电、火电、风电、核电、光电上网电价对比</w:t>
      </w:r>
    </w:p>
    <w:p>
      <w:pPr>
        <w:spacing w:after="150"/>
      </w:pPr>
      <w:r>
        <w:rPr/>
        <w:t xml:space="preserve">图表：2022年中国售电信息化行业当前价格影响因素分析</w:t>
      </w:r>
    </w:p>
    <w:p>
      <w:pPr>
        <w:spacing w:after="150"/>
      </w:pPr>
      <w:r>
        <w:rPr/>
        <w:t xml:space="preserve">图表：2024-2029年售电交易信息化市场规模统计分析</w:t>
      </w:r>
    </w:p>
    <w:p>
      <w:pPr>
        <w:spacing w:after="150"/>
      </w:pPr>
      <w:r>
        <w:rPr/>
        <w:t xml:space="preserve">图表：2024-2029年售电交易信息化市场规模预测分析</w:t>
      </w:r>
    </w:p>
    <w:p>
      <w:pPr>
        <w:spacing w:after="150"/>
      </w:pPr>
      <w:r>
        <w:rPr/>
        <w:t xml:space="preserve">图表：2024-2029年售电运营管理信息化市场规模统计分析</w:t>
      </w:r>
    </w:p>
    <w:p>
      <w:pPr>
        <w:spacing w:after="150"/>
      </w:pPr>
      <w:r>
        <w:rPr/>
        <w:t xml:space="preserve">图表：2024-2029年售电运营管理信息化市场规模预测分析</w:t>
      </w:r>
    </w:p>
    <w:p>
      <w:pPr>
        <w:spacing w:after="150"/>
      </w:pPr>
      <w:r>
        <w:rPr/>
        <w:t xml:space="preserve">图表：2022年不同地区对售电信息化行业品牌重视程度分析</w:t>
      </w:r>
    </w:p>
    <w:p>
      <w:pPr>
        <w:spacing w:after="150"/>
      </w:pPr>
      <w:r>
        <w:rPr/>
        <w:t xml:space="preserve">图表：客户对售电信息化品牌的首要认知渠道分析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本文地址：https://www.51baogao.cn/baogao/20221010/298386.shtml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0/298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中国售电信息化行业市场发展分析及前景趋势与投资研究报告(2024-2029版)</dc:title>
  <dc:description>中国售电信息化行业市场发展分析及前景趋势与投资研究报告(2024-2029版)</dc:description>
  <dc:subject>中国售电信息化行业市场发展分析及前景趋势与投资研究报告(2024-2029版)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2024-01-28T19:52:42+08:00</dcterms:created>
  <dcterms:modified xsi:type="dcterms:W3CDTF">2024-01-28T19:52:42+08:00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