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中国新风系统行业市场深度调研及前景趋势与投资研究报告(2024-2029版)</w:t>
      </w:r>
    </w:p>
    <w:p>
      <w:pPr>
        <w:spacing w:after="150"/>
      </w:pPr>
      <w:r>
        <w:rPr>
          <w:b w:val="1"/>
          <w:bCs w:val="1"/>
        </w:rPr>
        <w:t xml:space="preserve">报告简介</w:t>
      </w:r>
    </w:p>
    <w:p>
      <w:pPr>
        <w:spacing w:after="150"/>
      </w:pPr>
      <w:r>
        <w:rPr/>
        <w:t xml:space="preserve">新风系统是由送风系统和排风系统组成的一套独立空气处理系统，它分为管道式新风系统和无管道新风系统俩种。管道式新风系统由新风机和管道配件组成，通过新风机净化室外空气导入室内，通过管道将室内空气排出;无管道新风系统由新风机和呼吸宝组成，同样由新风机净化室外空气导入室内，同时由呼吸宝将室内污浊空气排出。相对来说管道式新风系统由于工程量大更适合工业或者大面积办公区使用，而无管道新风系统因为安装方便，更适合家庭使用。</w:t>
      </w:r>
    </w:p>
    <w:p>
      <w:pPr>
        <w:spacing w:after="150"/>
      </w:pPr>
      <w:r>
        <w:rPr/>
        <w:t xml:space="preserve">随着经济发展，以及民众对空气质量的关注和认知逐步提升，中国新风行业的产值也在快速增长。市场规模方面，2019年，中国新风系统销售额达到185亿元左右，2020年中国新风系统行业市场规模达到236亿元，同比增长27.6%。尽管中国新风系统近几年取得了稳定的发展，并且呈现出逐步上升的趋势，但相较于英国、美国、日本等发达国家，新风系统在中国的发展只能称得上是起步阶段。目前新风系统在欧美家庭的普及率已经高达90%以上;70年代起，西班牙90%的新建房子都安装上了新风系统;在英国、法国、德国等地，新风系统已经和建筑物融为一体。数据显示，我国新风系统市场普及率不足5%，相比欧美、日韩等，我国市场普及率还有较大提升空间。随着消费者认知的提升以及各品牌渠道战略的成熟，线上线下零售，房地产精装修与校园将为市场注入新的增量，成为支撑新风市场规模持续增长的关键渠道;加之本次新型冠状病毒的外力推动，2021年新风系统市场规模达到290亿元。</w:t>
      </w:r>
    </w:p>
    <w:p>
      <w:pPr>
        <w:spacing w:after="150"/>
      </w:pPr>
      <w:r>
        <w:rPr/>
        <w:t xml:space="preserve">新风的销售渠道范围非常广泛，包括房地产精装市场、家装设计市场、建材市场、互联网家装、电商、文娱活动场所、家电联锁、百货商场等，新兴渠道带来行业入口多样化，进而演变成购物场景的多元化。新风未来的发展方向应该是从空气净化到空气管理，从解决雾霾到提升生活品质，从新风系统到空气解决方案方向发展。新风系统引领舒适家居新时代，单品运营到提供集成化、智能化、一体化解决方案。</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新风系统市场进行了分析研究。报告在总结中国新风系统发展历程的基础上，结合新时期的各方面因素，对中国新风系统的发展趋势给予了细致和审慎的预测论证。报告资料详实，图表丰富，既有深入的分析，又有直观的比较，为新风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新风系统行业发展概述 </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新风系统行业发展环境 </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新风系统行业上下游产业链发展及影响分析 </w:t>
      </w:r>
    </w:p>
    <w:p>
      <w:pPr>
        <w:spacing w:after="150"/>
      </w:pPr>
      <w:r>
        <w:rPr/>
        <w:t xml:space="preserve">第一节 产业链介绍</w:t>
      </w:r>
    </w:p>
    <w:p>
      <w:pPr>
        <w:spacing w:after="150"/>
      </w:pPr>
      <w:r>
        <w:rPr/>
        <w:t xml:space="preserve">一、新风系统行业产业链简介</w:t>
      </w:r>
    </w:p>
    <w:p>
      <w:pPr>
        <w:spacing w:after="150"/>
      </w:pPr>
      <w:r>
        <w:rPr/>
        <w:t xml:space="preserve">二、新风系统行业产业链特征分析</w:t>
      </w:r>
    </w:p>
    <w:p>
      <w:pPr>
        <w:spacing w:after="150"/>
      </w:pPr>
      <w:r>
        <w:rPr/>
        <w:t xml:space="preserve">第二节 上游产业现状分析及其对新风系统行业的影响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下游产业分析及其对新风系统行业的影响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世界新风系统产业发展对比及经验借鉴 </w:t>
      </w:r>
    </w:p>
    <w:p>
      <w:pPr>
        <w:spacing w:after="150"/>
      </w:pPr>
      <w:r>
        <w:rPr/>
        <w:t xml:space="preserve">第一节 2024-2029年国际新风系统产业的发展</w:t>
      </w:r>
    </w:p>
    <w:p>
      <w:pPr>
        <w:spacing w:after="150"/>
      </w:pPr>
      <w:r>
        <w:rPr/>
        <w:t xml:space="preserve">一、世界新风系统产业发展综述</w:t>
      </w:r>
    </w:p>
    <w:p>
      <w:pPr>
        <w:spacing w:after="150"/>
      </w:pPr>
      <w:r>
        <w:rPr/>
        <w:t xml:space="preserve">二、全球新风系统产业发展特点</w:t>
      </w:r>
    </w:p>
    <w:p>
      <w:pPr>
        <w:spacing w:after="150"/>
      </w:pPr>
      <w:r>
        <w:rPr/>
        <w:t xml:space="preserve">第二节 主要国家地区新风系统产业发展分析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第三节 世界新风系统产业发展趋势及前景分析</w:t>
      </w:r>
    </w:p>
    <w:p>
      <w:pPr>
        <w:spacing w:after="150"/>
      </w:pPr>
      <w:r>
        <w:rPr/>
        <w:t xml:space="preserve">一、新风系统产业发展趋势分析</w:t>
      </w:r>
    </w:p>
    <w:p>
      <w:pPr>
        <w:spacing w:after="150"/>
      </w:pPr>
      <w:r>
        <w:rPr/>
        <w:t xml:space="preserve">二、新风系统产业发展潜力分析</w:t>
      </w:r>
    </w:p>
    <w:p>
      <w:pPr>
        <w:spacing w:after="150"/>
      </w:pPr>
      <w:r>
        <w:rPr>
          <w:b w:val="1"/>
          <w:bCs w:val="1"/>
        </w:rPr>
        <w:t xml:space="preserve">第五章 中国新风系统市场运行综合分析 </w:t>
      </w:r>
    </w:p>
    <w:p>
      <w:pPr>
        <w:spacing w:after="150"/>
      </w:pPr>
      <w:r>
        <w:rPr/>
        <w:t xml:space="preserve">第一节 新风系统行业市场发展基本情况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中国新风系统行业经济运行指标分析 </w:t>
      </w:r>
    </w:p>
    <w:p>
      <w:pPr>
        <w:spacing w:after="150"/>
      </w:pPr>
      <w:r>
        <w:rPr/>
        <w:t xml:space="preserve">第一节 中国新风系统行业总体规模分析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三、2024-2029年新风系统供给预测</w:t>
      </w:r>
    </w:p>
    <w:p>
      <w:pPr>
        <w:spacing w:after="150"/>
      </w:pPr>
      <w:r>
        <w:rPr/>
        <w:t xml:space="preserve">第二节 中国新风系统行业产销分析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中国新风系统行业财务指标总体分析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2024-2029年中国新风系统市场需求分析及预测 </w:t>
      </w:r>
    </w:p>
    <w:p>
      <w:pPr>
        <w:spacing w:after="150"/>
      </w:pPr>
      <w:r>
        <w:rPr/>
        <w:t xml:space="preserve">第一节 新风系统市场需求分析</w:t>
      </w:r>
    </w:p>
    <w:p>
      <w:pPr>
        <w:spacing w:after="150"/>
      </w:pPr>
      <w:r>
        <w:rPr/>
        <w:t xml:space="preserve">一、新风系统行业需求市场</w:t>
      </w:r>
    </w:p>
    <w:p>
      <w:pPr>
        <w:spacing w:after="150"/>
      </w:pPr>
      <w:r>
        <w:rPr/>
        <w:t xml:space="preserve">二、新风系统行业客户结构</w:t>
      </w:r>
    </w:p>
    <w:p>
      <w:pPr>
        <w:spacing w:after="150"/>
      </w:pPr>
      <w:r>
        <w:rPr/>
        <w:t xml:space="preserve">三、新风系统行业需求的地区差异</w:t>
      </w:r>
    </w:p>
    <w:p>
      <w:pPr>
        <w:spacing w:after="150"/>
      </w:pPr>
      <w:r>
        <w:rPr/>
        <w:t xml:space="preserve">第二节 2024-2029年供求平衡分析及未来发展趋势</w:t>
      </w:r>
    </w:p>
    <w:p>
      <w:pPr>
        <w:spacing w:after="150"/>
      </w:pPr>
      <w:r>
        <w:rPr/>
        <w:t xml:space="preserve">一、2024-2029年新风系统行业的需求预测</w:t>
      </w:r>
    </w:p>
    <w:p>
      <w:pPr>
        <w:spacing w:after="150"/>
      </w:pPr>
      <w:r>
        <w:rPr/>
        <w:t xml:space="preserve">二、2024-2029年新风系统供求平衡预测</w:t>
      </w:r>
    </w:p>
    <w:p>
      <w:pPr>
        <w:spacing w:after="150"/>
      </w:pPr>
      <w:r>
        <w:rPr>
          <w:b w:val="1"/>
          <w:bCs w:val="1"/>
        </w:rPr>
        <w:t xml:space="preserve">第八章 新风系统行业区域市场发展分析及预测 </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新风系统行业主要区域市场发展状况及竞争力研究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第九章 新风系统市场竞争格局分析 </w:t>
      </w:r>
    </w:p>
    <w:p>
      <w:pPr>
        <w:spacing w:after="150"/>
      </w:pPr>
      <w:r>
        <w:rPr/>
        <w:t xml:space="preserve">第一节 新风系统行业竞争结构分析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新风系统行业集中度分析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新风系统行业国际竞争力比较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新风系统行业竞争格局分析</w:t>
      </w:r>
    </w:p>
    <w:p>
      <w:pPr>
        <w:spacing w:after="150"/>
      </w:pPr>
      <w:r>
        <w:rPr/>
        <w:t xml:space="preserve">一、新风系统行业竞争分析</w:t>
      </w:r>
    </w:p>
    <w:p>
      <w:pPr>
        <w:spacing w:after="150"/>
      </w:pPr>
      <w:r>
        <w:rPr/>
        <w:t xml:space="preserve">二、国内外新风系统竞争分析</w:t>
      </w:r>
    </w:p>
    <w:p>
      <w:pPr>
        <w:spacing w:after="150"/>
      </w:pPr>
      <w:r>
        <w:rPr/>
        <w:t xml:space="preserve">三、中国新风系统市场竞争分析</w:t>
      </w:r>
    </w:p>
    <w:p>
      <w:pPr>
        <w:spacing w:after="150"/>
      </w:pPr>
      <w:r>
        <w:rPr>
          <w:b w:val="1"/>
          <w:bCs w:val="1"/>
        </w:rPr>
        <w:t xml:space="preserve">第十章 新风系统行业重点领先企业经营状况及前景规划分析 </w:t>
      </w:r>
    </w:p>
    <w:p>
      <w:pPr>
        <w:spacing w:after="150"/>
      </w:pPr>
      <w:r>
        <w:rPr/>
        <w:t xml:space="preserve">第一节 森德(中国)暖通设备有限公司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兰舍(nather)集团</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美国闻森新风系统</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霍尼韦尔(中国)有限公司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浙江中广电器股份有限公司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广东松下环境系统有限公司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奥得奥科技(厦门)有限公司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大金(中国)投资有限公司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爱迪士(上海)室内空气技术有限公司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远大洁净空气有限公司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2024-2029年新风系统行业发展趋势及影响因素 </w:t>
      </w:r>
    </w:p>
    <w:p>
      <w:pPr>
        <w:spacing w:after="150"/>
      </w:pPr>
      <w:r>
        <w:rPr/>
        <w:t xml:space="preserve">第一节 2024-2029年新风系统行业市场前景分析</w:t>
      </w:r>
    </w:p>
    <w:p>
      <w:pPr>
        <w:spacing w:after="150"/>
      </w:pPr>
      <w:r>
        <w:rPr/>
        <w:t xml:space="preserve">一、新风系统行业利好利空政策</w:t>
      </w:r>
    </w:p>
    <w:p>
      <w:pPr>
        <w:spacing w:after="150"/>
      </w:pPr>
      <w:r>
        <w:rPr/>
        <w:t xml:space="preserve">二、新风系统行业发展前景分析</w:t>
      </w:r>
    </w:p>
    <w:p>
      <w:pPr>
        <w:spacing w:after="150"/>
      </w:pPr>
      <w:r>
        <w:rPr/>
        <w:t xml:space="preserve">第二节 2024-2029年新风系统行业未来发展预测分析</w:t>
      </w:r>
    </w:p>
    <w:p>
      <w:pPr>
        <w:spacing w:after="150"/>
      </w:pPr>
      <w:r>
        <w:rPr/>
        <w:t xml:space="preserve">一、中国新风系统发展方向分析</w:t>
      </w:r>
    </w:p>
    <w:p>
      <w:pPr>
        <w:spacing w:after="150"/>
      </w:pPr>
      <w:r>
        <w:rPr/>
        <w:t xml:space="preserve">二、2024-2029年中国新风系统行业发展规模</w:t>
      </w:r>
    </w:p>
    <w:p>
      <w:pPr>
        <w:spacing w:after="150"/>
      </w:pPr>
      <w:r>
        <w:rPr/>
        <w:t xml:space="preserve">三、2024-2029年中国新风系统行业发展趋势预测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六、2024-2029年中国新风系统行业swot分析</w:t>
      </w:r>
    </w:p>
    <w:p>
      <w:pPr>
        <w:spacing w:after="150"/>
      </w:pPr>
      <w:r>
        <w:rPr>
          <w:b w:val="1"/>
          <w:bCs w:val="1"/>
        </w:rPr>
        <w:t xml:space="preserve">第十二章 2024-2029年新风系统行业投资方向与风险分析 </w:t>
      </w:r>
    </w:p>
    <w:p>
      <w:pPr>
        <w:spacing w:after="150"/>
      </w:pPr>
      <w:r>
        <w:rPr/>
        <w:t xml:space="preserve">第一节 2024-2029年新风系统行业发展的有利因素与不利因素分析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2024-2029年新风系统行业产业发展的空白点分析</w:t>
      </w:r>
    </w:p>
    <w:p>
      <w:pPr>
        <w:spacing w:after="150"/>
      </w:pPr>
      <w:r>
        <w:rPr/>
        <w:t xml:space="preserve">第三节 2024-2029年新风系统行业投资回报率比较高的投资方向</w:t>
      </w:r>
    </w:p>
    <w:p>
      <w:pPr>
        <w:spacing w:after="150"/>
      </w:pPr>
      <w:r>
        <w:rPr/>
        <w:t xml:space="preserve">第四节 2024-2029年新风系统行业投资潜力与机会</w:t>
      </w:r>
    </w:p>
    <w:p>
      <w:pPr>
        <w:spacing w:after="150"/>
      </w:pPr>
      <w:r>
        <w:rPr/>
        <w:t xml:space="preserve">第五节 2024-2029年新风系统行业新进入者应注意的障碍因素</w:t>
      </w:r>
    </w:p>
    <w:p>
      <w:pPr>
        <w:spacing w:after="150"/>
      </w:pPr>
      <w:r>
        <w:rPr/>
        <w:t xml:space="preserve">第六节 2024-2029年中国新风系统行业投资风险分析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b w:val="1"/>
          <w:bCs w:val="1"/>
        </w:rPr>
        <w:t xml:space="preserve">第十三章 2024-2029年新风系统行业发展环境与渠道分析 </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主要新风系统产业聚集区发展背景分析</w:t>
      </w:r>
    </w:p>
    <w:p>
      <w:pPr>
        <w:spacing w:after="150"/>
      </w:pPr>
      <w:r>
        <w:rPr/>
        <w:t xml:space="preserve">一、主要新风系统产业聚集区市场特点分析</w:t>
      </w:r>
    </w:p>
    <w:p>
      <w:pPr>
        <w:spacing w:after="150"/>
      </w:pPr>
      <w:r>
        <w:rPr/>
        <w:t xml:space="preserve">二、主要新风系统产业聚集区社会经济现状分析</w:t>
      </w:r>
    </w:p>
    <w:p>
      <w:pPr>
        <w:spacing w:after="150"/>
      </w:pPr>
      <w:r>
        <w:rPr/>
        <w:t xml:space="preserve">第三节 竞争对手渠道模式</w:t>
      </w:r>
    </w:p>
    <w:p>
      <w:pPr>
        <w:spacing w:after="150"/>
      </w:pPr>
      <w:r>
        <w:rPr/>
        <w:t xml:space="preserve">一、新风系统市场渠道情况</w:t>
      </w:r>
    </w:p>
    <w:p>
      <w:pPr>
        <w:spacing w:after="150"/>
      </w:pPr>
      <w:r>
        <w:rPr/>
        <w:t xml:space="preserve">二、新风系统直营代理分布情况</w:t>
      </w:r>
    </w:p>
    <w:p>
      <w:pPr>
        <w:spacing w:after="150"/>
      </w:pPr>
      <w:r>
        <w:rPr>
          <w:b w:val="1"/>
          <w:bCs w:val="1"/>
        </w:rPr>
        <w:t xml:space="preserve">第十四章 2024-2029年新风系统行业市场策略分析 </w:t>
      </w:r>
    </w:p>
    <w:p>
      <w:pPr>
        <w:spacing w:after="150"/>
      </w:pPr>
      <w:r>
        <w:rPr/>
        <w:t xml:space="preserve">第一节 新风系统行业营销策略分析及建议</w:t>
      </w:r>
    </w:p>
    <w:p>
      <w:pPr>
        <w:spacing w:after="150"/>
      </w:pPr>
      <w:r>
        <w:rPr/>
        <w:t xml:space="preserve">一、新风系统行业营销模式</w:t>
      </w:r>
    </w:p>
    <w:p>
      <w:pPr>
        <w:spacing w:after="150"/>
      </w:pPr>
      <w:r>
        <w:rPr/>
        <w:t xml:space="preserve">二、新风系统行业营销策略</w:t>
      </w:r>
    </w:p>
    <w:p>
      <w:pPr>
        <w:spacing w:after="150"/>
      </w:pPr>
      <w:r>
        <w:rPr/>
        <w:t xml:space="preserve">第二节 新风系统行业企业经营发展分析及建议</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图表：噪声要求</w:t>
      </w:r>
    </w:p>
    <w:p>
      <w:pPr>
        <w:spacing w:after="150"/>
      </w:pPr>
      <w:r>
        <w:rPr/>
        <w:t xml:space="preserve">图表：换气次数要求</w:t>
      </w:r>
    </w:p>
    <w:p>
      <w:pPr>
        <w:spacing w:after="150"/>
      </w:pPr>
      <w:r>
        <w:rPr/>
        <w:t xml:space="preserve">图表：新风机热交换效率要求</w:t>
      </w:r>
    </w:p>
    <w:p>
      <w:pPr>
        <w:spacing w:after="150"/>
      </w:pPr>
      <w:r>
        <w:rPr/>
        <w:t xml:space="preserve">图表：检测仪器仪表类型及要求</w:t>
      </w:r>
    </w:p>
    <w:p>
      <w:pPr>
        <w:spacing w:after="150"/>
      </w:pPr>
      <w:r>
        <w:rPr/>
        <w:t xml:space="preserve">图表：检验项目</w:t>
      </w:r>
    </w:p>
    <w:p>
      <w:pPr>
        <w:spacing w:after="150"/>
      </w:pPr>
      <w:r>
        <w:rPr/>
        <w:t xml:space="preserve">图表：新风系统行业产业链</w:t>
      </w:r>
    </w:p>
    <w:p>
      <w:pPr>
        <w:spacing w:after="150"/>
      </w:pPr>
      <w:r>
        <w:rPr/>
        <w:t xml:space="preserve">图表：2019-2023年国内塑料管道产品结构</w:t>
      </w:r>
    </w:p>
    <w:p>
      <w:pPr>
        <w:spacing w:after="150"/>
      </w:pPr>
      <w:r>
        <w:rPr/>
        <w:t xml:space="preserve">图表：2012-2022年国生产总值、建筑业增加值及增速</w:t>
      </w:r>
    </w:p>
    <w:p>
      <w:pPr>
        <w:spacing w:after="150"/>
      </w:pPr>
      <w:r>
        <w:rPr/>
        <w:t xml:space="preserve">图表：2012-2022年建筑业增加值占国内生产总值比重</w:t>
      </w:r>
    </w:p>
    <w:p>
      <w:pPr>
        <w:spacing w:after="150"/>
      </w:pPr>
      <w:r>
        <w:rPr/>
        <w:t xml:space="preserve">图表：2012-2022年全国建筑业总产值及增速</w:t>
      </w:r>
    </w:p>
    <w:p>
      <w:pPr>
        <w:spacing w:after="150"/>
      </w:pPr>
      <w:r>
        <w:rPr/>
        <w:t xml:space="preserve">图表：换气设备在欧洲各国新建住宅中的渗透率</w:t>
      </w:r>
    </w:p>
    <w:p>
      <w:pPr>
        <w:spacing w:after="150"/>
      </w:pPr>
      <w:r>
        <w:rPr/>
        <w:t xml:space="preserve">图表：欧盟国家换气设备销售量及销售额</w:t>
      </w:r>
    </w:p>
    <w:p>
      <w:pPr>
        <w:spacing w:after="150"/>
      </w:pPr>
      <w:r>
        <w:rPr/>
        <w:t xml:space="preserve">图表：主要新风系统企业或者品牌情况</w:t>
      </w:r>
    </w:p>
    <w:p>
      <w:pPr>
        <w:spacing w:after="150"/>
      </w:pPr>
      <w:r>
        <w:rPr/>
        <w:t xml:space="preserve">图表：2019-2023年我国新风系统市场规模</w:t>
      </w:r>
    </w:p>
    <w:p>
      <w:pPr>
        <w:spacing w:after="150"/>
      </w:pPr>
      <w:r>
        <w:rPr/>
        <w:t xml:space="preserve">图表：2019-2023年我国新风系统总产值</w:t>
      </w:r>
    </w:p>
    <w:p>
      <w:pPr>
        <w:spacing w:after="150"/>
      </w:pPr>
      <w:r>
        <w:rPr/>
        <w:t xml:space="preserve">图表：2019-2023年我国部分新风系统产品价格</w:t>
      </w:r>
    </w:p>
    <w:p>
      <w:pPr>
        <w:spacing w:after="150"/>
      </w:pPr>
      <w:r>
        <w:rPr/>
        <w:t xml:space="preserve">图表：2019-2023年我国部分新风系统产品价格</w:t>
      </w:r>
    </w:p>
    <w:p>
      <w:pPr>
        <w:spacing w:after="150"/>
      </w:pPr>
      <w:r>
        <w:rPr/>
        <w:t xml:space="preserve">图表：2019-2023年中国新风系统产业供给规模</w:t>
      </w:r>
    </w:p>
    <w:p>
      <w:pPr>
        <w:spacing w:after="150"/>
      </w:pPr>
      <w:r>
        <w:rPr/>
        <w:t xml:space="preserve">图表：2019-2023年中国新风系统产业销售规模</w:t>
      </w:r>
    </w:p>
    <w:p>
      <w:pPr>
        <w:spacing w:after="150"/>
      </w:pPr>
      <w:r>
        <w:rPr/>
        <w:t xml:space="preserve">图表：2019-2023年中国新风系统产业产销率</w:t>
      </w:r>
    </w:p>
    <w:p>
      <w:pPr>
        <w:spacing w:after="150"/>
      </w:pPr>
      <w:r>
        <w:rPr/>
        <w:t xml:space="preserve">图表：新风系统行业资产负债率</w:t>
      </w:r>
    </w:p>
    <w:p>
      <w:pPr>
        <w:spacing w:after="150"/>
      </w:pPr>
      <w:r>
        <w:rPr/>
        <w:t xml:space="preserve">图表：新风系统行业总资产周转率</w:t>
      </w:r>
    </w:p>
    <w:p>
      <w:pPr>
        <w:spacing w:after="150"/>
      </w:pPr>
      <w:r>
        <w:rPr/>
        <w:t xml:space="preserve">图表：新风系统行业应收账款周转率</w:t>
      </w:r>
    </w:p>
    <w:p>
      <w:pPr>
        <w:spacing w:after="150"/>
      </w:pPr>
      <w:r>
        <w:rPr/>
        <w:t xml:space="preserve">图表：新风系统行业存货周转率</w:t>
      </w:r>
    </w:p>
    <w:p>
      <w:pPr>
        <w:spacing w:after="150"/>
      </w:pPr>
      <w:r>
        <w:rPr/>
        <w:t xml:space="preserve">图表：新风系统客户需求占比</w:t>
      </w:r>
    </w:p>
    <w:p>
      <w:pPr>
        <w:spacing w:after="150"/>
      </w:pPr>
      <w:r>
        <w:rPr/>
        <w:t xml:space="preserve">图表：2019-2023年华北地区新风系统市场规模</w:t>
      </w:r>
    </w:p>
    <w:p>
      <w:pPr>
        <w:spacing w:after="150"/>
      </w:pPr>
      <w:r>
        <w:rPr/>
        <w:t xml:space="preserve">图表：2022-2207年华北地区新风系统市场规模预测</w:t>
      </w:r>
    </w:p>
    <w:p>
      <w:pPr>
        <w:spacing w:after="150"/>
      </w:pPr>
      <w:r>
        <w:rPr/>
        <w:t xml:space="preserve">图表：2019-2023年华中地区新风系统市场规模</w:t>
      </w:r>
    </w:p>
    <w:p>
      <w:pPr>
        <w:spacing w:after="150"/>
      </w:pPr>
      <w:r>
        <w:rPr/>
        <w:t xml:space="preserve">图表：2022-2207年华中地区新风系统市场规模预测</w:t>
      </w:r>
    </w:p>
    <w:p>
      <w:pPr>
        <w:spacing w:after="150"/>
      </w:pPr>
      <w:r>
        <w:rPr/>
        <w:t xml:space="preserve">图表：2019-2023年华南地区新风系统市场规模</w:t>
      </w:r>
    </w:p>
    <w:p>
      <w:pPr>
        <w:spacing w:after="150"/>
      </w:pPr>
      <w:r>
        <w:rPr/>
        <w:t xml:space="preserve">图表：2022-2207年华南地区新风系统市场规模预测</w:t>
      </w:r>
    </w:p>
    <w:p>
      <w:pPr>
        <w:spacing w:after="150"/>
      </w:pPr>
      <w:r>
        <w:rPr/>
        <w:t xml:space="preserve">图表：2019-2023年华东地区新风系统市场规模</w:t>
      </w:r>
    </w:p>
    <w:p>
      <w:pPr>
        <w:spacing w:after="150"/>
      </w:pPr>
      <w:r>
        <w:rPr/>
        <w:t xml:space="preserve">图表：2022-2207年华东地区新风系统市场规模预测</w:t>
      </w:r>
    </w:p>
    <w:p>
      <w:pPr>
        <w:spacing w:after="150"/>
      </w:pPr>
      <w:r>
        <w:rPr/>
        <w:t xml:space="preserve">图表：2019-2023年东北地区新风系统市场规模</w:t>
      </w:r>
    </w:p>
    <w:p>
      <w:pPr>
        <w:spacing w:after="150"/>
      </w:pPr>
      <w:r>
        <w:rPr/>
        <w:t xml:space="preserve">图表：2022-2207年东北地区新风系统市场规模预测</w:t>
      </w:r>
    </w:p>
    <w:p>
      <w:pPr>
        <w:spacing w:after="150"/>
      </w:pPr>
      <w:r>
        <w:rPr/>
        <w:t xml:space="preserve">图表：2019-2023年西南地区新风系统市场规模</w:t>
      </w:r>
    </w:p>
    <w:p>
      <w:pPr>
        <w:spacing w:after="150"/>
      </w:pPr>
      <w:r>
        <w:rPr/>
        <w:t xml:space="preserve">图表：2022-2207年西南地区新风系统市场规模预测</w:t>
      </w:r>
    </w:p>
    <w:p>
      <w:pPr>
        <w:spacing w:after="150"/>
      </w:pPr>
      <w:r>
        <w:rPr/>
        <w:t xml:space="preserve">图表：2019-2023年西北地区新风系统市场规模</w:t>
      </w:r>
    </w:p>
    <w:p>
      <w:pPr>
        <w:spacing w:after="150"/>
      </w:pPr>
      <w:r>
        <w:rPr/>
        <w:t xml:space="preserve">图表：2022-2207年西北地区新风系统市场规模预测</w:t>
      </w:r>
    </w:p>
    <w:p>
      <w:pPr>
        <w:spacing w:after="150"/>
      </w:pPr>
      <w:r>
        <w:rPr/>
        <w:t xml:space="preserve">图表：新风系统主要品牌及产品</w:t>
      </w:r>
    </w:p>
    <w:p>
      <w:pPr>
        <w:spacing w:after="150"/>
      </w:pPr>
      <w:r>
        <w:rPr/>
        <w:t xml:space="preserve">图表：2019-2023年重点新风系统企业市场份额</w:t>
      </w:r>
    </w:p>
    <w:p>
      <w:pPr>
        <w:spacing w:after="150"/>
      </w:pPr>
      <w:r>
        <w:rPr/>
        <w:t xml:space="preserve">图表：新风系统企业阵营(按年销售额划分)</w:t>
      </w:r>
    </w:p>
    <w:p>
      <w:pPr>
        <w:spacing w:after="150"/>
      </w:pPr>
      <w:r>
        <w:rPr/>
        <w:t xml:space="preserve">图表：兰舍新风系统</w:t>
      </w:r>
    </w:p>
    <w:p>
      <w:pPr>
        <w:spacing w:after="150"/>
      </w:pPr>
      <w:r>
        <w:rPr/>
        <w:t xml:space="preserve">图表：兰舍新风系统参数</w:t>
      </w:r>
    </w:p>
    <w:p>
      <w:pPr>
        <w:spacing w:after="150"/>
      </w:pPr>
      <w:r>
        <w:rPr/>
        <w:t xml:space="preserve">图表：中广欧特斯研发优势</w:t>
      </w:r>
    </w:p>
    <w:p>
      <w:pPr>
        <w:spacing w:after="150"/>
      </w:pPr>
      <w:r>
        <w:rPr/>
        <w:t xml:space="preserve">图表：空气净化器a6系列</w:t>
      </w:r>
    </w:p>
    <w:p>
      <w:pPr>
        <w:spacing w:after="150"/>
      </w:pPr>
      <w:r>
        <w:rPr/>
        <w:t xml:space="preserve">图表：新风立式独立柜机p550dq</w:t>
      </w:r>
    </w:p>
    <w:p>
      <w:pPr>
        <w:spacing w:after="150"/>
      </w:pPr>
      <w:r>
        <w:rPr/>
        <w:t xml:space="preserve">图表：广东松下产品特色</w:t>
      </w:r>
    </w:p>
    <w:p>
      <w:pPr>
        <w:spacing w:after="150"/>
      </w:pPr>
      <w:r>
        <w:rPr/>
        <w:t xml:space="preserve">图表：爱迪士新风系统</w:t>
      </w:r>
    </w:p>
    <w:p>
      <w:pPr>
        <w:spacing w:after="150"/>
      </w:pPr>
      <w:r>
        <w:rPr/>
        <w:t xml:space="preserve">图表：2019-2023年爱迪士(上海)室内空气技术有限公司主要经济指标</w:t>
      </w:r>
    </w:p>
    <w:p>
      <w:pPr>
        <w:spacing w:after="150"/>
      </w:pPr>
      <w:r>
        <w:rPr/>
        <w:t xml:space="preserve">图表：远大洁净新风机</w:t>
      </w:r>
    </w:p>
    <w:p>
      <w:pPr>
        <w:spacing w:after="150"/>
      </w:pPr>
      <w:r>
        <w:rPr/>
        <w:t xml:space="preserve">图表：2024-2029年中国新风系统市场规模预测</w:t>
      </w:r>
    </w:p>
    <w:p>
      <w:pPr>
        <w:spacing w:after="150"/>
      </w:pPr>
      <w:r>
        <w:rPr/>
        <w:t xml:space="preserve">图表：销售模式</w:t>
      </w:r>
    </w:p>
    <w:p>
      <w:pPr>
        <w:spacing w:after="150"/>
      </w:pPr>
      <w:r>
        <w:rPr/>
        <w:t xml:space="preserve">图表：新风企业终端零售网点数量(个)</w:t>
      </w:r>
    </w:p>
    <w:p>
      <w:pPr>
        <w:spacing w:after="150"/>
      </w:pPr>
      <w:r>
        <w:rPr/>
        <w:t xml:space="preserve">图表：各品牌250m3/h风量吊顶式新风机性能参数对比(最低档位情况)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中国新风系统行业市场深度调研及前景趋势与投资研究报告(2024-2029版)</dc:title>
  <dc:description>中国新风系统行业市场深度调研及前景趋势与投资研究报告(2024-2029版)</dc:description>
  <dc:subject>中国新风系统行业市场深度调研及前景趋势与投资研究报告(2024-2029版)</dc:subject>
  <cp:keywords>研究报告</cp:keywords>
  <cp:category>研究报告</cp:category>
  <cp:lastModifiedBy>北京中道泰和信息咨询有限公司</cp:lastModifiedBy>
  <dcterms:created xsi:type="dcterms:W3CDTF">2024-01-28T19:52:15+08:00</dcterms:created>
  <dcterms:modified xsi:type="dcterms:W3CDTF">2024-01-28T19:52:15+08:00</dcterms:modified>
</cp:coreProperties>
</file>

<file path=docProps/custom.xml><?xml version="1.0" encoding="utf-8"?>
<Properties xmlns="http://schemas.openxmlformats.org/officeDocument/2006/custom-properties" xmlns:vt="http://schemas.openxmlformats.org/officeDocument/2006/docPropsVTypes"/>
</file>