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民办教育产业市场深度分析及发展趋势与投资战略研究报告(2024-2029版)</w:t>
      </w:r>
    </w:p>
    <w:p>
      <w:pPr>
        <w:spacing w:after="150"/>
      </w:pPr>
      <w:r>
        <w:rPr>
          <w:b w:val="1"/>
          <w:bCs w:val="1"/>
        </w:rPr>
        <w:t xml:space="preserve">报告简介</w:t>
      </w:r>
    </w:p>
    <w:p>
      <w:pPr>
        <w:spacing w:after="150"/>
      </w:pPr>
      <w:r>
        <w:rPr/>
        <w:t xml:space="preserve">民办教育，又名私立教育，是相对于公办教育、公立教育的教育形式，指国家机构以外的社会组织或者个人，利用非国家财政性经费，面向社会举办学校及其他教育机构的活动。</w:t>
      </w:r>
    </w:p>
    <w:p>
      <w:pPr>
        <w:spacing w:after="150"/>
      </w:pPr>
      <w:r>
        <w:rPr/>
        <w:t xml:space="preserve">民办教育发展方向要把握住两个方向：一是民办教育是对公办教育的补充，是为了满足多样性而存在，因此在公办教育相对空缺、国家投入较少的领域往往是民办教育的机遇所在，教育人群数量和优质资源缺口奠定市场需求。二是由于教育行业的公益性，虽然允许盈利性的存在，但教育质量与教育公平仍然是国家会给予把控的方向，尤其是正规学校教育部分，对于越低年龄段的教育把控会越严格。总体来看，教育行业仍旧具备较高的投资价值。</w:t>
      </w:r>
    </w:p>
    <w:p>
      <w:pPr>
        <w:spacing w:after="150"/>
      </w:pPr>
      <w:r>
        <w:rPr/>
        <w:t xml:space="preserve">未来民办教育竞争格局展望：其一，民办教育行业发展不再是“四面出击”，而是政策引导性地流入到教育行业某一特定业务板块。比如，民办幼儿园教育板块开始受限，高等教育板块成为争夺重点;其二，随着业务范围收窄，民办教育企业正在通过并购抢占市场，行业内“马太效应”开始显现;其三，进军海外市场院校已经由前些年的规划期进入到执行期，未来会有更多的海外交易出现。其四，民办教育企业之间的竞争也正在从生源、师资队伍、硬件设施之间的竞争，进入到决策竞争、资本运作竞争的层面上来。</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世界民办教育行业发展情况分析</w:t>
      </w:r>
    </w:p>
    <w:p>
      <w:pPr>
        <w:spacing w:after="150"/>
      </w:pPr>
      <w:r>
        <w:rPr/>
        <w:t xml:space="preserve">第一节 世界民办教育行业分析</w:t>
      </w:r>
    </w:p>
    <w:p>
      <w:pPr>
        <w:spacing w:after="150"/>
      </w:pPr>
      <w:r>
        <w:rPr/>
        <w:t xml:space="preserve">一、世界民办教育行业特点</w:t>
      </w:r>
    </w:p>
    <w:p>
      <w:pPr>
        <w:spacing w:after="150"/>
      </w:pPr>
      <w:r>
        <w:rPr/>
        <w:t xml:space="preserve">二、世界民办教育行业动态</w:t>
      </w:r>
    </w:p>
    <w:p>
      <w:pPr>
        <w:spacing w:after="150"/>
      </w:pPr>
      <w:r>
        <w:rPr/>
        <w:t xml:space="preserve">第二节 世界民办教育市场分析</w:t>
      </w:r>
    </w:p>
    <w:p>
      <w:pPr>
        <w:spacing w:after="150"/>
      </w:pPr>
      <w:r>
        <w:rPr/>
        <w:t xml:space="preserve">一、世界民办教育消费情况</w:t>
      </w:r>
    </w:p>
    <w:p>
      <w:pPr>
        <w:spacing w:after="150"/>
      </w:pPr>
      <w:r>
        <w:rPr/>
        <w:t xml:space="preserve">二、世界民办教育消费结构</w:t>
      </w:r>
    </w:p>
    <w:p>
      <w:pPr>
        <w:spacing w:after="150"/>
      </w:pPr>
      <w:r>
        <w:rPr/>
        <w:t xml:space="preserve">第三节 2022年中外民办教育市场对比</w:t>
      </w:r>
    </w:p>
    <w:p>
      <w:pPr>
        <w:spacing w:after="150"/>
      </w:pPr>
      <w:r>
        <w:rPr>
          <w:b w:val="1"/>
          <w:bCs w:val="1"/>
        </w:rPr>
        <w:t xml:space="preserve">第二章 中国民办教育行业供给情况分析及趋势</w:t>
      </w:r>
    </w:p>
    <w:p>
      <w:pPr>
        <w:spacing w:after="150"/>
      </w:pPr>
      <w:r>
        <w:rPr/>
        <w:t xml:space="preserve">第一节 2019-2023年中国民办教育行业市场供给分析</w:t>
      </w:r>
    </w:p>
    <w:p>
      <w:pPr>
        <w:spacing w:after="150"/>
      </w:pPr>
      <w:r>
        <w:rPr/>
        <w:t xml:space="preserve">一、民办教育整体供给情况分析</w:t>
      </w:r>
    </w:p>
    <w:p>
      <w:pPr>
        <w:spacing w:after="150"/>
      </w:pPr>
      <w:r>
        <w:rPr/>
        <w:t xml:space="preserve">二、民办教育重点区域供给分析</w:t>
      </w:r>
    </w:p>
    <w:p>
      <w:pPr>
        <w:spacing w:after="150"/>
      </w:pPr>
      <w:r>
        <w:rPr/>
        <w:t xml:space="preserve">第二节 民办教育行业供给关系因素分析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2024-2029年中国民办教育行业市场供给趋势</w:t>
      </w:r>
    </w:p>
    <w:p>
      <w:pPr>
        <w:spacing w:after="150"/>
      </w:pPr>
      <w:r>
        <w:rPr/>
        <w:t xml:space="preserve">一、民办教育整体供给情况趋势分析</w:t>
      </w:r>
    </w:p>
    <w:p>
      <w:pPr>
        <w:spacing w:after="150"/>
      </w:pPr>
      <w:r>
        <w:rPr/>
        <w:t xml:space="preserve">二、民办教育重点区域供给趋势分析</w:t>
      </w:r>
    </w:p>
    <w:p>
      <w:pPr>
        <w:spacing w:after="150"/>
      </w:pPr>
      <w:r>
        <w:rPr/>
        <w:t xml:space="preserve">三、影响未来民办教育供给的因素分析</w:t>
      </w:r>
    </w:p>
    <w:p>
      <w:pPr>
        <w:spacing w:after="150"/>
      </w:pPr>
      <w:r>
        <w:rPr>
          <w:b w:val="1"/>
          <w:bCs w:val="1"/>
        </w:rPr>
        <w:t xml:space="preserve">第三章 信息社会下民办教育行业宏观经济环境分析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2022年中国民办教育行业发展概况</w:t>
      </w:r>
    </w:p>
    <w:p>
      <w:pPr>
        <w:spacing w:after="150"/>
      </w:pPr>
      <w:r>
        <w:rPr/>
        <w:t xml:space="preserve">第一节 2022年中国民办教育行业发展态势分析</w:t>
      </w:r>
    </w:p>
    <w:p>
      <w:pPr>
        <w:spacing w:after="150"/>
      </w:pPr>
      <w:r>
        <w:rPr/>
        <w:t xml:space="preserve">第二节 2022年中国民办教育行业发展特点分析</w:t>
      </w:r>
    </w:p>
    <w:p>
      <w:pPr>
        <w:spacing w:after="150"/>
      </w:pPr>
      <w:r>
        <w:rPr/>
        <w:t xml:space="preserve">第三节 2022年中国民办教育行业市场供需分析</w:t>
      </w:r>
    </w:p>
    <w:p>
      <w:pPr>
        <w:spacing w:after="150"/>
      </w:pPr>
      <w:r>
        <w:rPr>
          <w:b w:val="1"/>
          <w:bCs w:val="1"/>
        </w:rPr>
        <w:t xml:space="preserve">第五章 2022年中国民办教育行业整体运行状况</w:t>
      </w:r>
    </w:p>
    <w:p>
      <w:pPr>
        <w:spacing w:after="150"/>
      </w:pPr>
      <w:r>
        <w:rPr/>
        <w:t xml:space="preserve">第一节 2022年民办教育行业盈利能力分析</w:t>
      </w:r>
    </w:p>
    <w:p>
      <w:pPr>
        <w:spacing w:after="150"/>
      </w:pPr>
      <w:r>
        <w:rPr/>
        <w:t xml:space="preserve">第二节 2022年民办教育行业偿债能力分析</w:t>
      </w:r>
    </w:p>
    <w:p>
      <w:pPr>
        <w:spacing w:after="150"/>
      </w:pPr>
      <w:r>
        <w:rPr/>
        <w:t xml:space="preserve">第三节 2022年民办教育行业营运能力分析</w:t>
      </w:r>
    </w:p>
    <w:p>
      <w:pPr>
        <w:spacing w:after="150"/>
      </w:pPr>
      <w:r>
        <w:rPr>
          <w:b w:val="1"/>
          <w:bCs w:val="1"/>
        </w:rPr>
        <w:t xml:space="preserve">第六章 2022年中国民办教育行业竞争情况分析</w:t>
      </w:r>
    </w:p>
    <w:p>
      <w:pPr>
        <w:spacing w:after="150"/>
      </w:pPr>
      <w:r>
        <w:rPr/>
        <w:t xml:space="preserve">第一节 民办教育行业经济指标分析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2024-2029年中国民办教育行业市场竞争策略展望分析</w:t>
      </w:r>
    </w:p>
    <w:p>
      <w:pPr>
        <w:spacing w:after="150"/>
      </w:pPr>
      <w:r>
        <w:rPr/>
        <w:t xml:space="preserve">一、民办教育行业市场竞争趋势分析</w:t>
      </w:r>
    </w:p>
    <w:p>
      <w:pPr>
        <w:spacing w:after="150"/>
      </w:pPr>
      <w:r>
        <w:rPr/>
        <w:t xml:space="preserve">二、民办教育行业市场竞争格局展望分析</w:t>
      </w:r>
    </w:p>
    <w:p>
      <w:pPr>
        <w:spacing w:after="150"/>
      </w:pPr>
      <w:r>
        <w:rPr/>
        <w:t xml:space="preserve">三、民办教育行业市场竞争策略分析</w:t>
      </w:r>
    </w:p>
    <w:p>
      <w:pPr>
        <w:spacing w:after="150"/>
      </w:pPr>
      <w:r>
        <w:rPr>
          <w:b w:val="1"/>
          <w:bCs w:val="1"/>
        </w:rPr>
        <w:t xml:space="preserve">第七章 2024-2029年民办教育行业投资价值及行业发展预测</w:t>
      </w:r>
    </w:p>
    <w:p>
      <w:pPr>
        <w:spacing w:after="150"/>
      </w:pPr>
      <w:r>
        <w:rPr/>
        <w:t xml:space="preserve">第一节 2024-2029年民办教育行业成长性分析</w:t>
      </w:r>
    </w:p>
    <w:p>
      <w:pPr>
        <w:spacing w:after="150"/>
      </w:pPr>
      <w:r>
        <w:rPr/>
        <w:t xml:space="preserve">第二节 2024-2029年民办教育行业经营能力分析</w:t>
      </w:r>
    </w:p>
    <w:p>
      <w:pPr>
        <w:spacing w:after="150"/>
      </w:pPr>
      <w:r>
        <w:rPr/>
        <w:t xml:space="preserve">第三节 2024-2029年民办教育行业盈利能力分析</w:t>
      </w:r>
    </w:p>
    <w:p>
      <w:pPr>
        <w:spacing w:after="150"/>
      </w:pPr>
      <w:r>
        <w:rPr/>
        <w:t xml:space="preserve">第四节 2024-2029年民办教育行业偿债能力分析</w:t>
      </w:r>
    </w:p>
    <w:p>
      <w:pPr>
        <w:spacing w:after="150"/>
      </w:pPr>
      <w:r>
        <w:rPr/>
        <w:t xml:space="preserve">第五节 2024-2029年我国民办教育行业总资产预测</w:t>
      </w:r>
    </w:p>
    <w:p>
      <w:pPr>
        <w:spacing w:after="150"/>
      </w:pPr>
      <w:r>
        <w:rPr>
          <w:b w:val="1"/>
          <w:bCs w:val="1"/>
        </w:rPr>
        <w:t xml:space="preserve">第八章 2019-2023年中国民办教育产业行业重点区域运行分析</w:t>
      </w:r>
    </w:p>
    <w:p>
      <w:pPr>
        <w:spacing w:after="150"/>
      </w:pPr>
      <w:r>
        <w:rPr/>
        <w:t xml:space="preserve">第一节 2019-2023年华东地区民办教育产业行业运行情况</w:t>
      </w:r>
    </w:p>
    <w:p>
      <w:pPr>
        <w:spacing w:after="150"/>
      </w:pPr>
      <w:r>
        <w:rPr/>
        <w:t xml:space="preserve">第二节 2019-2023年华南地区民办教育产业行业运行情况</w:t>
      </w:r>
    </w:p>
    <w:p>
      <w:pPr>
        <w:spacing w:after="150"/>
      </w:pPr>
      <w:r>
        <w:rPr/>
        <w:t xml:space="preserve">第三节 2019-2023年华中地区民办教育产业行业运行情况</w:t>
      </w:r>
    </w:p>
    <w:p>
      <w:pPr>
        <w:spacing w:after="150"/>
      </w:pPr>
      <w:r>
        <w:rPr/>
        <w:t xml:space="preserve">第四节 2019-2023年华北地区民办教育产业行业运行情况</w:t>
      </w:r>
    </w:p>
    <w:p>
      <w:pPr>
        <w:spacing w:after="150"/>
      </w:pPr>
      <w:r>
        <w:rPr/>
        <w:t xml:space="preserve">第五节 2019-2023年西北地区民办教育产业行业运行情况</w:t>
      </w:r>
    </w:p>
    <w:p>
      <w:pPr>
        <w:spacing w:after="150"/>
      </w:pPr>
      <w:r>
        <w:rPr/>
        <w:t xml:space="preserve">第六节 2019-2023年西南地区民办教育产业行业运行情况</w:t>
      </w:r>
    </w:p>
    <w:p>
      <w:pPr>
        <w:spacing w:after="150"/>
      </w:pPr>
      <w:r>
        <w:rPr/>
        <w:t xml:space="preserve">第七节 2019-2023年东北地区民办教育产业行业运行情况</w:t>
      </w:r>
    </w:p>
    <w:p>
      <w:pPr>
        <w:spacing w:after="150"/>
      </w:pPr>
      <w:r>
        <w:rPr/>
        <w:t xml:space="preserve">第八节 主要省市集中度及竞争力分析</w:t>
      </w:r>
    </w:p>
    <w:p>
      <w:pPr>
        <w:spacing w:after="150"/>
      </w:pPr>
      <w:r>
        <w:rPr>
          <w:b w:val="1"/>
          <w:bCs w:val="1"/>
        </w:rPr>
        <w:t xml:space="preserve">第九章 2022年中国民办教育行业重点企业竞争力分析</w:t>
      </w:r>
    </w:p>
    <w:p>
      <w:pPr>
        <w:spacing w:after="150"/>
      </w:pPr>
      <w:r>
        <w:rPr/>
        <w:t xml:space="preserve">第一节 新东方教育科技集团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中国教育集团控股有限公司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民生教育集团有限公司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睿见教育国际控股有限公司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枫叶教育集团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红黄蓝教育机构</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希望教育集团有限公司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辰林教育集团控股有限公司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华立大学集团有限公司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2024-2029年中国民办教育行业消费市场分析</w:t>
      </w:r>
    </w:p>
    <w:p>
      <w:pPr>
        <w:spacing w:after="150"/>
      </w:pPr>
      <w:r>
        <w:rPr/>
        <w:t xml:space="preserve">第一节 民办教育市场消费需求分析</w:t>
      </w:r>
    </w:p>
    <w:p>
      <w:pPr>
        <w:spacing w:after="150"/>
      </w:pPr>
      <w:r>
        <w:rPr/>
        <w:t xml:space="preserve">一、民办教育市场的消费需求变化</w:t>
      </w:r>
    </w:p>
    <w:p>
      <w:pPr>
        <w:spacing w:after="150"/>
      </w:pPr>
      <w:r>
        <w:rPr/>
        <w:t xml:space="preserve">二、民办教育行业的需求情况分析</w:t>
      </w:r>
    </w:p>
    <w:p>
      <w:pPr>
        <w:spacing w:after="150"/>
      </w:pPr>
      <w:r>
        <w:rPr/>
        <w:t xml:space="preserve">三、2022年民办教育品牌市场消费需求分析</w:t>
      </w:r>
    </w:p>
    <w:p>
      <w:pPr>
        <w:spacing w:after="150"/>
      </w:pPr>
      <w:r>
        <w:rPr/>
        <w:t xml:space="preserve">第二节 民办教育消费市场状况分析</w:t>
      </w:r>
    </w:p>
    <w:p>
      <w:pPr>
        <w:spacing w:after="150"/>
      </w:pPr>
      <w:r>
        <w:rPr/>
        <w:t xml:space="preserve">一、民办教育行业消费特点</w:t>
      </w:r>
    </w:p>
    <w:p>
      <w:pPr>
        <w:spacing w:after="150"/>
      </w:pPr>
      <w:r>
        <w:rPr/>
        <w:t xml:space="preserve">二、民办教育行业消费分析</w:t>
      </w:r>
    </w:p>
    <w:p>
      <w:pPr>
        <w:spacing w:after="150"/>
      </w:pPr>
      <w:r>
        <w:rPr/>
        <w:t xml:space="preserve">三、民办教育行业消费结构分析</w:t>
      </w:r>
    </w:p>
    <w:p>
      <w:pPr>
        <w:spacing w:after="150"/>
      </w:pPr>
      <w:r>
        <w:rPr/>
        <w:t xml:space="preserve">四、民办教育行业消费的市场变化</w:t>
      </w:r>
    </w:p>
    <w:p>
      <w:pPr>
        <w:spacing w:after="150"/>
      </w:pPr>
      <w:r>
        <w:rPr/>
        <w:t xml:space="preserve">五、民办教育市场的消费方向</w:t>
      </w:r>
    </w:p>
    <w:p>
      <w:pPr>
        <w:spacing w:after="150"/>
      </w:pPr>
      <w:r>
        <w:rPr/>
        <w:t xml:space="preserve">第三节 民办教育行业产品的品牌市场调查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五、民办教育行业品牌忠诚度调查</w:t>
      </w:r>
    </w:p>
    <w:p>
      <w:pPr>
        <w:spacing w:after="150"/>
      </w:pPr>
      <w:r>
        <w:rPr/>
        <w:t xml:space="preserve">六、民办教育行业品牌市场占有率调查</w:t>
      </w:r>
    </w:p>
    <w:p>
      <w:pPr>
        <w:spacing w:after="150"/>
      </w:pPr>
      <w:r>
        <w:rPr/>
        <w:t xml:space="preserve">七、消费者的消费理念调研</w:t>
      </w:r>
    </w:p>
    <w:p>
      <w:pPr>
        <w:spacing w:after="150"/>
      </w:pPr>
      <w:r>
        <w:rPr>
          <w:b w:val="1"/>
          <w:bCs w:val="1"/>
        </w:rPr>
        <w:t xml:space="preserve">第十一章 中国民办教育行业投资策略分析</w:t>
      </w:r>
    </w:p>
    <w:p>
      <w:pPr>
        <w:spacing w:after="150"/>
      </w:pPr>
      <w:r>
        <w:rPr/>
        <w:t xml:space="preserve">第一节 2019-2023年中国民办教育行业投资环境分析</w:t>
      </w:r>
    </w:p>
    <w:p>
      <w:pPr>
        <w:spacing w:after="150"/>
      </w:pPr>
      <w:r>
        <w:rPr/>
        <w:t xml:space="preserve">第二节 2019-2023年中国民办教育行业投资收益分析</w:t>
      </w:r>
    </w:p>
    <w:p>
      <w:pPr>
        <w:spacing w:after="150"/>
      </w:pPr>
      <w:r>
        <w:rPr/>
        <w:t xml:space="preserve">第三节 2019-2023年中国民办教育行业产品投资方向</w:t>
      </w:r>
    </w:p>
    <w:p>
      <w:pPr>
        <w:spacing w:after="150"/>
      </w:pPr>
      <w:r>
        <w:rPr/>
        <w:t xml:space="preserve">第四节 2024-2029年中国民办教育行业投资收益预测</w:t>
      </w:r>
    </w:p>
    <w:p>
      <w:pPr>
        <w:spacing w:after="150"/>
      </w:pPr>
      <w:r>
        <w:rPr/>
        <w:t xml:space="preserve">一、2024-2029年中国民办教育行业利润总额预测</w:t>
      </w:r>
    </w:p>
    <w:p>
      <w:pPr>
        <w:spacing w:after="150"/>
      </w:pPr>
      <w:r>
        <w:rPr/>
        <w:t xml:space="preserve">二、2024-2029年中国民办教育行业总资产预测</w:t>
      </w:r>
    </w:p>
    <w:p>
      <w:pPr>
        <w:spacing w:after="150"/>
      </w:pPr>
      <w:r>
        <w:rPr>
          <w:b w:val="1"/>
          <w:bCs w:val="1"/>
        </w:rPr>
        <w:t xml:space="preserve">第十二章 中国民办教育行业投资风险分析</w:t>
      </w:r>
    </w:p>
    <w:p>
      <w:pPr>
        <w:spacing w:after="150"/>
      </w:pPr>
      <w:r>
        <w:rPr/>
        <w:t xml:space="preserve">第一节 中国民办教育行业内部风险分析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民办教育行业发展趋势与投资战略研究</w:t>
      </w:r>
    </w:p>
    <w:p>
      <w:pPr>
        <w:spacing w:after="150"/>
      </w:pPr>
      <w:r>
        <w:rPr/>
        <w:t xml:space="preserve">第一节 民办教育市场发展潜力分析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2024-2029年民办教育行业市场策略分析</w:t>
      </w:r>
    </w:p>
    <w:p>
      <w:pPr>
        <w:spacing w:after="150"/>
      </w:pPr>
      <w:r>
        <w:rPr/>
        <w:t xml:space="preserve">第一节 民办教育行业营销策略分析及建议</w:t>
      </w:r>
    </w:p>
    <w:p>
      <w:pPr>
        <w:spacing w:after="150"/>
      </w:pPr>
      <w:r>
        <w:rPr/>
        <w:t xml:space="preserve">一、民办教育行业营销模式</w:t>
      </w:r>
    </w:p>
    <w:p>
      <w:pPr>
        <w:spacing w:after="150"/>
      </w:pPr>
      <w:r>
        <w:rPr/>
        <w:t xml:space="preserve">二、民办教育行业营销策略</w:t>
      </w:r>
    </w:p>
    <w:p>
      <w:pPr>
        <w:spacing w:after="150"/>
      </w:pPr>
      <w:r>
        <w:rPr/>
        <w:t xml:space="preserve">三、外销与内销优势分析</w:t>
      </w:r>
    </w:p>
    <w:p>
      <w:pPr>
        <w:spacing w:after="150"/>
      </w:pPr>
      <w:r>
        <w:rPr/>
        <w:t xml:space="preserve">第二节 民办教育行业企业经营发展分析及建议</w:t>
      </w:r>
    </w:p>
    <w:p>
      <w:pPr>
        <w:spacing w:after="150"/>
      </w:pPr>
      <w:r>
        <w:rPr/>
        <w:t xml:space="preserve">一、民办教育行业经营模式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图表：2021-2022年中国民办教育市场规模</w:t>
      </w:r>
    </w:p>
    <w:p>
      <w:pPr>
        <w:spacing w:after="150"/>
      </w:pPr>
      <w:r>
        <w:rPr/>
        <w:t xml:space="preserve">图表：2021-2022年我国民办教育需求情况</w:t>
      </w:r>
    </w:p>
    <w:p>
      <w:pPr>
        <w:spacing w:after="150"/>
      </w:pPr>
      <w:r>
        <w:rPr/>
        <w:t xml:space="preserve">图表：2024-2029年中国民办教育市场规模预测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民办教育产业市场深度分析及发展趋势与投资战略研究报告(2024-2029版)</dc:title>
  <dc:description>民办教育产业市场深度分析及发展趋势与投资战略研究报告(2024-2029版)</dc:description>
  <dc:subject>民办教育产业市场深度分析及发展趋势与投资战略研究报告(2024-2029版)</dc:subject>
  <cp:keywords>研究报告</cp:keywords>
  <cp:category>研究报告</cp:category>
  <cp:lastModifiedBy>北京中道泰和信息咨询有限公司</cp:lastModifiedBy>
  <dcterms:created xsi:type="dcterms:W3CDTF">2024-01-28T19:41:25+08:00</dcterms:created>
  <dcterms:modified xsi:type="dcterms:W3CDTF">2024-01-28T19:41:25+08:00</dcterms:modified>
</cp:coreProperties>
</file>

<file path=docProps/custom.xml><?xml version="1.0" encoding="utf-8"?>
<Properties xmlns="http://schemas.openxmlformats.org/officeDocument/2006/custom-properties" xmlns:vt="http://schemas.openxmlformats.org/officeDocument/2006/docPropsVTypes"/>
</file>