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中国城市轨道交通行业市场深度调研及前景趋势与投资研究报告(2023-2027版)</w:t>
      </w:r>
    </w:p>
    <w:p>
      <w:pPr>
        <w:spacing w:after="150"/>
      </w:pPr>
      <w:r>
        <w:rPr>
          <w:b w:val="1"/>
          <w:bCs w:val="1"/>
        </w:rPr>
        <w:t xml:space="preserve">报告简介</w:t>
      </w:r>
    </w:p>
    <w:p>
      <w:pPr>
        <w:spacing w:after="150"/>
      </w:pPr>
      <w:r>
        <w:rPr/>
        <w:t xml:space="preserve">产业现状</w:t>
      </w:r>
    </w:p>
    <w:p>
      <w:pPr>
        <w:spacing w:after="150"/>
      </w:pPr>
      <w:r>
        <w:rPr/>
        <w:t xml:space="preserve">2019年，全球共计75个国家和地区的520座城市开通城市轨道交通，运营里程达2.82万公里。其中亚洲运营里程1.07万公里，占比38%;欧洲运营里程1.47万公里，占比52%。欧亚大陆是全球城市轨道交通的主要市场。2020年，受到新冠肺炎疫情影响，城市轨道交通客流量大幅下降，全球46个国家的137座城市的地铁累计运送乘客396.67亿人次，平均负荷强度0.54万人次/(d•km)。截至2021年底，全球有76个国家和地区的541座城市开通了城市轨道交通系统，总里程为36854.20km，其中地铁、轻轨、有轨电车分别占51.4%、8.9%和39.7%。</w:t>
      </w:r>
    </w:p>
    <w:p>
      <w:pPr>
        <w:spacing w:after="150"/>
      </w:pPr>
      <w:r>
        <w:rPr/>
        <w:t xml:space="preserve">近年来，中国城市轨道交通发展迅猛，成为世界城市轨道交通大国，我国城市轨道交通在缓解城市交通拥堵以及促进经济社会发展等方面的作用日益凸显。2019年，我国城市轨道交通运营里程达6736公里，占全球总里程24%，其中地铁运营里程5181公里，均处于世界第一。截至2021年12月31日，中国内地累计有50座城市开通运营轨道交通，运营里程达9192.62km。根据“十四五”发展规划，预计到2025年，中国内地将会有65座城市开通或建设城市轨道交通线路，运营总里程将突破1.3万公里。</w:t>
      </w:r>
    </w:p>
    <w:p>
      <w:pPr>
        <w:spacing w:after="150"/>
      </w:pPr>
      <w:r>
        <w:rPr/>
        <w:t xml:space="preserve">市场容量</w:t>
      </w:r>
    </w:p>
    <w:p>
      <w:pPr>
        <w:spacing w:after="150"/>
      </w:pPr>
      <w:r>
        <w:rPr/>
        <w:t xml:space="preserve">截至2021年底，中国大陆地区共有50个城市开通城市轨道交通运营线路283条，运营线路总长度9206.8公里。其中，地铁运营线路7209.7公里，占比78.3%;其他制式城轨交通运营线路1997.1公里，占比21.7%。当年新增运营线路长度1237.1公里。截至2022年9月，31个省(自治区、直辖市)和新疆生产建设兵团共有51个城市开通运营城市轨道交通线路280条，运营里程9195公里。其中，9月新增运营里程96.8公里。</w:t>
      </w:r>
    </w:p>
    <w:p>
      <w:pPr>
        <w:spacing w:after="150"/>
      </w:pPr>
      <w:r>
        <w:rPr/>
        <w:t xml:space="preserve">2020年，中国城市城轨交通共完成建设投资6286亿元，同比增长5.5%，创历史新高，其中车辆购置完成投资426.9亿元，占投资总额的6.8%。“十三五”期间，城市轨道交通累计完成建设投资26278.7亿元，同比“十二五”增长112.82%，年均完成投资5255.7亿元。在这五年间，全国有超过60座城市，有城轨交通项目在建或建成投运。</w:t>
      </w:r>
    </w:p>
    <w:p>
      <w:pPr>
        <w:spacing w:after="150"/>
      </w:pPr>
      <w:r>
        <w:rPr/>
        <w:t xml:space="preserve">2021年全年共完成建设投资5859.8亿元，在建项目的可研批复投资累计45553.5亿元，在建线路总长6096.4公里，在建线路规模与年度完成投资额同比均略有回落。“十四五”城轨交通已由重建设转变为建设、运营并重阶段。城轨交通新开通运营线路里程 “十三五”期间呈持续上涨势头，“十四五”各年预计呈现波动变化趋势，各年不均衡，新开通运营线路规模在近年达到峰值后有所回落。</w:t>
      </w:r>
    </w:p>
    <w:p>
      <w:pPr>
        <w:spacing w:after="150"/>
      </w:pPr>
      <w:r>
        <w:rPr/>
        <w:t xml:space="preserve">产业格局</w:t>
      </w:r>
    </w:p>
    <w:p>
      <w:pPr>
        <w:spacing w:after="150"/>
      </w:pPr>
      <w:r>
        <w:rPr/>
        <w:t xml:space="preserve">从区域分布上看，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2021年交通固定资产投资3.6万亿元，创历史新高。2022年上半年，完成交通固定资产投资超过1.6万亿元，达到16758亿元，同比增长6.7%。城市轨道交通项目的批量审批以及开工的明显提速，对拉动经济增长具有积极的推动作用，城市轨道交通建设已成为拉动投资、带动区域经济增长的重要方向。“十四五”规划(2021年至2025年)期间，中国城市轨道交通运营里程有望新增5000公里，年均新增1000公里左右，总里程达1.3万公里。预计到2025年，中国内地开通运营城市轨道交通的城市将达到50个，运营里程将超过15000公里，其中上海和北京将分别形成1000公里以上的庞大线网。</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随着开通运营的城市数量不断增多、新增运营里程迅速增加及线网规模持续扩大，保障城市轨道交通安全运行的压力日益加大。</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一、产业链结构发展概况</w:t>
      </w:r>
    </w:p>
    <w:p>
      <w:pPr>
        <w:spacing w:after="150"/>
      </w:pPr>
      <w:r>
        <w:rPr/>
        <w:t xml:space="preserve">二、轨道交通产业链价值分布情况</w:t>
      </w:r>
    </w:p>
    <w:p>
      <w:pPr>
        <w:spacing w:after="150"/>
      </w:pPr>
      <w:r>
        <w:rPr/>
        <w:t xml:space="preserve">三、行业产业链相关行业分析</w:t>
      </w:r>
    </w:p>
    <w:p>
      <w:pPr>
        <w:spacing w:after="150"/>
      </w:pPr>
      <w:r>
        <w:rPr/>
        <w:t xml:space="preserve">1、设计咨询行业发展状况及影响</w:t>
      </w:r>
    </w:p>
    <w:p>
      <w:pPr>
        <w:spacing w:after="150"/>
      </w:pPr>
      <w:r>
        <w:rPr/>
        <w:t xml:space="preserve">2、建设施工行业发展状况及影响</w:t>
      </w:r>
    </w:p>
    <w:p>
      <w:pPr>
        <w:spacing w:after="150"/>
      </w:pPr>
      <w:r>
        <w:rPr/>
        <w:t xml:space="preserve">3、装备制造行业发展状况及影响</w:t>
      </w:r>
    </w:p>
    <w:p>
      <w:pPr>
        <w:spacing w:after="150"/>
      </w:pPr>
      <w:r>
        <w:rPr/>
        <w:t xml:space="preserve">4、其他相关行业发展状况及影响</w:t>
      </w:r>
    </w:p>
    <w:p>
      <w:pPr>
        <w:spacing w:after="150"/>
      </w:pPr>
      <w:r>
        <w:rPr/>
        <w:t xml:space="preserve">四、城市轨道交通大力推进产业链上下游投资</w:t>
      </w:r>
    </w:p>
    <w:p>
      <w:pPr>
        <w:spacing w:after="150"/>
      </w:pPr>
      <w:r>
        <w:rPr/>
        <w:t xml:space="preserve">五、中国城轨迎通车高峰，产业链重要端高端装备受益</w:t>
      </w:r>
    </w:p>
    <w:p>
      <w:pPr>
        <w:spacing w:after="150"/>
      </w:pPr>
      <w:r>
        <w:rPr>
          <w:b w:val="1"/>
          <w:bCs w:val="1"/>
        </w:rPr>
        <w:t xml:space="preserve">第二章 城市轨道交通行业市场环境及影响分析（ pest ）</w:t>
      </w:r>
    </w:p>
    <w:p>
      <w:pPr>
        <w:spacing w:after="150"/>
      </w:pPr>
      <w:r>
        <w:rPr/>
        <w:t xml:space="preserve">第一节 城市轨道交通行业政策环境分析(p)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一、疫情之下全球经济形势分析</w:t>
      </w:r>
    </w:p>
    <w:p>
      <w:pPr>
        <w:spacing w:after="150"/>
      </w:pPr>
      <w:r>
        <w:rPr/>
        <w:t xml:space="preserve">二、疫情之后中国宏观经济形势研判</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二、城市轨道交通数字化技术创新</w:t>
      </w:r>
    </w:p>
    <w:p>
      <w:pPr>
        <w:spacing w:after="150"/>
      </w:pPr>
      <w:r>
        <w:rPr/>
        <w:t xml:space="preserve">三、轨道交通主要技术发展趋势</w:t>
      </w:r>
    </w:p>
    <w:p>
      <w:pPr>
        <w:spacing w:after="150"/>
      </w:pPr>
      <w:r>
        <w:rPr/>
        <w:t xml:space="preserve">四、技术环境对行业的影响</w:t>
      </w:r>
    </w:p>
    <w:p>
      <w:pPr>
        <w:spacing w:after="150"/>
      </w:pPr>
      <w:r>
        <w:rPr>
          <w:b w:val="1"/>
          <w:bCs w:val="1"/>
        </w:rPr>
        <w:t xml:space="preserve">第三章 全球城市轨道交通行业发展分析及经验借鉴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三、未来2年全球城轨交通运营总里程数将超4万公里</w:t>
      </w:r>
    </w:p>
    <w:p>
      <w:pPr>
        <w:spacing w:after="150"/>
      </w:pPr>
      <w:r>
        <w:rPr/>
        <w:t xml:space="preserve">四、全球城市轨道交通的盈利模式</w:t>
      </w:r>
    </w:p>
    <w:p>
      <w:pPr>
        <w:spacing w:after="150"/>
      </w:pPr>
      <w:r>
        <w:rPr/>
        <w:t xml:space="preserve">第二节 全球重点城市发展分析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3、资金投入规模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中国城市轨道交通运营态势与规划动向</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5、疫情期城轨交通运营态势及恢复情况</w:t>
      </w:r>
    </w:p>
    <w:p>
      <w:pPr>
        <w:spacing w:after="150"/>
      </w:pPr>
      <w:r>
        <w:rPr/>
        <w:t xml:space="preserve">二、2019-2023年中国十大城市城市轨道交通对比</w:t>
      </w:r>
    </w:p>
    <w:p>
      <w:pPr>
        <w:spacing w:after="150"/>
      </w:pPr>
      <w:r>
        <w:rPr/>
        <w:t xml:space="preserve">1、建设规模</w:t>
      </w:r>
    </w:p>
    <w:p>
      <w:pPr>
        <w:spacing w:after="150"/>
      </w:pPr>
      <w:r>
        <w:rPr/>
        <w:t xml:space="preserve">2、运营规模</w:t>
      </w:r>
    </w:p>
    <w:p>
      <w:pPr>
        <w:spacing w:after="150"/>
      </w:pPr>
      <w:r>
        <w:rPr/>
        <w:t xml:space="preserve">3、客运规模</w:t>
      </w:r>
    </w:p>
    <w:p>
      <w:pPr>
        <w:spacing w:after="150"/>
      </w:pPr>
      <w:r>
        <w:rPr/>
        <w:t xml:space="preserve">4、运营服务</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3、线路高峰小时最高断面客流量分析</w:t>
      </w:r>
    </w:p>
    <w:p>
      <w:pPr>
        <w:spacing w:after="150"/>
      </w:pPr>
      <w:r>
        <w:rPr/>
        <w:t xml:space="preserve">五、全国城市轨道交通客运情况分析</w:t>
      </w:r>
    </w:p>
    <w:p>
      <w:pPr>
        <w:spacing w:after="150"/>
      </w:pPr>
      <w:r>
        <w:rPr/>
        <w:t xml:space="preserve">1、城市轨道交通客运量、进站量</w:t>
      </w:r>
    </w:p>
    <w:p>
      <w:pPr>
        <w:spacing w:after="150"/>
      </w:pPr>
      <w:r>
        <w:rPr/>
        <w:t xml:space="preserve">2、城市轨道交通客运强度分析</w:t>
      </w:r>
    </w:p>
    <w:p>
      <w:pPr>
        <w:spacing w:after="150"/>
      </w:pPr>
      <w:r>
        <w:rPr/>
        <w:t xml:space="preserve">3、城市轨道交通</w:t>
      </w:r>
    </w:p>
    <w:p>
      <w:pPr>
        <w:spacing w:after="150"/>
      </w:pPr>
      <w:r>
        <w:rPr/>
        <w:t xml:space="preserve">六、城市轨道交通联合票制体系分析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七、城市轨道交通运营经济分析</w:t>
      </w:r>
    </w:p>
    <w:p>
      <w:pPr>
        <w:spacing w:after="150"/>
      </w:pPr>
      <w:r>
        <w:rPr/>
        <w:t xml:space="preserve">1、运营收入、成本和开支情况</w:t>
      </w:r>
    </w:p>
    <w:p>
      <w:pPr>
        <w:spacing w:after="150"/>
      </w:pPr>
      <w:r>
        <w:rPr/>
        <w:t xml:space="preserve">2、全国城市轨道交通能耗情况</w:t>
      </w:r>
    </w:p>
    <w:p>
      <w:pPr>
        <w:spacing w:after="150"/>
      </w:pPr>
      <w:r>
        <w:rPr/>
        <w:t xml:space="preserve">八、全国重点地区和城市2022年轨道交通重点项目进展</w:t>
      </w:r>
    </w:p>
    <w:p>
      <w:pPr>
        <w:spacing w:after="150"/>
      </w:pPr>
      <w:r>
        <w:rPr/>
        <w:t xml:space="preserve">1、华北地区</w:t>
      </w:r>
    </w:p>
    <w:p>
      <w:pPr>
        <w:spacing w:after="150"/>
      </w:pPr>
      <w:r>
        <w:rPr/>
        <w:t xml:space="preserve">2、华东地区</w:t>
      </w:r>
    </w:p>
    <w:p>
      <w:pPr>
        <w:spacing w:after="150"/>
      </w:pPr>
      <w:r>
        <w:rPr/>
        <w:t xml:space="preserve">3、华南地区</w:t>
      </w:r>
    </w:p>
    <w:p>
      <w:pPr>
        <w:spacing w:after="150"/>
      </w:pPr>
      <w:r>
        <w:rPr/>
        <w:t xml:space="preserve">4、华中地区</w:t>
      </w:r>
    </w:p>
    <w:p>
      <w:pPr>
        <w:spacing w:after="150"/>
      </w:pPr>
      <w:r>
        <w:rPr/>
        <w:t xml:space="preserve">5、西北地区</w:t>
      </w:r>
    </w:p>
    <w:p>
      <w:pPr>
        <w:spacing w:after="150"/>
      </w:pPr>
      <w:r>
        <w:rPr/>
        <w:t xml:space="preserve">6、西南地区</w:t>
      </w:r>
    </w:p>
    <w:p>
      <w:pPr>
        <w:spacing w:after="150"/>
      </w:pPr>
      <w:r>
        <w:rPr/>
        <w:t xml:space="preserve">7、东北地区</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2023-2027 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2023-2027年城市轨道交通市场运营需求预测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二、2023-2027年城市轨道交通领域需求量预测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三、2023-2027年城市轨道交通客运承载能力需求预测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四、2023-2027年中国磁悬浮交通的发展前景展望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【其它城市市场分析如下】：</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三、广州城轨交通发展状况</w:t>
      </w:r>
    </w:p>
    <w:p>
      <w:pPr>
        <w:spacing w:after="150"/>
      </w:pPr>
      <w:r>
        <w:rPr/>
        <w:t xml:space="preserve">四、深圳城轨交通发展状况</w:t>
      </w:r>
    </w:p>
    <w:p>
      <w:pPr>
        <w:spacing w:after="150"/>
      </w:pPr>
      <w:r>
        <w:rPr/>
        <w:t xml:space="preserve">五、天津城轨交通发展状况分析</w:t>
      </w:r>
    </w:p>
    <w:p>
      <w:pPr>
        <w:spacing w:after="150"/>
      </w:pPr>
      <w:r>
        <w:rPr/>
        <w:t xml:space="preserve">六、重庆城轨交通发展状况分析</w:t>
      </w:r>
    </w:p>
    <w:p>
      <w:pPr>
        <w:spacing w:after="150"/>
      </w:pPr>
      <w:r>
        <w:rPr/>
        <w:t xml:space="preserve">七、成都城轨交通发展状况分析</w:t>
      </w:r>
    </w:p>
    <w:p>
      <w:pPr>
        <w:spacing w:after="150"/>
      </w:pPr>
      <w:r>
        <w:rPr/>
        <w:t xml:space="preserve">八、大连城轨交通发展状况分析</w:t>
      </w:r>
    </w:p>
    <w:p>
      <w:pPr>
        <w:spacing w:after="150"/>
      </w:pPr>
      <w:r>
        <w:rPr/>
        <w:t xml:space="preserve">九、南京城轨交通发展状况分析</w:t>
      </w:r>
    </w:p>
    <w:p>
      <w:pPr>
        <w:spacing w:after="150"/>
      </w:pPr>
      <w:r>
        <w:rPr/>
        <w:t xml:space="preserve">十、武汉城轨交通发展状况分析</w:t>
      </w:r>
    </w:p>
    <w:p>
      <w:pPr>
        <w:spacing w:after="150"/>
      </w:pPr>
      <w:r>
        <w:rPr/>
        <w:t xml:space="preserve">十一、杭州城轨交通发展状况分析</w:t>
      </w:r>
    </w:p>
    <w:p>
      <w:pPr>
        <w:spacing w:after="150"/>
      </w:pPr>
      <w:r>
        <w:rPr/>
        <w:t xml:space="preserve">十二、长春城轨交通发展状况分析</w:t>
      </w:r>
    </w:p>
    <w:p>
      <w:pPr>
        <w:spacing w:after="150"/>
      </w:pPr>
      <w:r>
        <w:rPr/>
        <w:t xml:space="preserve">十三、沈阳城轨交通发展状况分析</w:t>
      </w:r>
    </w:p>
    <w:p>
      <w:pPr>
        <w:spacing w:after="150"/>
      </w:pPr>
      <w:r>
        <w:rPr/>
        <w:t xml:space="preserve">十四、西安城轨交通发展状况分析</w:t>
      </w:r>
    </w:p>
    <w:p>
      <w:pPr>
        <w:spacing w:after="150"/>
      </w:pPr>
      <w:r>
        <w:rPr/>
        <w:t xml:space="preserve">十五、哈尔滨城轨交通发展状况分析</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二十九、厦门轨道建设发展集团有限公司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2023-2027 年城市轨道交通行业前景及趋势预测</w:t>
      </w:r>
    </w:p>
    <w:p>
      <w:pPr>
        <w:spacing w:after="150"/>
      </w:pPr>
      <w:r>
        <w:rPr/>
        <w:t xml:space="preserve">第一节 2023-2027年城市轨道交通市场发展前景</w:t>
      </w:r>
    </w:p>
    <w:p>
      <w:pPr>
        <w:spacing w:after="150"/>
      </w:pPr>
      <w:r>
        <w:rPr/>
        <w:t xml:space="preserve">一、2023-2027年城市轨道交通市场发展潜力</w:t>
      </w:r>
    </w:p>
    <w:p>
      <w:pPr>
        <w:spacing w:after="150"/>
      </w:pPr>
      <w:r>
        <w:rPr/>
        <w:t xml:space="preserve">二、2023-2027年城市轨道交通市场发展前景展望</w:t>
      </w:r>
    </w:p>
    <w:p>
      <w:pPr>
        <w:spacing w:after="150"/>
      </w:pPr>
      <w:r>
        <w:rPr/>
        <w:t xml:space="preserve">三、2023-2027年城市轨道交通细分行业发展前景分析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2023-2027年城市轨道交通市场发展趋势预测</w:t>
      </w:r>
    </w:p>
    <w:p>
      <w:pPr>
        <w:spacing w:after="150"/>
      </w:pPr>
      <w:r>
        <w:rPr/>
        <w:t xml:space="preserve">一、2023-2027年城市轨道交通行业发展趋势</w:t>
      </w:r>
    </w:p>
    <w:p>
      <w:pPr>
        <w:spacing w:after="150"/>
      </w:pPr>
      <w:r>
        <w:rPr/>
        <w:t xml:space="preserve">二、2023-2027年城市轨道交通市场规模预测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四、2023-2027年细分市场发展趋势预测</w:t>
      </w:r>
    </w:p>
    <w:p>
      <w:pPr>
        <w:spacing w:after="150"/>
      </w:pPr>
      <w:r>
        <w:rPr/>
        <w:t xml:space="preserve">第三节 2023-2027年中国城市轨道交通行业供需预测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2023-2027年城市轨道交通行业发展机遇分析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2023-2027 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2023-2027年城市轨道交通行业投资机会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三、提高城市轨道交通投资公平性的基本思路</w:t>
      </w:r>
    </w:p>
    <w:p>
      <w:pPr>
        <w:spacing w:after="150"/>
      </w:pPr>
      <w:r>
        <w:rPr/>
        <w:t xml:space="preserve">第四节 2023-2027年城市轨道交通行业投资风险及防范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2023-2027年城市轨道交通行业投融资建议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2023-2027 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一、“十四五”规划期城市轨道交通发展战略</w:t>
      </w:r>
    </w:p>
    <w:p>
      <w:pPr>
        <w:spacing w:after="150"/>
      </w:pPr>
      <w:r>
        <w:rPr/>
        <w:t xml:space="preserve">二、2023-2027年城市轨道交通行业发展战略</w:t>
      </w:r>
    </w:p>
    <w:p>
      <w:pPr>
        <w:spacing w:after="150"/>
      </w:pPr>
      <w:r>
        <w:rPr/>
        <w:t xml:space="preserve">三、2023-2027年细分行业发展战略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图表：2019-2023年中国铁路固定资产投资规模变化</w:t>
      </w:r>
    </w:p>
    <w:p>
      <w:pPr>
        <w:spacing w:after="150"/>
      </w:pPr>
      <w:r>
        <w:rPr/>
        <w:t xml:space="preserve">图表：2019-2023年中国城市轨道交通运行里程</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图表：2023-2027年城轨智能化子系统市场规模预测</w:t>
      </w:r>
    </w:p>
    <w:p>
      <w:pPr>
        <w:spacing w:after="150"/>
      </w:pPr>
      <w:r>
        <w:rPr/>
        <w:t xml:space="preserve">图表：2023-2027年国际轨道交通客运需求预测</w:t>
      </w:r>
    </w:p>
    <w:p>
      <w:pPr>
        <w:spacing w:after="150"/>
      </w:pPr>
      <w:r>
        <w:rPr/>
        <w:t xml:space="preserve">图表：2023-2027年中国城市轨道客运需求预测</w:t>
      </w:r>
    </w:p>
    <w:p>
      <w:pPr>
        <w:spacing w:after="150"/>
      </w:pPr>
      <w:r>
        <w:rPr/>
        <w:t xml:space="preserve">图表：2023-2027年城市轨道交通市场前景预测</w:t>
      </w:r>
    </w:p>
    <w:p>
      <w:pPr>
        <w:spacing w:after="150"/>
      </w:pPr>
      <w:r>
        <w:rPr/>
        <w:t xml:space="preserve">图表：2023-2027年城市轨道交通市场规模预测</w:t>
      </w:r>
    </w:p>
    <w:p>
      <w:pPr>
        <w:spacing w:after="150"/>
      </w:pPr>
      <w:r>
        <w:rPr/>
        <w:t xml:space="preserve">图表：2023-2027年城市轨道交通建设市场规模预测</w:t>
      </w:r>
    </w:p>
    <w:p>
      <w:pPr>
        <w:spacing w:after="150"/>
      </w:pPr>
      <w:r>
        <w:rPr/>
        <w:t xml:space="preserve">图表：2023-2027年城市轨道交通装备市场规模预测</w:t>
      </w:r>
    </w:p>
    <w:p>
      <w:pPr>
        <w:spacing w:after="150"/>
      </w:pPr>
      <w:r>
        <w:rPr/>
        <w:t xml:space="preserve">图表：2023-2027年城市轨道交通运营市场规模预测</w:t>
      </w:r>
    </w:p>
    <w:p>
      <w:pPr>
        <w:spacing w:after="150"/>
      </w:pPr>
      <w:r>
        <w:rPr/>
        <w:t xml:space="preserve">图表：2023-2027年城市轨道交通地铁市场规模预测</w:t>
      </w:r>
    </w:p>
    <w:p>
      <w:pPr>
        <w:spacing w:after="150"/>
      </w:pPr>
      <w:r>
        <w:rPr/>
        <w:t xml:space="preserve">图表：2023-2027年城市轨道交通轻轨市场规模预测</w:t>
      </w:r>
    </w:p>
    <w:p>
      <w:pPr>
        <w:spacing w:after="150"/>
      </w:pPr>
      <w:r>
        <w:rPr/>
        <w:t xml:space="preserve">图表：2023-2027年城市轨道交通磁悬浮市场容量预测</w:t>
      </w:r>
    </w:p>
    <w:p>
      <w:pPr>
        <w:spacing w:after="150"/>
      </w:pPr>
      <w:r>
        <w:rPr/>
        <w:t xml:space="preserve">图表：2023-2027年地铁运输装备市场规模预测</w:t>
      </w:r>
    </w:p>
    <w:p>
      <w:pPr>
        <w:spacing w:after="150"/>
      </w:pPr>
      <w:r>
        <w:rPr/>
        <w:t xml:space="preserve">图表：2023-2027年轻轨运输装备市场规模预测</w:t>
      </w:r>
    </w:p>
    <w:p>
      <w:pPr>
        <w:spacing w:after="150"/>
      </w:pPr>
      <w:r>
        <w:rPr/>
        <w:t xml:space="preserve">图表：2023-2027年城轨地铁车辆产能及增长预测</w:t>
      </w:r>
    </w:p>
    <w:p>
      <w:pPr>
        <w:spacing w:after="150"/>
      </w:pPr>
      <w:r>
        <w:rPr/>
        <w:t xml:space="preserve">图表：2023-2027年城轨轻轨车辆产能及增长预测</w:t>
      </w:r>
    </w:p>
    <w:p>
      <w:pPr>
        <w:spacing w:after="150"/>
      </w:pPr>
      <w:r>
        <w:rPr/>
        <w:t xml:space="preserve">图表：2023-2027年城轨磁悬浮列车产能及增长预测</w:t>
      </w:r>
    </w:p>
    <w:p>
      <w:pPr>
        <w:spacing w:after="150"/>
      </w:pPr>
      <w:r>
        <w:rPr/>
        <w:t xml:space="preserve">图表：2023-2027年城轨地铁市场投资规模及增长预测</w:t>
      </w:r>
    </w:p>
    <w:p>
      <w:pPr>
        <w:spacing w:after="150"/>
      </w:pPr>
      <w:r>
        <w:rPr/>
        <w:t xml:space="preserve">图表：2023-2027年城轨轻轨市场投资规模及增长预测</w:t>
      </w:r>
    </w:p>
    <w:p>
      <w:pPr>
        <w:spacing w:after="150"/>
      </w:pPr>
      <w:r>
        <w:rPr/>
        <w:t xml:space="preserve">图表：2023-2027年城轨磁悬浮市场投资规模及增长</w:t>
      </w:r>
    </w:p>
    <w:p>
      <w:pPr>
        <w:spacing w:after="150"/>
      </w:pPr>
      <w:r>
        <w:rPr/>
        <w:t xml:space="preserve">图表：北京2021-2022年轨道交通重点项目一览</w:t>
      </w:r>
    </w:p>
    <w:p>
      <w:pPr>
        <w:spacing w:after="150"/>
      </w:pPr>
      <w:r>
        <w:rPr/>
        <w:t xml:space="preserve">图表：上海2021-2022年轨道交通重点项目一览</w:t>
      </w:r>
    </w:p>
    <w:p>
      <w:pPr>
        <w:spacing w:after="150"/>
      </w:pPr>
      <w:r>
        <w:rPr/>
        <w:t xml:space="preserve">图表：南京2021-2022年轨道交通重点项目一览</w:t>
      </w:r>
    </w:p>
    <w:p>
      <w:pPr>
        <w:spacing w:after="150"/>
      </w:pPr>
      <w:r>
        <w:rPr/>
        <w:t xml:space="preserve">图表：广州2021-2022年轨道交通重点项目一览</w:t>
      </w:r>
    </w:p>
    <w:p>
      <w:pPr>
        <w:spacing w:after="150"/>
      </w:pPr>
      <w:r>
        <w:rPr/>
        <w:t xml:space="preserve">图表：武汉2021-2022年轨道交通重点项目一览</w:t>
      </w:r>
    </w:p>
    <w:p>
      <w:pPr>
        <w:spacing w:after="150"/>
      </w:pPr>
      <w:r>
        <w:rPr/>
        <w:t xml:space="preserve">图表：天津2021-2022年轨道交通重点项目一览</w:t>
      </w:r>
    </w:p>
    <w:p>
      <w:pPr>
        <w:spacing w:after="150"/>
      </w:pPr>
      <w:r>
        <w:rPr/>
        <w:t xml:space="preserve">图表：济南2021-2022年轨道交通重点项目一览</w:t>
      </w:r>
    </w:p>
    <w:p>
      <w:pPr>
        <w:spacing w:after="150"/>
      </w:pPr>
      <w:r>
        <w:rPr/>
        <w:t xml:space="preserve">图表：青岛2021-2022年轨道交通重点项目一览</w:t>
      </w:r>
    </w:p>
    <w:p>
      <w:pPr>
        <w:spacing w:after="150"/>
      </w:pPr>
      <w:r>
        <w:rPr/>
        <w:t xml:space="preserve">图表：佛山2021-2022年轨道交通重点项目一览</w:t>
      </w:r>
    </w:p>
    <w:p>
      <w:pPr>
        <w:spacing w:after="150"/>
      </w:pPr>
      <w:r>
        <w:rPr/>
        <w:t xml:space="preserve">图表：西安2021-2022年轨道交通重点项目一览</w:t>
      </w:r>
    </w:p>
    <w:p>
      <w:pPr>
        <w:spacing w:after="150"/>
      </w:pPr>
      <w:r>
        <w:rPr/>
        <w:t xml:space="preserve">图表：重庆2021-2022年轨道交通重点项目一览</w:t>
      </w:r>
    </w:p>
    <w:p>
      <w:pPr>
        <w:spacing w:after="150"/>
      </w:pPr>
      <w:r>
        <w:rPr/>
        <w:t xml:space="preserve">图表：长沙2021-2022年轨道交通重点项目一览</w:t>
      </w:r>
    </w:p>
    <w:p>
      <w:pPr>
        <w:spacing w:after="150"/>
      </w:pPr>
      <w:r>
        <w:rPr/>
        <w:t xml:space="preserve">图表：洛阳2021-2022年轨道交通重点项目一览</w:t>
      </w:r>
    </w:p>
    <w:p>
      <w:pPr>
        <w:spacing w:after="150"/>
      </w:pPr>
      <w:r>
        <w:rPr/>
        <w:t xml:space="preserve">图表：郑州2021-2022年轨道交通重点项目一览</w:t>
      </w:r>
    </w:p>
    <w:p>
      <w:pPr>
        <w:spacing w:after="150"/>
      </w:pPr>
      <w:r>
        <w:rPr/>
        <w:t xml:space="preserve">图表：石家庄2021-2022年轨道交通重点项目一览</w:t>
      </w:r>
    </w:p>
    <w:p>
      <w:pPr>
        <w:spacing w:after="150"/>
      </w:pPr>
      <w:r>
        <w:rPr/>
        <w:t xml:space="preserve">图表：厦门2021-2022年轨道交通重点项目一览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中国城市轨道交通行业市场深度调研及前景趋势与投资研究报告(2023-2027版)</dc:title>
  <dc:description>中国城市轨道交通行业市场深度调研及前景趋势与投资研究报告(2023-2027版)</dc:description>
  <dc:subject>中国城市轨道交通行业市场深度调研及前景趋势与投资研究报告(2023-2027版)</dc:subject>
  <cp:keywords>研究报告</cp:keywords>
  <cp:category>研究报告</cp:category>
  <cp:lastModifiedBy>北京中道泰和信息咨询有限公司</cp:lastModifiedBy>
  <dcterms:created xsi:type="dcterms:W3CDTF">2024-01-28T18:59:36+08:00</dcterms:created>
  <dcterms:modified xsi:type="dcterms:W3CDTF">2024-01-28T18:59:36+08:00</dcterms:modified>
</cp:coreProperties>
</file>

<file path=docProps/custom.xml><?xml version="1.0" encoding="utf-8"?>
<Properties xmlns="http://schemas.openxmlformats.org/officeDocument/2006/custom-properties" xmlns:vt="http://schemas.openxmlformats.org/officeDocument/2006/docPropsVTypes"/>
</file>