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中国即时零售行业市场深度分析及竞争格局与前景研究报告(2024-2029版)</w:t>
      </w:r>
    </w:p>
    <w:p>
      <w:pPr>
        <w:spacing w:after="150"/>
      </w:pPr>
      <w:r>
        <w:rPr>
          <w:b w:val="1"/>
          <w:bCs w:val="1"/>
        </w:rPr>
        <w:t xml:space="preserve">报告简介</w:t>
      </w:r>
    </w:p>
    <w:p>
      <w:pPr>
        <w:spacing w:after="150"/>
      </w:pPr>
      <w:r>
        <w:rPr/>
        <w:t xml:space="preserve">即时零售是以即时配送体系为基础的高时效性到家消费业态，属于典型的零售新业态和消费新模式。即时零售的主要特征是“线上下单，线下30分钟送达”，其供给高度依赖本地门店。基于这一基本属性，即时零售业态的发展也创造了更多的本地就业机会。</w:t>
      </w:r>
    </w:p>
    <w:p>
      <w:pPr>
        <w:spacing w:after="150"/>
      </w:pPr>
      <w:r>
        <w:rPr/>
        <w:t xml:space="preserve">即时零售扎根于本地供给，为各地区创造了本地就业岗位，也为从业者提供了就近工作的机会。随着即时零售业态的快速发展，在全国各地均出现了像孙岩这样的专业分拣员，有效带动了门店附近的家庭主妇、高校学生等群体的就业。</w:t>
      </w:r>
    </w:p>
    <w:p>
      <w:pPr>
        <w:spacing w:after="150"/>
      </w:pPr>
      <w:r>
        <w:rPr/>
        <w:t xml:space="preserve">“即时零售”的兴起是近年来中国零售市场最大的变化之一。商务部发布的《2022年上半年中国网络零售市场发展报告(2024-2029版)》中明确提及“即时零售”，并指出其在“线上线下深度融合”中的重要价值。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时零售行业研究单位等公布和提供的大量资料。报告对我国即时零售行业的供需状况、发展现状、子行业发展变化等进行了分析，重点分析了国内外即时零售行业的发展现状、如何面对行业的发展挑战、行业的发展建议、行业竞争力，以及行业的投资分析和趋势预测等等。报告还综合了即时零售行业的整体发展动态，对行业在产品方面提供了参考建议和具体解决办法。报告对于即时零售产品生产企业、经销商、行业管理部门以及拟进入该行业的投资者具有重要的参考价值，对于研究我国即时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即时零售行业相关概述</w:t>
      </w:r>
    </w:p>
    <w:p>
      <w:pPr>
        <w:spacing w:after="150"/>
      </w:pPr>
      <w:r>
        <w:rPr/>
        <w:t xml:space="preserve">第一节 即时零售行业定义及特征</w:t>
      </w:r>
    </w:p>
    <w:p>
      <w:pPr>
        <w:spacing w:after="150"/>
      </w:pPr>
      <w:r>
        <w:rPr/>
        <w:t xml:space="preserve">一、即时零售行业定义</w:t>
      </w:r>
    </w:p>
    <w:p>
      <w:pPr>
        <w:spacing w:after="150"/>
      </w:pPr>
      <w:r>
        <w:rPr/>
        <w:t xml:space="preserve">二、行业特征分析</w:t>
      </w:r>
    </w:p>
    <w:p>
      <w:pPr>
        <w:spacing w:after="150"/>
      </w:pPr>
      <w:r>
        <w:rPr/>
        <w:t xml:space="preserve">第二节 即时零售行业商业模式分析</w:t>
      </w:r>
    </w:p>
    <w:p>
      <w:pPr>
        <w:spacing w:after="150"/>
      </w:pPr>
      <w:r>
        <w:rPr/>
        <w:t xml:space="preserve">第三节 即时零售行业主要风险因素分析</w:t>
      </w:r>
    </w:p>
    <w:p>
      <w:pPr>
        <w:spacing w:after="150"/>
      </w:pPr>
      <w:r>
        <w:rPr/>
        <w:t xml:space="preserve">一、经营风险分析</w:t>
      </w:r>
    </w:p>
    <w:p>
      <w:pPr>
        <w:spacing w:after="150"/>
      </w:pPr>
      <w:r>
        <w:rPr/>
        <w:t xml:space="preserve">二、管理风险分析</w:t>
      </w:r>
    </w:p>
    <w:p>
      <w:pPr>
        <w:spacing w:after="150"/>
      </w:pPr>
      <w:r>
        <w:rPr/>
        <w:t xml:space="preserve">三、法律风险分析</w:t>
      </w:r>
    </w:p>
    <w:p>
      <w:pPr>
        <w:spacing w:after="150"/>
      </w:pPr>
      <w:r>
        <w:rPr/>
        <w:t xml:space="preserve">第四节 即时零售行业政策环境分析</w:t>
      </w:r>
    </w:p>
    <w:p>
      <w:pPr>
        <w:spacing w:after="150"/>
      </w:pPr>
      <w:r>
        <w:rPr/>
        <w:t xml:space="preserve">一、行业管理体制</w:t>
      </w:r>
    </w:p>
    <w:p>
      <w:pPr>
        <w:spacing w:after="150"/>
      </w:pPr>
      <w:r>
        <w:rPr/>
        <w:t xml:space="preserve">二、行业相关标准</w:t>
      </w:r>
    </w:p>
    <w:p>
      <w:pPr>
        <w:spacing w:after="150"/>
      </w:pPr>
      <w:r>
        <w:rPr/>
        <w:t xml:space="preserve">三、行业相关发展政策</w:t>
      </w:r>
    </w:p>
    <w:p>
      <w:pPr>
        <w:spacing w:after="150"/>
      </w:pPr>
      <w:r>
        <w:rPr>
          <w:b w:val="1"/>
          <w:bCs w:val="1"/>
        </w:rPr>
        <w:t xml:space="preserve">第二章 2022年即时零售行业经济及技术环境分析</w:t>
      </w:r>
    </w:p>
    <w:p>
      <w:pPr>
        <w:spacing w:after="150"/>
      </w:pPr>
      <w:r>
        <w:rPr/>
        <w:t xml:space="preserve">第一节 2022年全球宏观经济环境</w:t>
      </w:r>
    </w:p>
    <w:p>
      <w:pPr>
        <w:spacing w:after="150"/>
      </w:pPr>
      <w:r>
        <w:rPr/>
        <w:t xml:space="preserve">一、当前世界经济贸易总体形势</w:t>
      </w:r>
    </w:p>
    <w:p>
      <w:pPr>
        <w:spacing w:after="150"/>
      </w:pPr>
      <w:r>
        <w:rPr/>
        <w:t xml:space="preserve">二、主要国家和地区经济展望</w:t>
      </w:r>
    </w:p>
    <w:p>
      <w:pPr>
        <w:spacing w:after="150"/>
      </w:pPr>
      <w:r>
        <w:rPr/>
        <w:t xml:space="preserve">第二节 2022年中国经济环境分析</w:t>
      </w:r>
    </w:p>
    <w:p>
      <w:pPr>
        <w:spacing w:after="150"/>
      </w:pPr>
      <w:r>
        <w:rPr/>
        <w:t xml:space="preserve">一、2022年中国宏观经济环境</w:t>
      </w:r>
    </w:p>
    <w:p>
      <w:pPr>
        <w:spacing w:after="150"/>
      </w:pPr>
      <w:r>
        <w:rPr/>
        <w:t xml:space="preserve">二、中国宏观经济环境展望</w:t>
      </w:r>
    </w:p>
    <w:p>
      <w:pPr>
        <w:spacing w:after="150"/>
      </w:pPr>
      <w:r>
        <w:rPr/>
        <w:t xml:space="preserve">三、经济环境对即时零售行业影响分析</w:t>
      </w:r>
    </w:p>
    <w:p>
      <w:pPr>
        <w:spacing w:after="150"/>
      </w:pPr>
      <w:r>
        <w:rPr/>
        <w:t xml:space="preserve">第三节 2022年即时零售行业社会环境分析</w:t>
      </w:r>
    </w:p>
    <w:p>
      <w:pPr>
        <w:spacing w:after="150"/>
      </w:pPr>
      <w:r>
        <w:rPr/>
        <w:t xml:space="preserve">第四节 2022年即时零售行业技术环境</w:t>
      </w:r>
    </w:p>
    <w:p>
      <w:pPr>
        <w:spacing w:after="150"/>
      </w:pPr>
      <w:r>
        <w:rPr>
          <w:b w:val="1"/>
          <w:bCs w:val="1"/>
        </w:rPr>
        <w:t xml:space="preserve">第三章 中国即时零售行业经营情况分析</w:t>
      </w:r>
    </w:p>
    <w:p>
      <w:pPr>
        <w:spacing w:after="150"/>
      </w:pPr>
      <w:r>
        <w:rPr/>
        <w:t xml:space="preserve">第一节 即时零售行业发展概况分析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第二节 即时零售行业供给态势分析</w:t>
      </w:r>
    </w:p>
    <w:p>
      <w:pPr>
        <w:spacing w:after="150"/>
      </w:pPr>
      <w:r>
        <w:rPr/>
        <w:t xml:space="preserve">一、2019-2023年中国即时零售行业企业数量分析</w:t>
      </w:r>
    </w:p>
    <w:p>
      <w:pPr>
        <w:spacing w:after="150"/>
      </w:pPr>
      <w:r>
        <w:rPr/>
        <w:t xml:space="preserve">二、即时零售行业企业所有制结构分析</w:t>
      </w:r>
    </w:p>
    <w:p>
      <w:pPr>
        <w:spacing w:after="150"/>
      </w:pPr>
      <w:r>
        <w:rPr/>
        <w:t xml:space="preserve">三、即时零售行业企业注册资本情况</w:t>
      </w:r>
    </w:p>
    <w:p>
      <w:pPr>
        <w:spacing w:after="150"/>
      </w:pPr>
      <w:r>
        <w:rPr/>
        <w:t xml:space="preserve">四、即时零售行业企业区域分布情况</w:t>
      </w:r>
    </w:p>
    <w:p>
      <w:pPr>
        <w:spacing w:after="150"/>
      </w:pPr>
      <w:r>
        <w:rPr/>
        <w:t xml:space="preserve">第三节 即时零售行业消费态势分析</w:t>
      </w:r>
    </w:p>
    <w:p>
      <w:pPr>
        <w:spacing w:after="150"/>
      </w:pPr>
      <w:r>
        <w:rPr/>
        <w:t xml:space="preserve">一、2019-2023年中国即时零售行业消费情况</w:t>
      </w:r>
    </w:p>
    <w:p>
      <w:pPr>
        <w:spacing w:after="150"/>
      </w:pPr>
      <w:r>
        <w:rPr/>
        <w:t xml:space="preserve">二、2019-2023年中国即时零售行业消费区域分布</w:t>
      </w:r>
    </w:p>
    <w:p>
      <w:pPr>
        <w:spacing w:after="150"/>
      </w:pPr>
      <w:r>
        <w:rPr/>
        <w:t xml:space="preserve">第四节 即时零售行业消费价格水平分析</w:t>
      </w:r>
    </w:p>
    <w:p>
      <w:pPr>
        <w:spacing w:after="150"/>
      </w:pPr>
      <w:r>
        <w:rPr>
          <w:b w:val="1"/>
          <w:bCs w:val="1"/>
        </w:rPr>
        <w:t xml:space="preserve">第四章 2022年中国即时零售行业竞争格局分析</w:t>
      </w:r>
    </w:p>
    <w:p>
      <w:pPr>
        <w:spacing w:after="150"/>
      </w:pPr>
      <w:r>
        <w:rPr/>
        <w:t xml:space="preserve">第一节 即时零售行业竞争格局</w:t>
      </w:r>
    </w:p>
    <w:p>
      <w:pPr>
        <w:spacing w:after="150"/>
      </w:pPr>
      <w:r>
        <w:rPr/>
        <w:t xml:space="preserve">一、行业品牌竞争格局</w:t>
      </w:r>
    </w:p>
    <w:p>
      <w:pPr>
        <w:spacing w:after="150"/>
      </w:pPr>
      <w:r>
        <w:rPr/>
        <w:t xml:space="preserve">二、区域集中度分析</w:t>
      </w:r>
    </w:p>
    <w:p>
      <w:pPr>
        <w:spacing w:after="150"/>
      </w:pPr>
      <w:r>
        <w:rPr/>
        <w:t xml:space="preserve">第二节 即时零售行业五力竞争分析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即时零售行业壁垒分析</w:t>
      </w:r>
    </w:p>
    <w:p>
      <w:pPr>
        <w:spacing w:after="150"/>
      </w:pPr>
      <w:r>
        <w:rPr/>
        <w:t xml:space="preserve">一、人才壁垒</w:t>
      </w:r>
    </w:p>
    <w:p>
      <w:pPr>
        <w:spacing w:after="150"/>
      </w:pPr>
      <w:r>
        <w:rPr/>
        <w:t xml:space="preserve">二、经营壁垒</w:t>
      </w:r>
    </w:p>
    <w:p>
      <w:pPr>
        <w:spacing w:after="150"/>
      </w:pPr>
      <w:r>
        <w:rPr/>
        <w:t xml:space="preserve">三、品牌壁垒</w:t>
      </w:r>
    </w:p>
    <w:p>
      <w:pPr>
        <w:spacing w:after="150"/>
      </w:pPr>
      <w:r>
        <w:rPr/>
        <w:t xml:space="preserve">第四节 即时零售行业竞争力提升策略</w:t>
      </w:r>
    </w:p>
    <w:p>
      <w:pPr>
        <w:spacing w:after="150"/>
      </w:pPr>
      <w:r>
        <w:rPr>
          <w:b w:val="1"/>
          <w:bCs w:val="1"/>
        </w:rPr>
        <w:t xml:space="preserve">第五章 即时零售行业上游产业链分析</w:t>
      </w:r>
    </w:p>
    <w:p>
      <w:pPr>
        <w:spacing w:after="150"/>
      </w:pPr>
      <w:r>
        <w:rPr/>
        <w:t xml:space="preserve">第一节 上游行业发展现状</w:t>
      </w:r>
    </w:p>
    <w:p>
      <w:pPr>
        <w:spacing w:after="150"/>
      </w:pPr>
      <w:r>
        <w:rPr/>
        <w:t xml:space="preserve">第二节 上游行业发展趋势</w:t>
      </w:r>
    </w:p>
    <w:p>
      <w:pPr>
        <w:spacing w:after="150"/>
      </w:pPr>
      <w:r>
        <w:rPr/>
        <w:t xml:space="preserve">第三节 上游行业对即时零售行业影响分析</w:t>
      </w:r>
    </w:p>
    <w:p>
      <w:pPr>
        <w:spacing w:after="150"/>
      </w:pPr>
      <w:r>
        <w:rPr>
          <w:b w:val="1"/>
          <w:bCs w:val="1"/>
        </w:rPr>
        <w:t xml:space="preserve">第六章 即时零售行业下游产业链分析</w:t>
      </w:r>
    </w:p>
    <w:p>
      <w:pPr>
        <w:spacing w:after="150"/>
      </w:pPr>
      <w:r>
        <w:rPr/>
        <w:t xml:space="preserve">第一节 下游需求市场发展概况</w:t>
      </w:r>
    </w:p>
    <w:p>
      <w:pPr>
        <w:spacing w:after="150"/>
      </w:pPr>
      <w:r>
        <w:rPr/>
        <w:t xml:space="preserve">第二节 下游需求市场发展趋势</w:t>
      </w:r>
    </w:p>
    <w:p>
      <w:pPr>
        <w:spacing w:after="150"/>
      </w:pPr>
      <w:r>
        <w:rPr/>
        <w:t xml:space="preserve">第三节 下游需求市场对即时零售行业影响分析</w:t>
      </w:r>
    </w:p>
    <w:p>
      <w:pPr>
        <w:spacing w:after="150"/>
      </w:pPr>
      <w:r>
        <w:rPr>
          <w:b w:val="1"/>
          <w:bCs w:val="1"/>
        </w:rPr>
        <w:t xml:space="preserve">第七章 2019-2023年即时零售行业各区域市场概况</w:t>
      </w:r>
    </w:p>
    <w:p>
      <w:pPr>
        <w:spacing w:after="150"/>
      </w:pPr>
      <w:r>
        <w:rPr/>
        <w:t xml:space="preserve">第一节 华北地区即时零售行业分析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东北地区即时零售行业分析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华东地区即时零售行业分析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华中地区即时零售行业分析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华南地区即时零售行业分析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西部地区即时零售行业分析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即时零售行业主要优势企业分析</w:t>
      </w:r>
    </w:p>
    <w:p>
      <w:pPr>
        <w:spacing w:after="150"/>
      </w:pPr>
      <w:r>
        <w:rPr/>
        <w:t xml:space="preserve">第一节 京东到家</w:t>
      </w:r>
    </w:p>
    <w:p>
      <w:pPr>
        <w:spacing w:after="150"/>
      </w:pPr>
      <w:r>
        <w:rPr/>
        <w:t xml:space="preserve">一、企业简介</w:t>
      </w:r>
    </w:p>
    <w:p>
      <w:pPr>
        <w:spacing w:after="150"/>
      </w:pPr>
      <w:r>
        <w:rPr/>
        <w:t xml:space="preserve">二、企业经营状况及竞争力分析</w:t>
      </w:r>
    </w:p>
    <w:p>
      <w:pPr>
        <w:spacing w:after="150"/>
      </w:pPr>
      <w:r>
        <w:rPr/>
        <w:t xml:space="preserve">第二节 淘鲜达</w:t>
      </w:r>
    </w:p>
    <w:p>
      <w:pPr>
        <w:spacing w:after="150"/>
      </w:pPr>
      <w:r>
        <w:rPr/>
        <w:t xml:space="preserve">一、企业简介</w:t>
      </w:r>
    </w:p>
    <w:p>
      <w:pPr>
        <w:spacing w:after="150"/>
      </w:pPr>
      <w:r>
        <w:rPr/>
        <w:t xml:space="preserve">二、企业经营状况及竞争力分析</w:t>
      </w:r>
    </w:p>
    <w:p>
      <w:pPr>
        <w:spacing w:after="150"/>
      </w:pPr>
      <w:r>
        <w:rPr/>
        <w:t xml:space="preserve">第三节 美团闪购</w:t>
      </w:r>
    </w:p>
    <w:p>
      <w:pPr>
        <w:spacing w:after="150"/>
      </w:pPr>
      <w:r>
        <w:rPr/>
        <w:t xml:space="preserve">一、企业简介</w:t>
      </w:r>
    </w:p>
    <w:p>
      <w:pPr>
        <w:spacing w:after="150"/>
      </w:pPr>
      <w:r>
        <w:rPr/>
        <w:t xml:space="preserve">二、企业经营状况及竞争力分析</w:t>
      </w:r>
    </w:p>
    <w:p>
      <w:pPr>
        <w:spacing w:after="150"/>
      </w:pPr>
      <w:r>
        <w:rPr/>
        <w:t xml:space="preserve">第四节 盒马鲜生</w:t>
      </w:r>
    </w:p>
    <w:p>
      <w:pPr>
        <w:spacing w:after="150"/>
      </w:pPr>
      <w:r>
        <w:rPr/>
        <w:t xml:space="preserve">一、企业简介</w:t>
      </w:r>
    </w:p>
    <w:p>
      <w:pPr>
        <w:spacing w:after="150"/>
      </w:pPr>
      <w:r>
        <w:rPr/>
        <w:t xml:space="preserve">二、企业经营状况及竞争力分析</w:t>
      </w:r>
    </w:p>
    <w:p>
      <w:pPr>
        <w:spacing w:after="150"/>
      </w:pPr>
      <w:r>
        <w:rPr/>
        <w:t xml:space="preserve">第五节 饿了么新零售</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第九章 2024-2029年中国即时零售行业发展前景预测</w:t>
      </w:r>
    </w:p>
    <w:p>
      <w:pPr>
        <w:spacing w:after="150"/>
      </w:pPr>
      <w:r>
        <w:rPr/>
        <w:t xml:space="preserve">第一节 2024-2029年中国即时零售行业发展趋势预测</w:t>
      </w:r>
    </w:p>
    <w:p>
      <w:pPr>
        <w:spacing w:after="150"/>
      </w:pPr>
      <w:r>
        <w:rPr/>
        <w:t xml:space="preserve">一、即时零售行业发展驱动因素分析</w:t>
      </w:r>
    </w:p>
    <w:p>
      <w:pPr>
        <w:spacing w:after="150"/>
      </w:pPr>
      <w:r>
        <w:rPr/>
        <w:t xml:space="preserve">二、即时零售行业发展制约因素分析</w:t>
      </w:r>
    </w:p>
    <w:p>
      <w:pPr>
        <w:spacing w:after="150"/>
      </w:pPr>
      <w:r>
        <w:rPr/>
        <w:t xml:space="preserve">三、即时零售行业需求前景预测</w:t>
      </w:r>
    </w:p>
    <w:p>
      <w:pPr>
        <w:spacing w:after="150"/>
      </w:pPr>
      <w:r>
        <w:rPr/>
        <w:t xml:space="preserve">第二节 即时零售行业研究结论及建议</w:t>
      </w:r>
    </w:p>
    <w:p>
      <w:pPr>
        <w:spacing w:after="150"/>
      </w:pPr>
      <w:r>
        <w:rPr/>
        <w:t xml:space="preserve">一、即时零售行业研究结论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图表：即时零售产业链分析</w:t>
      </w:r>
    </w:p>
    <w:p>
      <w:pPr>
        <w:spacing w:after="150"/>
      </w:pPr>
      <w:r>
        <w:rPr/>
        <w:t xml:space="preserve">图表：国际即时零售市场规模</w:t>
      </w:r>
    </w:p>
    <w:p>
      <w:pPr>
        <w:spacing w:after="150"/>
      </w:pPr>
      <w:r>
        <w:rPr/>
        <w:t xml:space="preserve">图表：国际即时零售生命周期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图表：2021-2022年中国即时零售市场规模</w:t>
      </w:r>
    </w:p>
    <w:p>
      <w:pPr>
        <w:spacing w:after="150"/>
      </w:pPr>
      <w:r>
        <w:rPr/>
        <w:t xml:space="preserve">图表：2021-2022年我国即时零售需求情况</w:t>
      </w:r>
    </w:p>
    <w:p>
      <w:pPr>
        <w:spacing w:after="150"/>
      </w:pPr>
      <w:r>
        <w:rPr/>
        <w:t xml:space="preserve">图表：2024-2029年中国即时零售市场规模预测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中国即时零售行业市场深度分析及竞争格局与前景研究报告(2024-2029版)</dc:title>
  <dc:description>中国即时零售行业市场深度分析及竞争格局与前景研究报告(2024-2029版)</dc:description>
  <dc:subject>中国即时零售行业市场深度分析及竞争格局与前景研究报告(2024-2029版)</dc:subject>
  <cp:keywords>研究报告</cp:keywords>
  <cp:category>研究报告</cp:category>
  <cp:lastModifiedBy>北京中道泰和信息咨询有限公司</cp:lastModifiedBy>
  <dcterms:created xsi:type="dcterms:W3CDTF">2024-01-28T18:18:53+08:00</dcterms:created>
  <dcterms:modified xsi:type="dcterms:W3CDTF">2024-01-28T18:18:53+08:00</dcterms:modified>
</cp:coreProperties>
</file>

<file path=docProps/custom.xml><?xml version="1.0" encoding="utf-8"?>
<Properties xmlns="http://schemas.openxmlformats.org/officeDocument/2006/custom-properties" xmlns:vt="http://schemas.openxmlformats.org/officeDocument/2006/docPropsVTypes"/>
</file>