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智慧港航行业市场深度调研及竞争形势与投资研究报告(2024-2029版)</w:t>
      </w:r>
    </w:p>
    <w:p>
      <w:pPr>
        <w:spacing w:after="150"/>
      </w:pPr>
      <w:r>
        <w:rPr>
          <w:b w:val="1"/>
          <w:bCs w:val="1"/>
        </w:rPr>
        <w:t xml:space="preserve">报告简介</w:t>
      </w:r>
    </w:p>
    <w:p>
      <w:pPr>
        <w:spacing w:after="150"/>
      </w:pPr>
      <w:r>
        <w:rPr/>
        <w:t xml:space="preserve">智慧港航或智能港航是港航信息化的高级阶段，它仍然围绕着港航管理、服务、决策三大核心业务需求，充分运用了物联网、云计算、移动互联网、大数据分析等新兴信息技术，将港航业务进行更加精细化、智能化梳理或改造，从而可以实现更加人性化、智慧化的功能，促进行业管理效能、服务效果和决策水平的综合提升。</w:t>
      </w:r>
    </w:p>
    <w:p>
      <w:pPr>
        <w:spacing w:after="150"/>
      </w:pPr>
      <w:r>
        <w:rPr/>
        <w:t xml:space="preserve">智慧港航包括智慧港口、智慧航道、智慧海事、智慧港政、智慧海运及其相关内容。</w:t>
      </w:r>
    </w:p>
    <w:p>
      <w:pPr>
        <w:spacing w:after="150"/>
      </w:pPr>
      <w:r>
        <w:rPr/>
        <w:t xml:space="preserve">《全球智慧港航发展报告(2021版)》(下称《报告》)发布。《报告》显示，2020年全球智慧港航市场规模达到2976.99亿元人民币，同比增长20.18%，并预测2021年全年将涨至3505.64亿元，2022年有望突破4000亿元。</w:t>
      </w:r>
    </w:p>
    <w:p>
      <w:pPr>
        <w:spacing w:after="150"/>
      </w:pPr>
      <w:r>
        <w:rPr/>
        <w:t xml:space="preserve">其中，中国国内2021年智慧港航行业市场规模达584.27亿元，同比上年增长16.8%。</w:t>
      </w:r>
    </w:p>
    <w:p>
      <w:pPr>
        <w:spacing w:after="150"/>
      </w:pPr>
      <w:r>
        <w:rPr/>
        <w:t xml:space="preserve">智慧港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港航市场进行了分析研究。报告在总结中国智慧港航行业发展历程的基础上，结合新时期的各方面因素，对中国智慧港航行业的发展趋势给予了细致和审慎的预测论证。报告资料详实，图表丰富，既有深入的分析，又有直观的比较，为智慧港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智慧港航行业发展综述 </w:t>
      </w:r>
    </w:p>
    <w:p>
      <w:pPr>
        <w:spacing w:after="150"/>
      </w:pPr>
      <w:r>
        <w:rPr/>
        <w:t xml:space="preserve">第一节 智慧港航行业定义及分类 </w:t>
      </w:r>
    </w:p>
    <w:p>
      <w:pPr>
        <w:spacing w:after="150"/>
      </w:pPr>
      <w:r>
        <w:rPr/>
        <w:t xml:space="preserve">一、行业定义 </w:t>
      </w:r>
    </w:p>
    <w:p>
      <w:pPr>
        <w:spacing w:after="150"/>
      </w:pPr>
      <w:r>
        <w:rPr/>
        <w:t xml:space="preserve">二、行业主要分类 </w:t>
      </w:r>
    </w:p>
    <w:p>
      <w:pPr>
        <w:spacing w:after="150"/>
      </w:pPr>
      <w:r>
        <w:rPr/>
        <w:t xml:space="preserve">第二节 智慧港航行业特征分析 </w:t>
      </w:r>
    </w:p>
    <w:p>
      <w:pPr>
        <w:spacing w:after="150"/>
      </w:pPr>
      <w:r>
        <w:rPr/>
        <w:t xml:space="preserve">一、产业链分析 </w:t>
      </w:r>
    </w:p>
    <w:p>
      <w:pPr>
        <w:spacing w:after="150"/>
      </w:pPr>
      <w:r>
        <w:rPr/>
        <w:t xml:space="preserve">二、智慧港航行业在国民经济中的地位 </w:t>
      </w:r>
    </w:p>
    <w:p>
      <w:pPr>
        <w:spacing w:after="150"/>
      </w:pPr>
      <w:r>
        <w:rPr/>
        <w:t xml:space="preserve">三、智慧港航行业生命周期分析 </w:t>
      </w:r>
    </w:p>
    <w:p>
      <w:pPr>
        <w:spacing w:after="150"/>
      </w:pPr>
      <w:r>
        <w:rPr/>
        <w:t xml:space="preserve">1、行业生命周期理论基础 </w:t>
      </w:r>
    </w:p>
    <w:p>
      <w:pPr>
        <w:spacing w:after="150"/>
      </w:pPr>
      <w:r>
        <w:rPr/>
        <w:t xml:space="preserve">2、智慧港航行业生命周期 </w:t>
      </w:r>
    </w:p>
    <w:p>
      <w:pPr>
        <w:spacing w:after="150"/>
      </w:pPr>
      <w:r>
        <w:rPr>
          <w:b w:val="1"/>
          <w:bCs w:val="1"/>
        </w:rPr>
        <w:t xml:space="preserve">第二章 中国智慧港航行业运行分析 </w:t>
      </w:r>
    </w:p>
    <w:p>
      <w:pPr>
        <w:spacing w:after="150"/>
      </w:pPr>
      <w:r>
        <w:rPr/>
        <w:t xml:space="preserve">第一节 中国智慧港航行业发展状况分析 </w:t>
      </w:r>
    </w:p>
    <w:p>
      <w:pPr>
        <w:spacing w:after="150"/>
      </w:pPr>
      <w:r>
        <w:rPr/>
        <w:t xml:space="preserve">一、中国智慧港航行业发展阶段 </w:t>
      </w:r>
    </w:p>
    <w:p>
      <w:pPr>
        <w:spacing w:after="150"/>
      </w:pPr>
      <w:r>
        <w:rPr/>
        <w:t xml:space="preserve">二、中国智慧港航行业发展总体概况 </w:t>
      </w:r>
    </w:p>
    <w:p>
      <w:pPr>
        <w:spacing w:after="150"/>
      </w:pPr>
      <w:r>
        <w:rPr/>
        <w:t xml:space="preserve">三、中国智慧港航行业发展特点分析 </w:t>
      </w:r>
    </w:p>
    <w:p>
      <w:pPr>
        <w:spacing w:after="150"/>
      </w:pPr>
      <w:r>
        <w:rPr/>
        <w:t xml:space="preserve">四、中国智慧港航行业面临问题分析 </w:t>
      </w:r>
    </w:p>
    <w:p>
      <w:pPr>
        <w:spacing w:after="150"/>
      </w:pPr>
      <w:r>
        <w:rPr/>
        <w:t xml:space="preserve">第二节 2019-2023年智慧港航行业发展现状 </w:t>
      </w:r>
    </w:p>
    <w:p>
      <w:pPr>
        <w:spacing w:after="150"/>
      </w:pPr>
      <w:r>
        <w:rPr/>
        <w:t xml:space="preserve">一、2019-2023年中国智慧港航行业市场规模 </w:t>
      </w:r>
    </w:p>
    <w:p>
      <w:pPr>
        <w:spacing w:after="150"/>
      </w:pPr>
      <w:r>
        <w:rPr/>
        <w:t xml:space="preserve">二、2019-2023年中国智慧港航行业发展分析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二、2019-2023年重点省市市场分析 </w:t>
      </w:r>
    </w:p>
    <w:p>
      <w:pPr>
        <w:spacing w:after="150"/>
      </w:pPr>
      <w:r>
        <w:rPr/>
        <w:t xml:space="preserve">三、2019-2023年重点城市市场分析 </w:t>
      </w:r>
    </w:p>
    <w:p>
      <w:pPr>
        <w:spacing w:after="150"/>
      </w:pPr>
      <w:r>
        <w:rPr/>
        <w:t xml:space="preserve">第四节 智慧港航细分市场分析 </w:t>
      </w:r>
    </w:p>
    <w:p>
      <w:pPr>
        <w:spacing w:after="150"/>
      </w:pPr>
      <w:r>
        <w:rPr/>
        <w:t xml:space="preserve">一、细分市场特色 </w:t>
      </w:r>
    </w:p>
    <w:p>
      <w:pPr>
        <w:spacing w:after="150"/>
      </w:pPr>
      <w:r>
        <w:rPr/>
        <w:t xml:space="preserve">二、2019-2023年细分市场规模及增速 </w:t>
      </w:r>
    </w:p>
    <w:p>
      <w:pPr>
        <w:spacing w:after="150"/>
      </w:pPr>
      <w:r>
        <w:rPr/>
        <w:t xml:space="preserve">三、重点细分市场前景预测 </w:t>
      </w:r>
    </w:p>
    <w:p>
      <w:pPr>
        <w:spacing w:after="150"/>
      </w:pPr>
      <w:r>
        <w:rPr>
          <w:b w:val="1"/>
          <w:bCs w:val="1"/>
        </w:rPr>
        <w:t xml:space="preserve">第三章 中国智慧港航行业供求分析 </w:t>
      </w:r>
    </w:p>
    <w:p>
      <w:pPr>
        <w:spacing w:after="150"/>
      </w:pPr>
      <w:r>
        <w:rPr/>
        <w:t xml:space="preserve">第一节 国内市场需求分析 </w:t>
      </w:r>
    </w:p>
    <w:p>
      <w:pPr>
        <w:spacing w:after="150"/>
      </w:pPr>
      <w:r>
        <w:rPr/>
        <w:t xml:space="preserve">一、需求规模 </w:t>
      </w:r>
    </w:p>
    <w:p>
      <w:pPr>
        <w:spacing w:after="150"/>
      </w:pPr>
      <w:r>
        <w:rPr/>
        <w:t xml:space="preserve">二、需求结构 </w:t>
      </w:r>
    </w:p>
    <w:p>
      <w:pPr>
        <w:spacing w:after="150"/>
      </w:pPr>
      <w:r>
        <w:rPr/>
        <w:t xml:space="preserve">三、区域市场 </w:t>
      </w:r>
    </w:p>
    <w:p>
      <w:pPr>
        <w:spacing w:after="150"/>
      </w:pPr>
      <w:r>
        <w:rPr/>
        <w:t xml:space="preserve">第二节 国内市场供给分析 </w:t>
      </w:r>
    </w:p>
    <w:p>
      <w:pPr>
        <w:spacing w:after="150"/>
      </w:pPr>
      <w:r>
        <w:rPr/>
        <w:t xml:space="preserve">一、供给规模 </w:t>
      </w:r>
    </w:p>
    <w:p>
      <w:pPr>
        <w:spacing w:after="150"/>
      </w:pPr>
      <w:r>
        <w:rPr/>
        <w:t xml:space="preserve">二、供给结构 </w:t>
      </w:r>
    </w:p>
    <w:p>
      <w:pPr>
        <w:spacing w:after="150"/>
      </w:pPr>
      <w:r>
        <w:rPr/>
        <w:t xml:space="preserve">三、区域分布 </w:t>
      </w:r>
    </w:p>
    <w:p>
      <w:pPr>
        <w:spacing w:after="150"/>
      </w:pPr>
      <w:r>
        <w:rPr>
          <w:b w:val="1"/>
          <w:bCs w:val="1"/>
        </w:rPr>
        <w:t xml:space="preserve">第四章 智慧港航行业产业结构分析 </w:t>
      </w:r>
    </w:p>
    <w:p>
      <w:pPr>
        <w:spacing w:after="150"/>
      </w:pPr>
      <w:r>
        <w:rPr/>
        <w:t xml:space="preserve">第一节 智慧港航产业结构分析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三、领先企业的结构分析(所有制结构)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三、中国智慧港航行业参与国际竞争的战略市场定位 </w:t>
      </w:r>
    </w:p>
    <w:p>
      <w:pPr>
        <w:spacing w:after="150"/>
      </w:pPr>
      <w:r>
        <w:rPr/>
        <w:t xml:space="preserve">四、产业结构调整方向分析 </w:t>
      </w:r>
    </w:p>
    <w:p>
      <w:pPr>
        <w:spacing w:after="150"/>
      </w:pPr>
      <w:r>
        <w:rPr>
          <w:b w:val="1"/>
          <w:bCs w:val="1"/>
        </w:rPr>
        <w:t xml:space="preserve">第五章 中国智慧港航行业产业链分析 </w:t>
      </w:r>
    </w:p>
    <w:p>
      <w:pPr>
        <w:spacing w:after="150"/>
      </w:pPr>
      <w:r>
        <w:rPr/>
        <w:t xml:space="preserve">第一节 智慧港航行业产业链分析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智慧港航上游行业分析 </w:t>
      </w:r>
    </w:p>
    <w:p>
      <w:pPr>
        <w:spacing w:after="150"/>
      </w:pPr>
      <w:r>
        <w:rPr/>
        <w:t xml:space="preserve">一、2019-2023年上游行业发展现状 </w:t>
      </w:r>
    </w:p>
    <w:p>
      <w:pPr>
        <w:spacing w:after="150"/>
      </w:pPr>
      <w:r>
        <w:rPr/>
        <w:t xml:space="preserve">二、2024-2029年上游行业发展趋势 </w:t>
      </w:r>
    </w:p>
    <w:p>
      <w:pPr>
        <w:spacing w:after="150"/>
      </w:pPr>
      <w:r>
        <w:rPr/>
        <w:t xml:space="preserve">三、上游行业对智慧港航行业的影响 </w:t>
      </w:r>
    </w:p>
    <w:p>
      <w:pPr>
        <w:spacing w:after="150"/>
      </w:pPr>
      <w:r>
        <w:rPr/>
        <w:t xml:space="preserve">第三节 智慧港航下游行业分析 </w:t>
      </w:r>
    </w:p>
    <w:p>
      <w:pPr>
        <w:spacing w:after="150"/>
      </w:pPr>
      <w:r>
        <w:rPr/>
        <w:t xml:space="preserve">一、智慧港航下游行业分布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b w:val="1"/>
          <w:bCs w:val="1"/>
        </w:rPr>
        <w:t xml:space="preserve">第六章 中国智慧港航行业竞争形势及策略 </w:t>
      </w:r>
    </w:p>
    <w:p>
      <w:pPr>
        <w:spacing w:after="150"/>
      </w:pPr>
      <w:r>
        <w:rPr/>
        <w:t xml:space="preserve">第一节 行业总体市场竞争状况分析 </w:t>
      </w:r>
    </w:p>
    <w:p>
      <w:pPr>
        <w:spacing w:after="150"/>
      </w:pPr>
      <w:r>
        <w:rPr/>
        <w:t xml:space="preserve">一、智慧港航行业竞争结构分析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二、智慧港航行业企业间竞争格局分析 </w:t>
      </w:r>
    </w:p>
    <w:p>
      <w:pPr>
        <w:spacing w:after="150"/>
      </w:pPr>
      <w:r>
        <w:rPr/>
        <w:t xml:space="preserve">第二节 中国智慧港航行业竞争格局综述 </w:t>
      </w:r>
    </w:p>
    <w:p>
      <w:pPr>
        <w:spacing w:after="150"/>
      </w:pPr>
      <w:r>
        <w:rPr/>
        <w:t xml:space="preserve">一、智慧港航行业竞争概况 </w:t>
      </w:r>
    </w:p>
    <w:p>
      <w:pPr>
        <w:spacing w:after="150"/>
      </w:pPr>
      <w:r>
        <w:rPr/>
        <w:t xml:space="preserve">1、中国智慧港航行业竞争格局 </w:t>
      </w:r>
    </w:p>
    <w:p>
      <w:pPr>
        <w:spacing w:after="150"/>
      </w:pPr>
      <w:r>
        <w:rPr/>
        <w:t xml:space="preserve">2、智慧港航行业未来竞争格局和特点 </w:t>
      </w:r>
    </w:p>
    <w:p>
      <w:pPr>
        <w:spacing w:after="150"/>
      </w:pPr>
      <w:r>
        <w:rPr/>
        <w:t xml:space="preserve">二、中国智慧港航行业竞争力分析 </w:t>
      </w:r>
    </w:p>
    <w:p>
      <w:pPr>
        <w:spacing w:after="150"/>
      </w:pPr>
      <w:r>
        <w:rPr/>
        <w:t xml:space="preserve">1、中国智慧港航行业竞争力剖析 </w:t>
      </w:r>
    </w:p>
    <w:p>
      <w:pPr>
        <w:spacing w:after="150"/>
      </w:pPr>
      <w:r>
        <w:rPr/>
        <w:t xml:space="preserve">2、中国智慧港航企业市场竞争的优势 </w:t>
      </w:r>
    </w:p>
    <w:p>
      <w:pPr>
        <w:spacing w:after="150"/>
      </w:pPr>
      <w:r>
        <w:rPr/>
        <w:t xml:space="preserve">3、国内智慧港航企业竞争能力提升途径 </w:t>
      </w:r>
    </w:p>
    <w:p>
      <w:pPr>
        <w:spacing w:after="150"/>
      </w:pPr>
      <w:r>
        <w:rPr/>
        <w:t xml:space="preserve">三、智慧港航市场竞争策略分析 </w:t>
      </w:r>
    </w:p>
    <w:p>
      <w:pPr>
        <w:spacing w:after="150"/>
      </w:pPr>
      <w:r>
        <w:rPr>
          <w:b w:val="1"/>
          <w:bCs w:val="1"/>
        </w:rPr>
        <w:t xml:space="preserve">第七章 智慧港航行业领先企业经营形势分析 </w:t>
      </w:r>
    </w:p>
    <w:p>
      <w:pPr>
        <w:spacing w:after="150"/>
      </w:pPr>
      <w:r>
        <w:rPr/>
        <w:t xml:space="preserve">第一节 浙江易舸软件有限公司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第二节 智慧港航(广州)研究院有限公司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第三节 青岛智慧港航科技有限公司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第四节 烟台华东电子科技有限公司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第五节 中远海运科技股份有限公司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第六节 四川省港航开发有限责任公司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第七节 哪吒港航智慧科技(上海)有限公司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第八节 大连合一网络科技有限公司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第九节 辽宁金洋科技发展集团有限公司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b w:val="1"/>
          <w:bCs w:val="1"/>
        </w:rPr>
        <w:t xml:space="preserve">第八章 2024-2029年智慧港航行业投资前景 </w:t>
      </w:r>
    </w:p>
    <w:p>
      <w:pPr>
        <w:spacing w:after="150"/>
      </w:pPr>
      <w:r>
        <w:rPr/>
        <w:t xml:space="preserve">第一节 2024-2029年智慧港航市场发展前景 </w:t>
      </w:r>
    </w:p>
    <w:p>
      <w:pPr>
        <w:spacing w:after="150"/>
      </w:pPr>
      <w:r>
        <w:rPr/>
        <w:t xml:space="preserve">一、2024-2029年智慧港航市场发展潜力 </w:t>
      </w:r>
    </w:p>
    <w:p>
      <w:pPr>
        <w:spacing w:after="150"/>
      </w:pPr>
      <w:r>
        <w:rPr/>
        <w:t xml:space="preserve">二、2024-2029年智慧港航市场发展前景展望 </w:t>
      </w:r>
    </w:p>
    <w:p>
      <w:pPr>
        <w:spacing w:after="150"/>
      </w:pPr>
      <w:r>
        <w:rPr/>
        <w:t xml:space="preserve">三、2024-2029年智慧港航细分行业发展前景分析 </w:t>
      </w:r>
    </w:p>
    <w:p>
      <w:pPr>
        <w:spacing w:after="150"/>
      </w:pPr>
      <w:r>
        <w:rPr/>
        <w:t xml:space="preserve">第二节 2024-2029年智慧港航市场发展趋势预测 </w:t>
      </w:r>
    </w:p>
    <w:p>
      <w:pPr>
        <w:spacing w:after="150"/>
      </w:pPr>
      <w:r>
        <w:rPr/>
        <w:t xml:space="preserve">一、2024-2029年智慧港航行业发展趋势 </w:t>
      </w:r>
    </w:p>
    <w:p>
      <w:pPr>
        <w:spacing w:after="150"/>
      </w:pPr>
      <w:r>
        <w:rPr/>
        <w:t xml:space="preserve">二、2024-2029年智慧港航市场规模预测 </w:t>
      </w:r>
    </w:p>
    <w:p>
      <w:pPr>
        <w:spacing w:after="150"/>
      </w:pPr>
      <w:r>
        <w:rPr/>
        <w:t xml:space="preserve">三、2024-2029年细分市场发展趋势预测 </w:t>
      </w:r>
    </w:p>
    <w:p>
      <w:pPr>
        <w:spacing w:after="150"/>
      </w:pPr>
      <w:r>
        <w:rPr/>
        <w:t xml:space="preserve">第三节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四、影响企业销售与服务方式的关键趋势 </w:t>
      </w:r>
    </w:p>
    <w:p>
      <w:pPr>
        <w:spacing w:after="150"/>
      </w:pPr>
      <w:r>
        <w:rPr>
          <w:b w:val="1"/>
          <w:bCs w:val="1"/>
        </w:rPr>
        <w:t xml:space="preserve">第九章 2024-2029年智慧港航行业投资环境分析 </w:t>
      </w:r>
    </w:p>
    <w:p>
      <w:pPr>
        <w:spacing w:after="150"/>
      </w:pPr>
      <w:r>
        <w:rPr/>
        <w:t xml:space="preserve">第一节 智慧港航行业政治法律环境分析 </w:t>
      </w:r>
    </w:p>
    <w:p>
      <w:pPr>
        <w:spacing w:after="150"/>
      </w:pPr>
      <w:r>
        <w:rPr/>
        <w:t xml:space="preserve">一、行业主要法律法规 </w:t>
      </w:r>
    </w:p>
    <w:p>
      <w:pPr>
        <w:spacing w:after="150"/>
      </w:pPr>
      <w:r>
        <w:rPr/>
        <w:t xml:space="preserve">二、行业相关发展规划 </w:t>
      </w:r>
    </w:p>
    <w:p>
      <w:pPr>
        <w:spacing w:after="150"/>
      </w:pPr>
      <w:r>
        <w:rPr/>
        <w:t xml:space="preserve">第二节 智慧港航行业经济环境分析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1、中国gdp增长情况分析 </w:t>
      </w:r>
    </w:p>
    <w:p>
      <w:pPr>
        <w:spacing w:after="150"/>
      </w:pPr>
      <w:r>
        <w:rPr/>
        <w:t xml:space="preserve">2、工业经济发展形势分析 </w:t>
      </w:r>
    </w:p>
    <w:p>
      <w:pPr>
        <w:spacing w:after="150"/>
      </w:pPr>
      <w:r>
        <w:rPr/>
        <w:t xml:space="preserve">3、社会固定资产投资分析 </w:t>
      </w:r>
    </w:p>
    <w:p>
      <w:pPr>
        <w:spacing w:after="150"/>
      </w:pPr>
      <w:r>
        <w:rPr/>
        <w:t xml:space="preserve">4、全社会消费品零售总额 </w:t>
      </w:r>
    </w:p>
    <w:p>
      <w:pPr>
        <w:spacing w:after="150"/>
      </w:pPr>
      <w:r>
        <w:rPr/>
        <w:t xml:space="preserve">三、产业宏观经济环境分析 </w:t>
      </w:r>
    </w:p>
    <w:p>
      <w:pPr>
        <w:spacing w:after="150"/>
      </w:pPr>
      <w:r>
        <w:rPr/>
        <w:t xml:space="preserve">第三节 智慧港航行业社会环境分析 </w:t>
      </w:r>
    </w:p>
    <w:p>
      <w:pPr>
        <w:spacing w:after="150"/>
      </w:pPr>
      <w:r>
        <w:rPr/>
        <w:t xml:space="preserve">一、人口环境分析 </w:t>
      </w:r>
    </w:p>
    <w:p>
      <w:pPr>
        <w:spacing w:after="150"/>
      </w:pPr>
      <w:r>
        <w:rPr/>
        <w:t xml:space="preserve">二、教育环境分析 </w:t>
      </w:r>
    </w:p>
    <w:p>
      <w:pPr>
        <w:spacing w:after="150"/>
      </w:pPr>
      <w:r>
        <w:rPr/>
        <w:t xml:space="preserve">三、文化环境分析 </w:t>
      </w:r>
    </w:p>
    <w:p>
      <w:pPr>
        <w:spacing w:after="150"/>
      </w:pPr>
      <w:r>
        <w:rPr/>
        <w:t xml:space="preserve">四、生态环境分析 </w:t>
      </w:r>
    </w:p>
    <w:p>
      <w:pPr>
        <w:spacing w:after="150"/>
      </w:pPr>
      <w:r>
        <w:rPr/>
        <w:t xml:space="preserve">五、中国城镇化率 </w:t>
      </w:r>
    </w:p>
    <w:p>
      <w:pPr>
        <w:spacing w:after="150"/>
      </w:pPr>
      <w:r>
        <w:rPr>
          <w:b w:val="1"/>
          <w:bCs w:val="1"/>
        </w:rPr>
        <w:t xml:space="preserve">第十章 2024-2029年智慧港航行业投资机会与风险 </w:t>
      </w:r>
    </w:p>
    <w:p>
      <w:pPr>
        <w:spacing w:after="150"/>
      </w:pPr>
      <w:r>
        <w:rPr/>
        <w:t xml:space="preserve">第一节 智慧港航行业投融资情况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2024-2029年智慧港航行业投资机会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2024-2029年智慧港航行业投资风险及防范 </w:t>
      </w:r>
    </w:p>
    <w:p>
      <w:pPr>
        <w:spacing w:after="150"/>
      </w:pPr>
      <w:r>
        <w:rPr/>
        <w:t xml:space="preserve">一、政策风险及防范 </w:t>
      </w:r>
    </w:p>
    <w:p>
      <w:pPr>
        <w:spacing w:after="150"/>
      </w:pPr>
      <w:r>
        <w:rPr/>
        <w:t xml:space="preserve">二、供求风险及防范 </w:t>
      </w:r>
    </w:p>
    <w:p>
      <w:pPr>
        <w:spacing w:after="150"/>
      </w:pPr>
      <w:r>
        <w:rPr/>
        <w:t xml:space="preserve">三、宏观经济波动风险及防范 </w:t>
      </w:r>
    </w:p>
    <w:p>
      <w:pPr>
        <w:spacing w:after="150"/>
      </w:pPr>
      <w:r>
        <w:rPr/>
        <w:t xml:space="preserve">四、关联产业风险及防范 </w:t>
      </w:r>
    </w:p>
    <w:p>
      <w:pPr>
        <w:spacing w:after="150"/>
      </w:pPr>
      <w:r>
        <w:rPr/>
        <w:t xml:space="preserve">五、技术风险及防范 </w:t>
      </w:r>
    </w:p>
    <w:p>
      <w:pPr>
        <w:spacing w:after="150"/>
      </w:pPr>
      <w:r>
        <w:rPr>
          <w:b w:val="1"/>
          <w:bCs w:val="1"/>
        </w:rPr>
        <w:t xml:space="preserve">第十一章 智慧港航行业投资战略研究 </w:t>
      </w:r>
    </w:p>
    <w:p>
      <w:pPr>
        <w:spacing w:after="150"/>
      </w:pPr>
      <w:r>
        <w:rPr/>
        <w:t xml:space="preserve">第一节 智慧港航行业发展战略研究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六、竞争战略规划 </w:t>
      </w:r>
    </w:p>
    <w:p>
      <w:pPr>
        <w:spacing w:after="150"/>
      </w:pPr>
      <w:r>
        <w:rPr/>
        <w:t xml:space="preserve">第二节 智慧港航行业投资战略研究 </w:t>
      </w:r>
    </w:p>
    <w:p>
      <w:pPr>
        <w:spacing w:after="150"/>
      </w:pPr>
      <w:r>
        <w:rPr/>
        <w:t xml:space="preserve">一、2022年智慧港航行业投资战略 </w:t>
      </w:r>
    </w:p>
    <w:p>
      <w:pPr>
        <w:spacing w:after="150"/>
      </w:pPr>
      <w:r>
        <w:rPr/>
        <w:t xml:space="preserve">1、发展型投资战略 </w:t>
      </w:r>
    </w:p>
    <w:p>
      <w:pPr>
        <w:spacing w:after="150"/>
      </w:pPr>
      <w:r>
        <w:rPr/>
        <w:t xml:space="preserve">2、稳定型投资战略 </w:t>
      </w:r>
    </w:p>
    <w:p>
      <w:pPr>
        <w:spacing w:after="150"/>
      </w:pPr>
      <w:r>
        <w:rPr/>
        <w:t xml:space="preserve">3、退却型投资战略 </w:t>
      </w:r>
    </w:p>
    <w:p>
      <w:pPr>
        <w:spacing w:after="150"/>
      </w:pPr>
      <w:r>
        <w:rPr/>
        <w:t xml:space="preserve">4、稳定性投资战略 </w:t>
      </w:r>
    </w:p>
    <w:p>
      <w:pPr>
        <w:spacing w:after="150"/>
      </w:pPr>
      <w:r>
        <w:rPr/>
        <w:t xml:space="preserve">二、2024-2029年细分行业投资战略 </w:t>
      </w:r>
    </w:p>
    <w:p>
      <w:pPr>
        <w:spacing w:after="150"/>
      </w:pPr>
      <w:r>
        <w:rPr/>
        <w:t xml:space="preserve">1、市场细分策略的类型 </w:t>
      </w:r>
    </w:p>
    <w:p>
      <w:pPr>
        <w:spacing w:after="150"/>
      </w:pPr>
      <w:r>
        <w:rPr/>
        <w:t xml:space="preserve">2、市场细分策略的优点 </w:t>
      </w:r>
    </w:p>
    <w:p>
      <w:pPr>
        <w:spacing w:after="150"/>
      </w:pPr>
      <w:r>
        <w:rPr>
          <w:b w:val="1"/>
          <w:bCs w:val="1"/>
        </w:rPr>
        <w:t xml:space="preserve">第十二章 研究结论及投资建议 </w:t>
      </w:r>
    </w:p>
    <w:p>
      <w:pPr>
        <w:spacing w:after="150"/>
      </w:pPr>
      <w:r>
        <w:rPr/>
        <w:t xml:space="preserve">第一节 智慧港航行业研究结论 </w:t>
      </w:r>
    </w:p>
    <w:p>
      <w:pPr>
        <w:spacing w:after="150"/>
      </w:pPr>
      <w:r>
        <w:rPr/>
        <w:t xml:space="preserve">第二节 智慧港航行业投资价值评估 </w:t>
      </w:r>
    </w:p>
    <w:p>
      <w:pPr>
        <w:spacing w:after="150"/>
      </w:pPr>
      <w:r>
        <w:rPr/>
        <w:t xml:space="preserve">第三节 中道泰和智慧港航行业投资建议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图表：产品生命周期理论示意图 </w:t>
      </w:r>
    </w:p>
    <w:p>
      <w:pPr>
        <w:spacing w:after="150"/>
      </w:pPr>
      <w:r>
        <w:rPr/>
        <w:t xml:space="preserve">图表：2019-2023年中国智慧港航行业市场规模 </w:t>
      </w:r>
    </w:p>
    <w:p>
      <w:pPr>
        <w:spacing w:after="150"/>
      </w:pPr>
      <w:r>
        <w:rPr/>
        <w:t xml:space="preserve">图表：厦门港及主要竞争港口功能定位及货物吞吐量情况(单位：亿吨/万 teu </w:t>
      </w:r>
    </w:p>
    <w:p>
      <w:pPr>
        <w:spacing w:after="150"/>
      </w:pPr>
      <w:r>
        <w:rPr/>
        <w:t xml:space="preserve">图表：《全国沿海港口布局规划》中的重点港口 </w:t>
      </w:r>
    </w:p>
    <w:p>
      <w:pPr>
        <w:spacing w:after="150"/>
      </w:pPr>
      <w:r>
        <w:rPr/>
        <w:t xml:space="preserve">图表：2019-2023 年主要港口货物吞吐量(亿吨) </w:t>
      </w:r>
    </w:p>
    <w:p>
      <w:pPr>
        <w:spacing w:after="150"/>
      </w:pPr>
      <w:r>
        <w:rPr/>
        <w:t xml:space="preserve">图表：2019-2023年中国智慧港航行业市场需求结构情况 </w:t>
      </w:r>
    </w:p>
    <w:p>
      <w:pPr>
        <w:spacing w:after="150"/>
      </w:pPr>
      <w:r>
        <w:rPr/>
        <w:t xml:space="preserve">图表：2021-2019-2023 年规模以上港口集装箱吞吐量完成情况比较表 </w:t>
      </w:r>
    </w:p>
    <w:p>
      <w:pPr>
        <w:spacing w:after="150"/>
      </w:pPr>
      <w:r>
        <w:rPr/>
        <w:t xml:space="preserve">图表：2019-2023年我国港口万吨级及以上泊位数量变化(单位：个) </w:t>
      </w:r>
    </w:p>
    <w:p>
      <w:pPr>
        <w:spacing w:after="150"/>
      </w:pPr>
      <w:r>
        <w:rPr/>
        <w:t xml:space="preserve">图表：2019-2023年我国内河港口和沿海港口泊位分布情况 </w:t>
      </w:r>
    </w:p>
    <w:p>
      <w:pPr>
        <w:spacing w:after="150"/>
      </w:pPr>
      <w:r>
        <w:rPr/>
        <w:t xml:space="preserve">图表：14家港口上市企业资产排名情况 </w:t>
      </w:r>
    </w:p>
    <w:p>
      <w:pPr>
        <w:spacing w:after="150"/>
      </w:pPr>
      <w:r>
        <w:rPr/>
        <w:t xml:space="preserve">图表：智慧港航行业领先企业所有制 </w:t>
      </w:r>
    </w:p>
    <w:p>
      <w:pPr>
        <w:spacing w:after="150"/>
      </w:pPr>
      <w:r>
        <w:rPr/>
        <w:t xml:space="preserve">图表：智慧港航产业链结构情况 </w:t>
      </w:r>
    </w:p>
    <w:p>
      <w:pPr>
        <w:spacing w:after="150"/>
      </w:pPr>
      <w:r>
        <w:rPr/>
        <w:t xml:space="preserve">图表：2019-2023年中国计算机视觉行业市场规模 </w:t>
      </w:r>
    </w:p>
    <w:p>
      <w:pPr>
        <w:spacing w:after="150"/>
      </w:pPr>
      <w:r>
        <w:rPr/>
        <w:t xml:space="preserve">图表：2019-2023年中国大数据行业市场规模 </w:t>
      </w:r>
    </w:p>
    <w:p>
      <w:pPr>
        <w:spacing w:after="150"/>
      </w:pPr>
      <w:r>
        <w:rPr/>
        <w:t xml:space="preserve">图表：5g直接和间接经济增加值贡献(万亿元) </w:t>
      </w:r>
    </w:p>
    <w:p>
      <w:pPr>
        <w:spacing w:after="150"/>
      </w:pPr>
      <w:r>
        <w:rPr/>
        <w:t xml:space="preserve">图表：智慧港航产业下游结构 </w:t>
      </w:r>
    </w:p>
    <w:p>
      <w:pPr>
        <w:spacing w:after="150"/>
      </w:pPr>
      <w:r>
        <w:rPr/>
        <w:t xml:space="preserve">图表：2019-2023年年末全国港口万吨级及以上泊位数量(单位：个) </w:t>
      </w:r>
    </w:p>
    <w:p>
      <w:pPr>
        <w:spacing w:after="150"/>
      </w:pPr>
      <w:r>
        <w:rPr/>
        <w:t xml:space="preserve">图表：2019-2023年年末全国万吨级及以上泊位构成(按主要用途分) </w:t>
      </w:r>
    </w:p>
    <w:p>
      <w:pPr>
        <w:spacing w:after="150"/>
      </w:pPr>
      <w:r>
        <w:rPr/>
        <w:t xml:space="preserve">图表：2019-2023年全国港口分内外贸及重点货类吞吐量 </w:t>
      </w:r>
    </w:p>
    <w:p>
      <w:pPr>
        <w:spacing w:after="150"/>
      </w:pPr>
      <w:r>
        <w:rPr/>
        <w:t xml:space="preserve">图表：水路货运量预测(亿吨) </w:t>
      </w:r>
    </w:p>
    <w:p>
      <w:pPr>
        <w:spacing w:after="150"/>
      </w:pPr>
      <w:r>
        <w:rPr/>
        <w:t xml:space="preserve">图表：国家港口货运预测情况 </w:t>
      </w:r>
    </w:p>
    <w:p>
      <w:pPr>
        <w:spacing w:after="150"/>
      </w:pPr>
      <w:r>
        <w:rPr/>
        <w:t xml:space="preserve">图表：港航模式变化趋势 </w:t>
      </w:r>
    </w:p>
    <w:p>
      <w:pPr>
        <w:spacing w:after="150"/>
      </w:pPr>
      <w:r>
        <w:rPr/>
        <w:t xml:space="preserve">图表：浙江易舸软件项目情况 </w:t>
      </w:r>
    </w:p>
    <w:p>
      <w:pPr>
        <w:spacing w:after="150"/>
      </w:pPr>
      <w:r>
        <w:rPr/>
        <w:t xml:space="preserve">图表：智慧港航(广州)研究院经营情况 </w:t>
      </w:r>
    </w:p>
    <w:p>
      <w:pPr>
        <w:spacing w:after="150"/>
      </w:pPr>
      <w:r>
        <w:rPr/>
        <w:t xml:space="preserve">图表：中远海运2022年经营情况 </w:t>
      </w:r>
    </w:p>
    <w:p>
      <w:pPr>
        <w:spacing w:after="150"/>
      </w:pPr>
      <w:r>
        <w:rPr/>
        <w:t xml:space="preserve">图表：2019-2023年全球top20港口集装箱处理量 </w:t>
      </w:r>
    </w:p>
    <w:p>
      <w:pPr>
        <w:spacing w:after="150"/>
      </w:pPr>
      <w:r>
        <w:rPr/>
        <w:t xml:space="preserve">图表：2024-2029年智慧港航市场规模预测 </w:t>
      </w:r>
    </w:p>
    <w:p>
      <w:pPr>
        <w:spacing w:after="150"/>
      </w:pPr>
      <w:r>
        <w:rPr/>
        <w:t xml:space="preserve">图表：国家层面主要政策规划 </w:t>
      </w:r>
    </w:p>
    <w:p>
      <w:pPr>
        <w:spacing w:after="150"/>
      </w:pPr>
      <w:r>
        <w:rPr/>
        <w:t xml:space="preserve">图表：gdp增长预测(%) </w:t>
      </w:r>
    </w:p>
    <w:p>
      <w:pPr>
        <w:spacing w:after="150"/>
      </w:pPr>
      <w:r>
        <w:rPr/>
        <w:t xml:space="preserve">图表：2019-2023年国内gdp增长情况 </w:t>
      </w:r>
    </w:p>
    <w:p>
      <w:pPr>
        <w:spacing w:after="150"/>
      </w:pPr>
      <w:r>
        <w:rPr/>
        <w:t xml:space="preserve">图表：各月累计营业收入与利润总额同比增速 </w:t>
      </w:r>
    </w:p>
    <w:p>
      <w:pPr>
        <w:spacing w:after="150"/>
      </w:pPr>
      <w:r>
        <w:rPr/>
        <w:t xml:space="preserve">图表：2019-2023年分经济类型营业收入与利润总额增速 </w:t>
      </w:r>
    </w:p>
    <w:p>
      <w:pPr>
        <w:spacing w:after="150"/>
      </w:pPr>
      <w:r>
        <w:rPr/>
        <w:t xml:space="preserve">图表：2019-2023年国内固定资产投资情况 </w:t>
      </w:r>
    </w:p>
    <w:p>
      <w:pPr>
        <w:spacing w:after="150"/>
      </w:pPr>
      <w:r>
        <w:rPr/>
        <w:t xml:space="preserve">图表：2019-2023年社会消费品零售总额情况 </w:t>
      </w:r>
    </w:p>
    <w:p>
      <w:pPr>
        <w:spacing w:after="150"/>
      </w:pPr>
      <w:r>
        <w:rPr/>
        <w:t xml:space="preserve">图表：2019-2023年年末人口数及其构成 </w:t>
      </w:r>
    </w:p>
    <w:p>
      <w:pPr>
        <w:spacing w:after="150"/>
      </w:pPr>
      <w:r>
        <w:rPr/>
        <w:t xml:space="preserve">图表：2019-2023年本专科、中等职业教育及普通高中招生人数 </w:t>
      </w:r>
    </w:p>
    <w:p>
      <w:pPr>
        <w:spacing w:after="150"/>
      </w:pPr>
      <w:r>
        <w:rPr/>
        <w:t xml:space="preserve">图表：2019-2023年国内游客人次及其增长速度 </w:t>
      </w:r>
    </w:p>
    <w:p>
      <w:pPr>
        <w:spacing w:after="150"/>
      </w:pPr>
      <w:r>
        <w:rPr/>
        <w:t xml:space="preserve">图表：2019-2023- 2022年城镇新增就业人数 </w:t>
      </w:r>
    </w:p>
    <w:p>
      <w:pPr>
        <w:spacing w:after="150"/>
      </w:pPr>
      <w:r>
        <w:rPr/>
        <w:t xml:space="preserve">图表：2019-2023年-2022年国内智慧港航行业相关企业投资情况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智慧港航行业市场深度调研及竞争形势与投资研究报告(2024-2029版)</dc:title>
  <dc:description>智慧港航行业市场深度调研及竞争形势与投资研究报告(2024-2029版)</dc:description>
  <dc:subject>智慧港航行业市场深度调研及竞争形势与投资研究报告(2024-2029版)</dc:subject>
  <cp:keywords>研究报告</cp:keywords>
  <cp:category>研究报告</cp:category>
  <cp:lastModifiedBy>北京中道泰和信息咨询有限公司</cp:lastModifiedBy>
  <dcterms:created xsi:type="dcterms:W3CDTF">2024-01-28T18:16:44+08:00</dcterms:created>
  <dcterms:modified xsi:type="dcterms:W3CDTF">2024-01-28T18:16:44+08:00</dcterms:modified>
</cp:coreProperties>
</file>

<file path=docProps/custom.xml><?xml version="1.0" encoding="utf-8"?>
<Properties xmlns="http://schemas.openxmlformats.org/officeDocument/2006/custom-properties" xmlns:vt="http://schemas.openxmlformats.org/officeDocument/2006/docPropsVTypes"/>
</file>