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杂醇油行业并购重组策略及融资渠道研究报告(2025-2030版)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杂醇油行业并购重组策略及融资渠道研究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杂醇油行业兼并重组动因、杂醇油企业兼并重组风险及对策建议，最后对杂醇油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二、杂醇油业并购重组规模分析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中国杂醇油市场现状分析</w:t>
      </w:r>
    </w:p>
    <w:p>
      <w:pPr>
        <w:spacing w:before="75" w:after="0"/>
      </w:pPr>
      <w:r>
        <w:rPr/>
        <w:t xml:space="preserve">第一节 杂醇油市场发展现状分析</w:t>
      </w:r>
    </w:p>
    <w:p>
      <w:pPr>
        <w:spacing w:before="75" w:after="0"/>
      </w:pPr>
      <w:r>
        <w:rPr/>
        <w:t xml:space="preserve">一、杂醇油行业产业政策分析</w:t>
      </w:r>
    </w:p>
    <w:p>
      <w:pPr>
        <w:spacing w:before="75" w:after="0"/>
      </w:pPr>
      <w:r>
        <w:rPr/>
        <w:t xml:space="preserve">二、杂醇油行业发展现状分析</w:t>
      </w:r>
    </w:p>
    <w:p>
      <w:pPr>
        <w:spacing w:before="75" w:after="0"/>
      </w:pPr>
      <w:r>
        <w:rPr/>
        <w:t xml:space="preserve">三、杂醇油行业市场规模分析</w:t>
      </w:r>
    </w:p>
    <w:p>
      <w:pPr>
        <w:spacing w:before="75" w:after="0"/>
      </w:pPr>
      <w:r>
        <w:rPr/>
        <w:t xml:space="preserve">四、杂醇油行业重点企业分析</w:t>
      </w:r>
    </w:p>
    <w:p>
      <w:pPr>
        <w:spacing w:before="75" w:after="0"/>
      </w:pPr>
      <w:r>
        <w:rPr/>
        <w:t xml:space="preserve">五、杂醇油行业市场竞争格局</w:t>
      </w:r>
    </w:p>
    <w:p>
      <w:pPr>
        <w:spacing w:before="75" w:after="0"/>
      </w:pPr>
      <w:r>
        <w:rPr/>
        <w:t xml:space="preserve">第二节 杂醇油行业经营效益分析</w:t>
      </w:r>
    </w:p>
    <w:p>
      <w:pPr>
        <w:spacing w:before="75" w:after="0"/>
      </w:pPr>
      <w:r>
        <w:rPr/>
        <w:t xml:space="preserve">一、杂醇油行业市场盈利能力</w:t>
      </w:r>
    </w:p>
    <w:p>
      <w:pPr>
        <w:spacing w:before="75" w:after="0"/>
      </w:pPr>
      <w:r>
        <w:rPr/>
        <w:t xml:space="preserve">二、杂醇油行业市场成长能力</w:t>
      </w:r>
    </w:p>
    <w:p>
      <w:pPr>
        <w:spacing w:before="75" w:after="0"/>
      </w:pPr>
      <w:r>
        <w:rPr/>
        <w:t xml:space="preserve">三、杂醇油行业市场运营能力</w:t>
      </w:r>
    </w:p>
    <w:p>
      <w:pPr>
        <w:spacing w:before="75" w:after="0"/>
      </w:pPr>
      <w:r>
        <w:rPr/>
        <w:t xml:space="preserve">第三节 杂醇油行业发展前景预测分析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三、杂醇油市场前景预测分析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中国杂醇油行业产业链分析</w:t>
      </w:r>
    </w:p>
    <w:p>
      <w:pPr>
        <w:spacing w:before="75" w:after="0"/>
      </w:pPr>
      <w:r>
        <w:rPr/>
        <w:t xml:space="preserve">第一节 杂醇油行业产业链概述</w:t>
      </w:r>
    </w:p>
    <w:p>
      <w:pPr>
        <w:spacing w:before="75" w:after="0"/>
      </w:pPr>
      <w:r>
        <w:rPr/>
        <w:t xml:space="preserve">第二节 杂醇油上游产业发展状况分析</w:t>
      </w:r>
    </w:p>
    <w:p>
      <w:pPr>
        <w:spacing w:before="75" w:after="0"/>
      </w:pPr>
      <w:r>
        <w:rPr/>
        <w:t xml:space="preserve">第三节 杂醇油下游产业发展情况分析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杂醇油行业波特五力竞争分析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中国杂醇油行业兼并重组概述</w:t>
      </w:r>
    </w:p>
    <w:p>
      <w:pPr>
        <w:spacing w:before="75" w:after="0"/>
      </w:pPr>
      <w:r>
        <w:rPr/>
        <w:t xml:space="preserve">第一节 杂醇油行业兼并重组发展背景</w:t>
      </w:r>
    </w:p>
    <w:p>
      <w:pPr>
        <w:spacing w:before="75" w:after="0"/>
      </w:pPr>
      <w:r>
        <w:rPr/>
        <w:t xml:space="preserve">第二节 杂醇油行业兼并重组意义分析</w:t>
      </w:r>
    </w:p>
    <w:p>
      <w:pPr>
        <w:spacing w:before="75" w:after="0"/>
      </w:pPr>
      <w:r>
        <w:rPr/>
        <w:t xml:space="preserve">第三节 杂醇油行业兼并重组方式分析</w:t>
      </w:r>
    </w:p>
    <w:p>
      <w:pPr>
        <w:spacing w:before="75" w:after="0"/>
      </w:pPr>
      <w:r>
        <w:rPr/>
        <w:t xml:space="preserve">第四节 杂醇油行业兼并重组程序分析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中国杂醇油行业兼并重组动因分析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中国杂醇油行业兼并重组标的企业分析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中国杂醇油企业兼并重组风险分析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中国杂醇油企业兼并重组对策建议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杂醇油企业海外并购风险及策略研究</w:t>
      </w:r>
    </w:p>
    <w:p>
      <w:pPr>
        <w:spacing w:before="75" w:after="0"/>
      </w:pPr>
      <w:r>
        <w:rPr/>
        <w:t xml:space="preserve">第一节 杂醇油企业海外并购程序分析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杂醇油企业海外并购风险分析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杂醇油企业海外并购策略分析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杂醇油企业兼并及收购建议</w:t>
      </w:r>
    </w:p>
    <w:p>
      <w:pPr>
        <w:spacing w:before="75" w:after="0"/>
      </w:pPr>
      <w:r>
        <w:rPr/>
        <w:t xml:space="preserve">一、杂醇油企业兼并及收购建议</w:t>
      </w:r>
    </w:p>
    <w:p>
      <w:pPr>
        <w:spacing w:before="75" w:after="0"/>
      </w:pPr>
      <w:r>
        <w:rPr/>
        <w:t xml:space="preserve">二、杂醇油企业融资方式选择建议</w:t>
      </w:r>
    </w:p>
    <w:p>
      <w:pPr>
        <w:spacing w:before="75" w:after="0"/>
      </w:pPr>
      <w:r>
        <w:rPr/>
        <w:t xml:space="preserve">三、杂醇油企业海外资本运作建议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中国杂醇油企业并购融资渠道与选择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图表：中国并购市场重大完成交易情况</w:t>
      </w:r>
    </w:p>
    <w:p>
      <w:pPr>
        <w:spacing w:before="75" w:after="0"/>
      </w:pPr>
      <w:r>
        <w:rPr/>
        <w:t xml:space="preserve">图表：中国并购市场完成交易占比图(按是否跨境)</w:t>
      </w:r>
    </w:p>
    <w:p>
      <w:pPr>
        <w:spacing w:before="75" w:after="0"/>
      </w:pPr>
      <w:r>
        <w:rPr/>
        <w:t xml:space="preserve">图表：中国并购市场完成交易规模(按是否跨境)</w:t>
      </w:r>
    </w:p>
    <w:p>
      <w:pPr>
        <w:spacing w:before="75" w:after="0"/>
      </w:pPr>
      <w:r>
        <w:rPr/>
        <w:t xml:space="preserve">图表：中国并购市场跨境并购完成交易规模(按行业)</w:t>
      </w:r>
    </w:p>
    <w:p>
      <w:pPr>
        <w:spacing w:before="75" w:after="0"/>
      </w:pPr>
      <w:r>
        <w:rPr/>
        <w:t xml:space="preserve">图表：中国并购市场完成交易数量占比按行业分布</w:t>
      </w:r>
    </w:p>
    <w:p>
      <w:pPr>
        <w:spacing w:before="75" w:after="0"/>
      </w:pPr>
      <w:r>
        <w:rPr/>
        <w:t xml:space="preserve">图表：中国并购市场完成交易金额占比按行业分布</w:t>
      </w:r>
    </w:p>
    <w:p>
      <w:pPr>
        <w:spacing w:before="75" w:after="0"/>
      </w:pPr>
      <w:r>
        <w:rPr/>
        <w:t xml:space="preserve">图表：中国并购市场完成交易规模(按行业)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本文地址：https://www.51baogao.cn/baogao/20221130/308520.shtml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130/3085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杂醇油行业并购重组策略及融资渠道研究报告(2025-2030版)</dc:title>
  <dc:description>杂醇油行业并购重组策略及融资渠道研究报告(2025-2030版)</dc:description>
  <dc:subject>杂醇油行业并购重组策略及融资渠道研究报告(2025-2030版)</dc:subject>
  <cp:keywords>研究报告</cp:keywords>
  <cp:category>研究报告</cp:category>
  <cp:lastModifiedBy>北京中道泰和信息咨询有限公司</cp:lastModifiedBy>
  <dcterms:created xsi:type="dcterms:W3CDTF">2025-01-31T14:08:11+08:00</dcterms:created>
  <dcterms:modified xsi:type="dcterms:W3CDTF">2025-01-31T14:08:11+08:00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