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中国药食同源行业市场运行分析及市场前景预测研究报告(2024-2029版)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“药食同源”指，许多食物即药物，它们之间并无绝对的分界线，古代医学家将中药的“四性”、“五味”理论运用到食物之中，认为每种食物也具有“四性”、“五味”。“药食同源”是说中药与食物是同时起源的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药食同源行业的市场走向和发展趋势。</w:t>
      </w:r>
    </w:p>
    <w:p>
      <w:pPr>
        <w:spacing w:after="150"/>
      </w:pPr>
      <w:r>
        <w:rPr/>
        <w:t xml:space="preserve">本报告专业!权威!报告根据药食同源行业的发展轨迹及多年的实践经验，对中国药食同源行业的内外部环境、行业发展现状、产业链发展状况、市场供需、竞争格局、标杆企业、发展趋势、机会风险、发展策略与投资建议等进行了分析，并重点分析了我国药食同源行业将面临的机遇与挑战，对药食同源行业未来的发展趋势及前景作出审慎分析与预测。是药食同源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药食同源产品概述</w:t>
      </w:r>
    </w:p>
    <w:p>
      <w:pPr>
        <w:spacing w:after="150"/>
      </w:pPr>
      <w:r>
        <w:rPr/>
        <w:t xml:space="preserve">第一节 药食同源介绍</w:t>
      </w:r>
    </w:p>
    <w:p>
      <w:pPr>
        <w:spacing w:after="150"/>
      </w:pPr>
      <w:r>
        <w:rPr/>
        <w:t xml:space="preserve">第二节 药食同源起源</w:t>
      </w:r>
    </w:p>
    <w:p>
      <w:pPr>
        <w:spacing w:after="150"/>
      </w:pPr>
      <w:r>
        <w:rPr/>
        <w:t xml:space="preserve">第三节 药食同源分类</w:t>
      </w:r>
    </w:p>
    <w:p>
      <w:pPr>
        <w:spacing w:after="150"/>
      </w:pPr>
      <w:r>
        <w:rPr/>
        <w:t xml:space="preserve">第四节 中药与食物的关系</w:t>
      </w:r>
    </w:p>
    <w:p>
      <w:pPr>
        <w:spacing w:after="150"/>
      </w:pPr>
      <w:r>
        <w:rPr/>
        <w:t xml:space="preserve">第五节 药食同源发展历程</w:t>
      </w:r>
    </w:p>
    <w:p>
      <w:pPr>
        <w:spacing w:after="150"/>
      </w:pPr>
      <w:r>
        <w:rPr>
          <w:b w:val="1"/>
          <w:bCs w:val="1"/>
        </w:rPr>
        <w:t xml:space="preserve">第二章 2019-2023年中国药食同源行业发展环境分析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一、国内宏观经济分析</w:t>
      </w:r>
    </w:p>
    <w:p>
      <w:pPr>
        <w:spacing w:after="150"/>
      </w:pPr>
      <w:r>
        <w:rPr/>
        <w:t xml:space="preserve">二、未来经济走势分析</w:t>
      </w:r>
    </w:p>
    <w:p>
      <w:pPr>
        <w:spacing w:after="150"/>
      </w:pPr>
      <w:r>
        <w:rPr/>
        <w:t xml:space="preserve">第二节 中国药食同源行业政策环境分析</w:t>
      </w:r>
    </w:p>
    <w:p>
      <w:pPr>
        <w:spacing w:after="150"/>
      </w:pPr>
      <w:r>
        <w:rPr/>
        <w:t xml:space="preserve">一、相关发展规划</w:t>
      </w:r>
    </w:p>
    <w:p>
      <w:pPr>
        <w:spacing w:after="150"/>
      </w:pPr>
      <w:r>
        <w:rPr/>
        <w:t xml:space="preserve">二、相关管理规范</w:t>
      </w:r>
    </w:p>
    <w:p>
      <w:pPr>
        <w:spacing w:after="150"/>
      </w:pPr>
      <w:r>
        <w:rPr/>
        <w:t xml:space="preserve">第三节 中国药食同源行业技术环境分析</w:t>
      </w:r>
    </w:p>
    <w:p>
      <w:pPr>
        <w:spacing w:after="150"/>
      </w:pPr>
      <w:r>
        <w:rPr/>
        <w:t xml:space="preserve">第四节 中国药食同源行业社会环境分析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2019-2023年中国药食同源行业发展现状分析</w:t>
      </w:r>
    </w:p>
    <w:p>
      <w:pPr>
        <w:spacing w:after="150"/>
      </w:pPr>
      <w:r>
        <w:rPr/>
        <w:t xml:space="preserve">第一节 国际药食同源发展现状分析</w:t>
      </w:r>
    </w:p>
    <w:p>
      <w:pPr>
        <w:spacing w:after="150"/>
      </w:pPr>
      <w:r>
        <w:rPr/>
        <w:t xml:space="preserve">一、国际药食同源发展情况分析</w:t>
      </w:r>
    </w:p>
    <w:p>
      <w:pPr>
        <w:spacing w:after="150"/>
      </w:pPr>
      <w:r>
        <w:rPr/>
        <w:t xml:space="preserve">二、国际药食同源产业分布状况分析</w:t>
      </w:r>
    </w:p>
    <w:p>
      <w:pPr>
        <w:spacing w:after="150"/>
      </w:pPr>
      <w:r>
        <w:rPr/>
        <w:t xml:space="preserve">三、国际药食同源行业趋势预测及预测分析</w:t>
      </w:r>
    </w:p>
    <w:p>
      <w:pPr>
        <w:spacing w:after="150"/>
      </w:pPr>
      <w:r>
        <w:rPr/>
        <w:t xml:space="preserve">第二节 中国药食同源行业发展现状分析</w:t>
      </w:r>
    </w:p>
    <w:p>
      <w:pPr>
        <w:spacing w:after="150"/>
      </w:pPr>
      <w:r>
        <w:rPr/>
        <w:t xml:space="preserve">一、中国药食同源行业现状分析</w:t>
      </w:r>
    </w:p>
    <w:p>
      <w:pPr>
        <w:spacing w:after="150"/>
      </w:pPr>
      <w:r>
        <w:rPr/>
        <w:t xml:space="preserve">二、中国药食同源产业分布状况分析</w:t>
      </w:r>
    </w:p>
    <w:p>
      <w:pPr>
        <w:spacing w:after="150"/>
      </w:pPr>
      <w:r>
        <w:rPr/>
        <w:t xml:space="preserve">三、中国药食同源行业发展模式分析</w:t>
      </w:r>
    </w:p>
    <w:p>
      <w:pPr>
        <w:spacing w:after="150"/>
      </w:pPr>
      <w:r>
        <w:rPr/>
        <w:t xml:space="preserve">四、中国药食同源行业趋势预测及预测分析</w:t>
      </w:r>
    </w:p>
    <w:p>
      <w:pPr>
        <w:spacing w:after="150"/>
      </w:pPr>
      <w:r>
        <w:rPr/>
        <w:t xml:space="preserve">第三节 中国药食同源行业药材质量研究分析</w:t>
      </w:r>
    </w:p>
    <w:p>
      <w:pPr>
        <w:spacing w:after="150"/>
      </w:pPr>
      <w:r>
        <w:rPr/>
        <w:t xml:space="preserve">一、药材自身质量控制标准与检测技术</w:t>
      </w:r>
    </w:p>
    <w:p>
      <w:pPr>
        <w:spacing w:after="150"/>
      </w:pPr>
      <w:r>
        <w:rPr/>
        <w:t xml:space="preserve">二、其他因素对中药材质量的影响</w:t>
      </w:r>
    </w:p>
    <w:p>
      <w:pPr>
        <w:spacing w:after="150"/>
      </w:pPr>
      <w:r>
        <w:rPr/>
        <w:t xml:space="preserve">1、产地</w:t>
      </w:r>
    </w:p>
    <w:p>
      <w:pPr>
        <w:spacing w:after="150"/>
      </w:pPr>
      <w:r>
        <w:rPr/>
        <w:t xml:space="preserve">2、品种</w:t>
      </w:r>
    </w:p>
    <w:p>
      <w:pPr>
        <w:spacing w:after="150"/>
      </w:pPr>
      <w:r>
        <w:rPr/>
        <w:t xml:space="preserve">3、炮制方法</w:t>
      </w:r>
    </w:p>
    <w:p>
      <w:pPr>
        <w:spacing w:after="150"/>
      </w:pPr>
      <w:r>
        <w:rPr/>
        <w:t xml:space="preserve">4、采收期</w:t>
      </w:r>
    </w:p>
    <w:p>
      <w:pPr>
        <w:spacing w:after="150"/>
      </w:pPr>
      <w:r>
        <w:rPr/>
        <w:t xml:space="preserve">5、药用部位</w:t>
      </w:r>
    </w:p>
    <w:p>
      <w:pPr>
        <w:spacing w:after="150"/>
      </w:pPr>
      <w:r>
        <w:rPr/>
        <w:t xml:space="preserve">6、贮藏</w:t>
      </w:r>
    </w:p>
    <w:p>
      <w:pPr>
        <w:spacing w:after="150"/>
      </w:pPr>
      <w:r>
        <w:rPr/>
        <w:t xml:space="preserve">7、有害物质和重金属</w:t>
      </w:r>
    </w:p>
    <w:p>
      <w:pPr>
        <w:spacing w:after="150"/>
      </w:pPr>
      <w:r>
        <w:rPr/>
        <w:t xml:space="preserve">第四节 中国药食同源行业发展优势及存在的问题分析</w:t>
      </w:r>
    </w:p>
    <w:p>
      <w:pPr>
        <w:spacing w:after="150"/>
      </w:pPr>
      <w:r>
        <w:rPr/>
        <w:t xml:space="preserve">一、中国药食同源发展优势分析</w:t>
      </w:r>
    </w:p>
    <w:p>
      <w:pPr>
        <w:spacing w:after="150"/>
      </w:pPr>
      <w:r>
        <w:rPr/>
        <w:t xml:space="preserve">二、中国药食同源行业存在的问题分析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2019-2023年中国药食同源市场运行现状分析</w:t>
      </w:r>
    </w:p>
    <w:p>
      <w:pPr>
        <w:spacing w:after="150"/>
      </w:pPr>
      <w:r>
        <w:rPr/>
        <w:t xml:space="preserve">第一节 中国药食同源市场运行现状分析</w:t>
      </w:r>
    </w:p>
    <w:p>
      <w:pPr>
        <w:spacing w:after="150"/>
      </w:pPr>
      <w:r>
        <w:rPr/>
        <w:t xml:space="preserve">一、中国药食同源市场规模分析</w:t>
      </w:r>
    </w:p>
    <w:p>
      <w:pPr>
        <w:spacing w:after="150"/>
      </w:pPr>
      <w:r>
        <w:rPr/>
        <w:t xml:space="preserve">二、中国药食同源区域市场占比分析</w:t>
      </w:r>
    </w:p>
    <w:p>
      <w:pPr>
        <w:spacing w:after="150"/>
      </w:pPr>
      <w:r>
        <w:rPr/>
        <w:t xml:space="preserve">三、中国药食同源市场价格走势分析</w:t>
      </w:r>
    </w:p>
    <w:p>
      <w:pPr>
        <w:spacing w:after="150"/>
      </w:pPr>
      <w:r>
        <w:rPr/>
        <w:t xml:space="preserve">四、中国药食同源市场销量及增速分析</w:t>
      </w:r>
    </w:p>
    <w:p>
      <w:pPr>
        <w:spacing w:after="150"/>
      </w:pPr>
      <w:r>
        <w:rPr/>
        <w:t xml:space="preserve">五、中国药食同源市场战略及趋势预测</w:t>
      </w:r>
    </w:p>
    <w:p>
      <w:pPr>
        <w:spacing w:after="150"/>
      </w:pPr>
      <w:r>
        <w:rPr/>
        <w:t xml:space="preserve">第二节 中国药食同源市场容量情况分析</w:t>
      </w:r>
    </w:p>
    <w:p>
      <w:pPr>
        <w:spacing w:after="150"/>
      </w:pPr>
      <w:r>
        <w:rPr/>
        <w:t xml:space="preserve">一、中国药食同源市场容量分析</w:t>
      </w:r>
    </w:p>
    <w:p>
      <w:pPr>
        <w:spacing w:after="150"/>
      </w:pPr>
      <w:r>
        <w:rPr/>
        <w:t xml:space="preserve">二、中国药食同源市场容量预测分析</w:t>
      </w:r>
    </w:p>
    <w:p>
      <w:pPr>
        <w:spacing w:after="150"/>
      </w:pPr>
      <w:r>
        <w:rPr/>
        <w:t xml:space="preserve">第三节 中国药食同源所属行业进出口现状分析</w:t>
      </w:r>
    </w:p>
    <w:p>
      <w:pPr>
        <w:spacing w:after="150"/>
      </w:pPr>
      <w:r>
        <w:rPr/>
        <w:t xml:space="preserve">一、中国药食同源出口情况分析</w:t>
      </w:r>
    </w:p>
    <w:p>
      <w:pPr>
        <w:spacing w:after="150"/>
      </w:pPr>
      <w:r>
        <w:rPr/>
        <w:t xml:space="preserve">二、中国药食同源进口情况分析</w:t>
      </w:r>
    </w:p>
    <w:p>
      <w:pPr>
        <w:spacing w:after="150"/>
      </w:pPr>
      <w:r>
        <w:rPr/>
        <w:t xml:space="preserve">三、中国药食同源进出口分布情况分析</w:t>
      </w:r>
    </w:p>
    <w:p>
      <w:pPr>
        <w:spacing w:after="150"/>
      </w:pPr>
      <w:r>
        <w:rPr>
          <w:b w:val="1"/>
          <w:bCs w:val="1"/>
        </w:rPr>
        <w:t xml:space="preserve">第五章 2019-2023年中国药食同源类物品的产品分析</w:t>
      </w:r>
    </w:p>
    <w:p>
      <w:pPr>
        <w:spacing w:after="150"/>
      </w:pPr>
      <w:r>
        <w:rPr/>
        <w:t xml:space="preserve">第一节 药食同源“发散风寒”市场调研</w:t>
      </w:r>
    </w:p>
    <w:p>
      <w:pPr>
        <w:spacing w:after="150"/>
      </w:pPr>
      <w:r>
        <w:rPr/>
        <w:t xml:space="preserve">一、药食同源“发散风寒”应用分析</w:t>
      </w:r>
    </w:p>
    <w:p>
      <w:pPr>
        <w:spacing w:after="150"/>
      </w:pPr>
      <w:r>
        <w:rPr/>
        <w:t xml:space="preserve">二、药食同源“发散风寒”市场规模分析</w:t>
      </w:r>
    </w:p>
    <w:p>
      <w:pPr>
        <w:spacing w:after="150"/>
      </w:pPr>
      <w:r>
        <w:rPr/>
        <w:t xml:space="preserve">三、药食同源“发散风寒”市场前景及预测分析</w:t>
      </w:r>
    </w:p>
    <w:p>
      <w:pPr>
        <w:spacing w:after="150"/>
      </w:pPr>
      <w:r>
        <w:rPr/>
        <w:t xml:space="preserve">第二节 药食同源“清热解毒”市场调研</w:t>
      </w:r>
    </w:p>
    <w:p>
      <w:pPr>
        <w:spacing w:after="150"/>
      </w:pPr>
      <w:r>
        <w:rPr/>
        <w:t xml:space="preserve">一、药食同源“清热解毒”应用分析</w:t>
      </w:r>
    </w:p>
    <w:p>
      <w:pPr>
        <w:spacing w:after="150"/>
      </w:pPr>
      <w:r>
        <w:rPr/>
        <w:t xml:space="preserve">二、药食同源“清热解毒”市场规模分析</w:t>
      </w:r>
    </w:p>
    <w:p>
      <w:pPr>
        <w:spacing w:after="150"/>
      </w:pPr>
      <w:r>
        <w:rPr/>
        <w:t xml:space="preserve">三、药食同源“清热解毒”市场前景及预测分析</w:t>
      </w:r>
    </w:p>
    <w:p>
      <w:pPr>
        <w:spacing w:after="150"/>
      </w:pPr>
      <w:r>
        <w:rPr/>
        <w:t xml:space="preserve">第三节 药食同源“发散风热”市场调研</w:t>
      </w:r>
    </w:p>
    <w:p>
      <w:pPr>
        <w:spacing w:after="150"/>
      </w:pPr>
      <w:r>
        <w:rPr/>
        <w:t xml:space="preserve">一、药食同源“发散风热”应用分析</w:t>
      </w:r>
    </w:p>
    <w:p>
      <w:pPr>
        <w:spacing w:after="150"/>
      </w:pPr>
      <w:r>
        <w:rPr/>
        <w:t xml:space="preserve">二、药食同源“发散风热”市场规模分析</w:t>
      </w:r>
    </w:p>
    <w:p>
      <w:pPr>
        <w:spacing w:after="150"/>
      </w:pPr>
      <w:r>
        <w:rPr/>
        <w:t xml:space="preserve">三、药食同源“发散风热”市场前景及预测分析</w:t>
      </w:r>
    </w:p>
    <w:p>
      <w:pPr>
        <w:spacing w:after="150"/>
      </w:pPr>
      <w:r>
        <w:rPr/>
        <w:t xml:space="preserve">第四节 药食同源“化痰止咳”市场调研</w:t>
      </w:r>
    </w:p>
    <w:p>
      <w:pPr>
        <w:spacing w:after="150"/>
      </w:pPr>
      <w:r>
        <w:rPr/>
        <w:t xml:space="preserve">一、药食同源“化痰止咳”应用分析</w:t>
      </w:r>
    </w:p>
    <w:p>
      <w:pPr>
        <w:spacing w:after="150"/>
      </w:pPr>
      <w:r>
        <w:rPr/>
        <w:t xml:space="preserve">二、药食同源“化痰止咳”市场规模分析</w:t>
      </w:r>
    </w:p>
    <w:p>
      <w:pPr>
        <w:spacing w:after="150"/>
      </w:pPr>
      <w:r>
        <w:rPr/>
        <w:t xml:space="preserve">三、药食同源“化痰止咳”市场前景及预测分析</w:t>
      </w:r>
    </w:p>
    <w:p>
      <w:pPr>
        <w:spacing w:after="150"/>
      </w:pPr>
      <w:r>
        <w:rPr/>
        <w:t xml:space="preserve">第五节 药食同源“其他”市场调研</w:t>
      </w:r>
    </w:p>
    <w:p>
      <w:pPr>
        <w:spacing w:after="150"/>
      </w:pPr>
      <w:r>
        <w:rPr/>
        <w:t xml:space="preserve">一、安神</w:t>
      </w:r>
    </w:p>
    <w:p>
      <w:pPr>
        <w:spacing w:after="150"/>
      </w:pPr>
      <w:r>
        <w:rPr/>
        <w:t xml:space="preserve">二、消食</w:t>
      </w:r>
    </w:p>
    <w:p>
      <w:pPr>
        <w:spacing w:after="150"/>
      </w:pPr>
      <w:r>
        <w:rPr/>
        <w:t xml:space="preserve">三、止血</w:t>
      </w:r>
    </w:p>
    <w:p>
      <w:pPr>
        <w:spacing w:after="150"/>
      </w:pPr>
      <w:r>
        <w:rPr/>
        <w:t xml:space="preserve">四、理气</w:t>
      </w:r>
    </w:p>
    <w:p>
      <w:pPr>
        <w:spacing w:after="150"/>
      </w:pPr>
      <w:r>
        <w:rPr/>
        <w:t xml:space="preserve">五、补气</w:t>
      </w:r>
    </w:p>
    <w:p>
      <w:pPr>
        <w:spacing w:after="150"/>
      </w:pPr>
      <w:r>
        <w:rPr/>
        <w:t xml:space="preserve">六、止痛</w:t>
      </w:r>
    </w:p>
    <w:p>
      <w:pPr>
        <w:spacing w:after="150"/>
      </w:pPr>
      <w:r>
        <w:rPr/>
        <w:t xml:space="preserve">七、化瘀</w:t>
      </w:r>
    </w:p>
    <w:p>
      <w:pPr>
        <w:spacing w:after="150"/>
      </w:pPr>
      <w:r>
        <w:rPr>
          <w:b w:val="1"/>
          <w:bCs w:val="1"/>
        </w:rPr>
        <w:t xml:space="preserve">第六章 2019-2023年中国药食同源区域运行情况分析</w:t>
      </w:r>
    </w:p>
    <w:p>
      <w:pPr>
        <w:spacing w:after="150"/>
      </w:pPr>
      <w:r>
        <w:rPr/>
        <w:t xml:space="preserve">第一节 药食同源“东北地区”分析</w:t>
      </w:r>
    </w:p>
    <w:p>
      <w:pPr>
        <w:spacing w:after="150"/>
      </w:pPr>
      <w:r>
        <w:rPr/>
        <w:t xml:space="preserve">第二节 药食同源“华北地区”分析</w:t>
      </w:r>
    </w:p>
    <w:p>
      <w:pPr>
        <w:spacing w:after="150"/>
      </w:pPr>
      <w:r>
        <w:rPr/>
        <w:t xml:space="preserve">第三节 药食同源“中南地区”分析</w:t>
      </w:r>
    </w:p>
    <w:p>
      <w:pPr>
        <w:spacing w:after="150"/>
      </w:pPr>
      <w:r>
        <w:rPr/>
        <w:t xml:space="preserve">第四节 药食同源“华东地区”分析</w:t>
      </w:r>
    </w:p>
    <w:p>
      <w:pPr>
        <w:spacing w:after="150"/>
      </w:pPr>
      <w:r>
        <w:rPr/>
        <w:t xml:space="preserve">第五节 药食同源“西北地区”分析</w:t>
      </w:r>
    </w:p>
    <w:p>
      <w:pPr>
        <w:spacing w:after="150"/>
      </w:pPr>
      <w:r>
        <w:rPr/>
        <w:t xml:space="preserve">第六节 药食同源“西南地区”分析</w:t>
      </w:r>
    </w:p>
    <w:p>
      <w:pPr>
        <w:spacing w:after="150"/>
      </w:pPr>
      <w:r>
        <w:rPr>
          <w:b w:val="1"/>
          <w:bCs w:val="1"/>
        </w:rPr>
        <w:t xml:space="preserve">第七章 2019-2023年中国药食同源产业链行业市场现状情况分析</w:t>
      </w:r>
    </w:p>
    <w:p>
      <w:pPr>
        <w:spacing w:after="150"/>
      </w:pPr>
      <w:r>
        <w:rPr/>
        <w:t xml:space="preserve">第一节 中国药食同源产业链结构分析</w:t>
      </w:r>
    </w:p>
    <w:p>
      <w:pPr>
        <w:spacing w:after="150"/>
      </w:pPr>
      <w:r>
        <w:rPr/>
        <w:t xml:space="preserve">第二节 中国药食同源上游原材料运行现状分析</w:t>
      </w:r>
    </w:p>
    <w:p>
      <w:pPr>
        <w:spacing w:after="150"/>
      </w:pPr>
      <w:r>
        <w:rPr/>
        <w:t xml:space="preserve">一、中国药食同源上游行业发展现状分析</w:t>
      </w:r>
    </w:p>
    <w:p>
      <w:pPr>
        <w:spacing w:after="150"/>
      </w:pPr>
      <w:r>
        <w:rPr/>
        <w:t xml:space="preserve">二、中国药食同源上游供应能力及价格分析</w:t>
      </w:r>
    </w:p>
    <w:p>
      <w:pPr>
        <w:spacing w:after="150"/>
      </w:pPr>
      <w:r>
        <w:rPr/>
        <w:t xml:space="preserve">三、中国药食同源上游供应能力趋势预测</w:t>
      </w:r>
    </w:p>
    <w:p>
      <w:pPr>
        <w:spacing w:after="150"/>
      </w:pPr>
      <w:r>
        <w:rPr/>
        <w:t xml:space="preserve">第三节 中国药食同源下游需求情况分析</w:t>
      </w:r>
    </w:p>
    <w:p>
      <w:pPr>
        <w:spacing w:after="150"/>
      </w:pPr>
      <w:r>
        <w:rPr/>
        <w:t xml:space="preserve">一、中国药食同源下游市场需求现状分析</w:t>
      </w:r>
    </w:p>
    <w:p>
      <w:pPr>
        <w:spacing w:after="150"/>
      </w:pPr>
      <w:r>
        <w:rPr/>
        <w:t xml:space="preserve">二、中国药食同源下游市场需求趋势预测</w:t>
      </w:r>
    </w:p>
    <w:p>
      <w:pPr>
        <w:spacing w:after="150"/>
      </w:pPr>
      <w:r>
        <w:rPr>
          <w:b w:val="1"/>
          <w:bCs w:val="1"/>
        </w:rPr>
        <w:t xml:space="preserve">第八章 2019-2023年中国药食同源产能及产量分析</w:t>
      </w:r>
    </w:p>
    <w:p>
      <w:pPr>
        <w:spacing w:after="150"/>
      </w:pPr>
      <w:r>
        <w:rPr/>
        <w:t xml:space="preserve">第一节 中国药食同源产能情况分析</w:t>
      </w:r>
    </w:p>
    <w:p>
      <w:pPr>
        <w:spacing w:after="150"/>
      </w:pPr>
      <w:r>
        <w:rPr/>
        <w:t xml:space="preserve">一、中国药食同源产能现状分析</w:t>
      </w:r>
    </w:p>
    <w:p>
      <w:pPr>
        <w:spacing w:after="150"/>
      </w:pPr>
      <w:r>
        <w:rPr/>
        <w:t xml:space="preserve">二、中国药食同源产能趋势预测</w:t>
      </w:r>
    </w:p>
    <w:p>
      <w:pPr>
        <w:spacing w:after="150"/>
      </w:pPr>
      <w:r>
        <w:rPr/>
        <w:t xml:space="preserve">三、中国药食同源区域产能分布状况分析</w:t>
      </w:r>
    </w:p>
    <w:p>
      <w:pPr>
        <w:spacing w:after="150"/>
      </w:pPr>
      <w:r>
        <w:rPr/>
        <w:t xml:space="preserve">第二节 中国药食同源产量分析</w:t>
      </w:r>
    </w:p>
    <w:p>
      <w:pPr>
        <w:spacing w:after="150"/>
      </w:pPr>
      <w:r>
        <w:rPr/>
        <w:t xml:space="preserve">一、中国药食同源产量分析</w:t>
      </w:r>
    </w:p>
    <w:p>
      <w:pPr>
        <w:spacing w:after="150"/>
      </w:pPr>
      <w:r>
        <w:rPr/>
        <w:t xml:space="preserve">二、中国药食同源产量趋势预测</w:t>
      </w:r>
    </w:p>
    <w:p>
      <w:pPr>
        <w:spacing w:after="150"/>
      </w:pPr>
      <w:r>
        <w:rPr>
          <w:b w:val="1"/>
          <w:bCs w:val="1"/>
        </w:rPr>
        <w:t xml:space="preserve">第九章 2019-2023年中国互联网+药食同源营销策略分析</w:t>
      </w:r>
    </w:p>
    <w:p>
      <w:pPr>
        <w:spacing w:after="150"/>
      </w:pPr>
      <w:r>
        <w:rPr/>
        <w:t xml:space="preserve">第一节 2019-2023年中国药食同源行业营销策略分析</w:t>
      </w:r>
    </w:p>
    <w:p>
      <w:pPr>
        <w:spacing w:after="150"/>
      </w:pPr>
      <w:r>
        <w:rPr/>
        <w:t xml:space="preserve">一、中国药食同源行业的互联网主要宣传优势</w:t>
      </w:r>
    </w:p>
    <w:p>
      <w:pPr>
        <w:spacing w:after="150"/>
      </w:pPr>
      <w:r>
        <w:rPr/>
        <w:t xml:space="preserve">二、中国药食同源企业互联网+营销的关键点分析</w:t>
      </w:r>
    </w:p>
    <w:p>
      <w:pPr>
        <w:spacing w:after="150"/>
      </w:pPr>
      <w:r>
        <w:rPr/>
        <w:t xml:space="preserve">三、中国药食同源行业互联网+营销战略研究分析</w:t>
      </w:r>
    </w:p>
    <w:p>
      <w:pPr>
        <w:spacing w:after="150"/>
      </w:pPr>
      <w:r>
        <w:rPr/>
        <w:t xml:space="preserve">第二节 2019-2023年中国互联网+药食同源品牌营销思路分析</w:t>
      </w:r>
    </w:p>
    <w:p>
      <w:pPr>
        <w:spacing w:after="150"/>
      </w:pPr>
      <w:r>
        <w:rPr/>
        <w:t xml:space="preserve">一、中国药食同源品牌快速成长的策略探讨</w:t>
      </w:r>
    </w:p>
    <w:p>
      <w:pPr>
        <w:spacing w:after="150"/>
      </w:pPr>
      <w:r>
        <w:rPr/>
        <w:t xml:space="preserve">二、药食同源品牌有效营销需建立互联网营销模式</w:t>
      </w:r>
    </w:p>
    <w:p>
      <w:pPr>
        <w:spacing w:after="150"/>
      </w:pPr>
      <w:r>
        <w:rPr/>
        <w:t xml:space="preserve">三、互联网+药食同源新品牌的市场培育路径分析</w:t>
      </w:r>
    </w:p>
    <w:p>
      <w:pPr>
        <w:spacing w:after="150"/>
      </w:pPr>
      <w:r>
        <w:rPr>
          <w:b w:val="1"/>
          <w:bCs w:val="1"/>
        </w:rPr>
        <w:t xml:space="preserve">第十章 2019-2023年中国药食同源行业竞争格局的分析</w:t>
      </w:r>
    </w:p>
    <w:p>
      <w:pPr>
        <w:spacing w:after="150"/>
      </w:pPr>
      <w:r>
        <w:rPr/>
        <w:t xml:space="preserve">第一节 中国药食同源市场竞争情况分析</w:t>
      </w:r>
    </w:p>
    <w:p>
      <w:pPr>
        <w:spacing w:after="150"/>
      </w:pPr>
      <w:r>
        <w:rPr/>
        <w:t xml:space="preserve">一、中国药食同源行业竞争力分析</w:t>
      </w:r>
    </w:p>
    <w:p>
      <w:pPr>
        <w:spacing w:after="150"/>
      </w:pPr>
      <w:r>
        <w:rPr/>
        <w:t xml:space="preserve">二、外资药食同源企业带来的竞争威胁</w:t>
      </w:r>
    </w:p>
    <w:p>
      <w:pPr>
        <w:spacing w:after="150"/>
      </w:pPr>
      <w:r>
        <w:rPr/>
        <w:t xml:space="preserve">三、中国药食同源行业集中度分析</w:t>
      </w:r>
    </w:p>
    <w:p>
      <w:pPr>
        <w:spacing w:after="150"/>
      </w:pPr>
      <w:r>
        <w:rPr/>
        <w:t xml:space="preserve">第二节 中国药食同源行业波特五力模型分析</w:t>
      </w:r>
    </w:p>
    <w:p>
      <w:pPr>
        <w:spacing w:after="150"/>
      </w:pPr>
      <w:r>
        <w:rPr/>
        <w:t xml:space="preserve">一、中国药食同源现有竞争者之间的竞争</w:t>
      </w:r>
    </w:p>
    <w:p>
      <w:pPr>
        <w:spacing w:after="150"/>
      </w:pPr>
      <w:r>
        <w:rPr/>
        <w:t xml:space="preserve">二、中国药食同源供应商议价能力分析</w:t>
      </w:r>
    </w:p>
    <w:p>
      <w:pPr>
        <w:spacing w:after="150"/>
      </w:pPr>
      <w:r>
        <w:rPr/>
        <w:t xml:space="preserve">三、中国药食同源购买者议价能力分析</w:t>
      </w:r>
    </w:p>
    <w:p>
      <w:pPr>
        <w:spacing w:after="150"/>
      </w:pPr>
      <w:r>
        <w:rPr/>
        <w:t xml:space="preserve">四、中国药食同源行业潜在进入者分析</w:t>
      </w:r>
    </w:p>
    <w:p>
      <w:pPr>
        <w:spacing w:after="150"/>
      </w:pPr>
      <w:r>
        <w:rPr/>
        <w:t xml:space="preserve">五、中国药食同源替代品风险分析</w:t>
      </w:r>
    </w:p>
    <w:p>
      <w:pPr>
        <w:spacing w:after="150"/>
      </w:pPr>
      <w:r>
        <w:rPr>
          <w:b w:val="1"/>
          <w:bCs w:val="1"/>
        </w:rPr>
        <w:t xml:space="preserve">第十一章 中国药食同源行业竞争对手分析</w:t>
      </w:r>
    </w:p>
    <w:p>
      <w:pPr>
        <w:spacing w:after="150"/>
      </w:pPr>
      <w:r>
        <w:rPr/>
        <w:t xml:space="preserve">第一节 吉林紫鑫药业股份有限公司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第二节 康美药业股份有限公司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第三节 中恩(天津)医药科技有限公司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第四节 福建绿田股份有限公司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第五节 四川省利健济世科技有限公司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第六节 甘肃爽口源生态科技股份有限公司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第八节 江中药业股份有限公司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第九节 山东东阿东方阿胶股份有限公司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第十节 浙江康恩贝制药股份有限公司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>
          <w:b w:val="1"/>
          <w:bCs w:val="1"/>
        </w:rPr>
        <w:t xml:space="preserve">第十二章 2024-2029年中国药食同源行业前景调研及趋势预测分析</w:t>
      </w:r>
    </w:p>
    <w:p>
      <w:pPr>
        <w:spacing w:after="150"/>
      </w:pPr>
      <w:r>
        <w:rPr/>
        <w:t xml:space="preserve">第一节 2024-2029年中国药食同源市场行业前景调研及风险分析</w:t>
      </w:r>
    </w:p>
    <w:p>
      <w:pPr>
        <w:spacing w:after="150"/>
      </w:pPr>
      <w:r>
        <w:rPr/>
        <w:t xml:space="preserve">一、中国药食同源市场投资机会及潜力分析</w:t>
      </w:r>
    </w:p>
    <w:p>
      <w:pPr>
        <w:spacing w:after="150"/>
      </w:pPr>
      <w:r>
        <w:rPr/>
        <w:t xml:space="preserve">二、中国药食同源市场投资前景研究</w:t>
      </w:r>
    </w:p>
    <w:p>
      <w:pPr>
        <w:spacing w:after="150"/>
      </w:pPr>
      <w:r>
        <w:rPr/>
        <w:t xml:space="preserve">三、中国药食同源制造行业市场投资建议</w:t>
      </w:r>
    </w:p>
    <w:p>
      <w:pPr>
        <w:spacing w:after="150"/>
      </w:pPr>
      <w:r>
        <w:rPr/>
        <w:t xml:space="preserve">第二节 2024-2029年中国药食同源市场行业前景调研及风险分析</w:t>
      </w:r>
    </w:p>
    <w:p>
      <w:pPr>
        <w:spacing w:after="150"/>
      </w:pPr>
      <w:r>
        <w:rPr/>
        <w:t xml:space="preserve">一、中国药食同源发展趋势预测分析</w:t>
      </w:r>
    </w:p>
    <w:p>
      <w:pPr>
        <w:spacing w:after="150"/>
      </w:pPr>
      <w:r>
        <w:rPr/>
        <w:t xml:space="preserve">二、中国药食同源行业盈利能力预测分析</w:t>
      </w:r>
    </w:p>
    <w:p>
      <w:pPr>
        <w:spacing w:after="150"/>
      </w:pPr>
      <w:r>
        <w:rPr/>
        <w:t xml:space="preserve">三、中国药食同源行业进出口趋势预测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图表：药食同源行业生命周期</w:t>
      </w:r>
    </w:p>
    <w:p>
      <w:pPr>
        <w:spacing w:after="150"/>
      </w:pPr>
      <w:r>
        <w:rPr/>
        <w:t xml:space="preserve">图表：药食同源行业产业链结构</w:t>
      </w:r>
    </w:p>
    <w:p>
      <w:pPr>
        <w:spacing w:after="150"/>
      </w:pPr>
      <w:r>
        <w:rPr/>
        <w:t xml:space="preserve">图表：2022年全球药食同源行业市场规模</w:t>
      </w:r>
    </w:p>
    <w:p>
      <w:pPr>
        <w:spacing w:after="150"/>
      </w:pPr>
      <w:r>
        <w:rPr/>
        <w:t xml:space="preserve">图表：2022年中国药食同源行业市场规模</w:t>
      </w:r>
    </w:p>
    <w:p>
      <w:pPr>
        <w:spacing w:after="150"/>
      </w:pPr>
      <w:r>
        <w:rPr/>
        <w:t xml:space="preserve">图表：2022年中国药食同源市场占全球份额比较</w:t>
      </w:r>
    </w:p>
    <w:p>
      <w:pPr>
        <w:spacing w:after="150"/>
      </w:pPr>
      <w:r>
        <w:rPr/>
        <w:t xml:space="preserve">图表：2022年药食同源行业集中度</w:t>
      </w:r>
    </w:p>
    <w:p>
      <w:pPr>
        <w:spacing w:after="150"/>
      </w:pPr>
      <w:r>
        <w:rPr/>
        <w:t xml:space="preserve">图表：2022年药食同源市场价格走势</w:t>
      </w:r>
    </w:p>
    <w:p>
      <w:pPr>
        <w:spacing w:after="150"/>
      </w:pPr>
      <w:r>
        <w:rPr/>
        <w:t xml:space="preserve">图表：2022年药食同源行业重要数据指标比较</w:t>
      </w:r>
    </w:p>
    <w:p>
      <w:pPr>
        <w:spacing w:after="150"/>
      </w:pPr>
      <w:r>
        <w:rPr/>
        <w:t xml:space="preserve">图表：2024-2029年药食同源行业市场规模预测</w:t>
      </w:r>
    </w:p>
    <w:p>
      <w:pPr>
        <w:spacing w:after="150"/>
      </w:pPr>
      <w:r>
        <w:rPr/>
        <w:t xml:space="preserve">图表：2024-2029年药食同源行业竞争格局预测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本文地址：https://www.51baogao.cn/baogao/20221207/309361.shtml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7/309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中国药食同源行业市场运行分析及市场前景预测研究报告(2024-2029版)</dc:title>
  <dc:description>中国药食同源行业市场运行分析及市场前景预测研究报告(2024-2029版)</dc:description>
  <dc:subject>中国药食同源行业市场运行分析及市场前景预测研究报告(2024-2029版)</dc:subject>
  <cp:keywords>研究报告</cp:keywords>
  <cp:category>研究报告</cp:category>
  <cp:lastModifiedBy>北京中道泰和信息咨询有限公司</cp:lastModifiedBy>
  <dcterms:created xsi:type="dcterms:W3CDTF">2024-01-28T17:39:22+08:00</dcterms:created>
  <dcterms:modified xsi:type="dcterms:W3CDTF">2024-01-28T17:39:22+08:00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