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中国5G产业市场发展分析及前景展望研究报告(2024-2029版)</w:t>
      </w:r>
    </w:p>
    <w:p>
      <w:pPr>
        <w:spacing w:after="150"/>
      </w:pPr>
      <w:r>
        <w:rPr>
          <w:b w:val="1"/>
          <w:bCs w:val="1"/>
        </w:rPr>
        <w:t xml:space="preserve">报告简介</w:t>
      </w:r>
    </w:p>
    <w:p>
      <w:pPr>
        <w:spacing w:after="150"/>
      </w:pPr>
      <w:r>
        <w:rPr/>
        <w:t xml:space="preserve">5G正式商用以来，为推动新基建发挥了重要的引导作用。我国的5G建设和应用保持了全球领先水平。报告显示，2022年以来，我国5G基站建设稳步推进。截至2022年9月末，我国5G基站总数达222万个，比2021年末净增79.5万个，占移动基站总数的20.7%，占比较2021年末提升6.4个百分点。同时，我国三大运营商5G套餐用户数合计已突破10亿;5G移动电话用户达5.1亿户，比2021年末净增1.55亿户，占移动电话用户的30.3%。随着5G基站建设规模的不断扩大和5G广域覆盖的基本完成，网络覆盖将进入精细化覆盖。</w:t>
      </w:r>
    </w:p>
    <w:p>
      <w:pPr>
        <w:spacing w:after="150"/>
      </w:pPr>
      <w:r>
        <w:rPr/>
        <w:t xml:space="preserve">截至2022年9月底，我国的5G基站占全球5G基站总数的60%以上，已经建成全球最大规模的5G网络。5G网络已经覆盖全国所有地市一级和所有县城城区，87%的乡镇镇区，覆盖面在全球一定是领先的。这对稳增长、稳投资发挥了重要作用。随着5G发展提速、数字经济与实体经济深入融合，三大运营商在5G商用的布局也进一步细化。从三大运营商公布的5G基站建设目标来看，预计2022年新建超过67万个基站，累计将开通超过209万个基站，可以超额完成目标。</w:t>
      </w:r>
    </w:p>
    <w:p>
      <w:pPr>
        <w:spacing w:after="150"/>
      </w:pPr>
      <w:r>
        <w:rPr/>
        <w:t xml:space="preserve">目前，我国的5G网络建设还处于规模建设阶段，虽然已建成了全球最大的网络，但在覆盖的广度和深度上仍需进一步提升。但按照电信运营商的规划，自2023年起，5G投资将开始下降。专家认为，2023年5G基站总数仍会增加，但增长速度会放缓。目前5G网络的基站覆盖已经基本能满足5G行业应用的需求。因此，明年5G网络建设更多不是量的增长，而是网络结构的优化。</w:t>
      </w:r>
    </w:p>
    <w:p>
      <w:pPr>
        <w:spacing w:after="150"/>
      </w:pPr>
      <w:r>
        <w:rPr/>
        <w:t xml:space="preserve">《世界互联网发展报告2022(2024-2029版)》显示，2022年第一季度，全球5G用户数增加7000万人，总数达到6.2亿人左右，5G人口覆盖率超25%。5G应用覆盖国民经济40个大类，在全国200余家智慧矿山、1000余家智慧工厂、180余个智慧电网、89个港口、超过600个三甲医院项目中得到广泛应用。5G个人应用和行业应用相辅相成。个人应用是发展基本盘，随着我国5G网络进一步覆盖以及个人用户规模攀升，规模效应将逐渐显现，有利于降低产业成本，促进5G行业应用发展;行业应用则是5G应用发展新空间，高速率、大连接、低时延的特性，使得5G能够支持更为广泛的应用，成为促进经济社会数字化、网络化、智能化转型的重要引擎。</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中国通信标准化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1、5g发展现状</w:t>
      </w:r>
    </w:p>
    <w:p>
      <w:pPr>
        <w:spacing w:after="150"/>
      </w:pPr>
      <w:r>
        <w:rPr/>
        <w:t xml:space="preserve">2、5g市场运行及发展规模</w:t>
      </w:r>
    </w:p>
    <w:p>
      <w:pPr>
        <w:spacing w:after="150"/>
      </w:pPr>
      <w:r>
        <w:rPr/>
        <w:t xml:space="preserve">3、5g发展前景分析</w:t>
      </w:r>
    </w:p>
    <w:p>
      <w:pPr>
        <w:spacing w:after="150"/>
      </w:pPr>
      <w:r>
        <w:rPr/>
        <w:t xml:space="preserve">二、欧洲5g市场发展分析</w:t>
      </w:r>
    </w:p>
    <w:p>
      <w:pPr>
        <w:spacing w:after="150"/>
      </w:pPr>
      <w:r>
        <w:rPr/>
        <w:t xml:space="preserve">1、5g发展现状</w:t>
      </w:r>
    </w:p>
    <w:p>
      <w:pPr>
        <w:spacing w:after="150"/>
      </w:pPr>
      <w:r>
        <w:rPr/>
        <w:t xml:space="preserve">2、5g市场运行及发展规模</w:t>
      </w:r>
    </w:p>
    <w:p>
      <w:pPr>
        <w:spacing w:after="150"/>
      </w:pPr>
      <w:r>
        <w:rPr/>
        <w:t xml:space="preserve">3、5g发展前景分析</w:t>
      </w:r>
    </w:p>
    <w:p>
      <w:pPr>
        <w:spacing w:after="150"/>
      </w:pPr>
      <w:r>
        <w:rPr/>
        <w:t xml:space="preserve">三、日本5g市场发展分析</w:t>
      </w:r>
    </w:p>
    <w:p>
      <w:pPr>
        <w:spacing w:after="150"/>
      </w:pPr>
      <w:r>
        <w:rPr/>
        <w:t xml:space="preserve">1、5g发展现状</w:t>
      </w:r>
    </w:p>
    <w:p>
      <w:pPr>
        <w:spacing w:after="150"/>
      </w:pPr>
      <w:r>
        <w:rPr/>
        <w:t xml:space="preserve">2、5g市场运行及发展规模</w:t>
      </w:r>
    </w:p>
    <w:p>
      <w:pPr>
        <w:spacing w:after="150"/>
      </w:pPr>
      <w:r>
        <w:rPr/>
        <w:t xml:space="preserve">3、5g发展前景分析</w:t>
      </w:r>
    </w:p>
    <w:p>
      <w:pPr>
        <w:spacing w:after="150"/>
      </w:pPr>
      <w:r>
        <w:rPr/>
        <w:t xml:space="preserve">四、韩国5g市场发展分析</w:t>
      </w:r>
    </w:p>
    <w:p>
      <w:pPr>
        <w:spacing w:after="150"/>
      </w:pPr>
      <w:r>
        <w:rPr/>
        <w:t xml:space="preserve">1、5g发展现状</w:t>
      </w:r>
    </w:p>
    <w:p>
      <w:pPr>
        <w:spacing w:after="150"/>
      </w:pPr>
      <w:r>
        <w:rPr/>
        <w:t xml:space="preserve">2、5g市场运行及发展规模</w:t>
      </w:r>
    </w:p>
    <w:p>
      <w:pPr>
        <w:spacing w:after="150"/>
      </w:pPr>
      <w:r>
        <w:rPr/>
        <w:t xml:space="preserve">3、5g发展前景分析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二、英国移动通信巨头沃达丰、运营商o2</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四、5g基站建设规模</w:t>
      </w:r>
    </w:p>
    <w:p>
      <w:pPr>
        <w:spacing w:after="150"/>
      </w:pPr>
      <w:r>
        <w:rPr/>
        <w:t xml:space="preserve">1、2022年新建基站数量</w:t>
      </w:r>
    </w:p>
    <w:p>
      <w:pPr>
        <w:spacing w:after="150"/>
      </w:pPr>
      <w:r>
        <w:rPr/>
        <w:t xml:space="preserve">2、截至目前5g基站总数</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二、市场销售规模分析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第十节 其他重点省市5g产业建设规划情况</w:t>
      </w:r>
    </w:p>
    <w:p>
      <w:pPr>
        <w:spacing w:after="150"/>
      </w:pPr>
      <w:r>
        <w:rPr>
          <w:b w:val="1"/>
          <w:bCs w:val="1"/>
        </w:rPr>
        <w:t xml:space="preserve">第八章 中国</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2024-2029年5g产业发展前景</w:t>
      </w:r>
    </w:p>
    <w:p>
      <w:pPr>
        <w:spacing w:after="150"/>
      </w:pPr>
      <w:r>
        <w:rPr/>
        <w:t xml:space="preserve">一、2024-2029年5g产业发展趋势</w:t>
      </w:r>
    </w:p>
    <w:p>
      <w:pPr>
        <w:spacing w:after="150"/>
      </w:pPr>
      <w:r>
        <w:rPr/>
        <w:t xml:space="preserve">二、2024-2029年5g产业发展前景</w:t>
      </w:r>
    </w:p>
    <w:p>
      <w:pPr>
        <w:spacing w:after="150"/>
      </w:pPr>
      <w:r>
        <w:rPr/>
        <w:t xml:space="preserve">三、2024-2029年5g产业规模预测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图表：2024-2029年5g产业发展前景</w:t>
      </w:r>
    </w:p>
    <w:p>
      <w:pPr>
        <w:spacing w:after="150"/>
      </w:pPr>
      <w:r>
        <w:rPr/>
        <w:t xml:space="preserve">图表：2024-2029年5g产业规模预测</w:t>
      </w:r>
    </w:p>
    <w:p>
      <w:pPr>
        <w:spacing w:after="150"/>
      </w:pPr>
      <w:r>
        <w:rPr/>
        <w:t xml:space="preserve">图表：2024-2029年5g产业发展趋势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中国5G产业市场发展分析及前景展望研究报告(2024-2029版)</dc:title>
  <dc:description>中国5G产业市场发展分析及前景展望研究报告(2024-2029版)</dc:description>
  <dc:subject>中国5G产业市场发展分析及前景展望研究报告(2024-2029版)</dc:subject>
  <cp:keywords>研究报告</cp:keywords>
  <cp:category>研究报告</cp:category>
  <cp:lastModifiedBy>北京中道泰和信息咨询有限公司</cp:lastModifiedBy>
  <dcterms:created xsi:type="dcterms:W3CDTF">2024-01-28T17:26:25+08:00</dcterms:created>
  <dcterms:modified xsi:type="dcterms:W3CDTF">2024-01-28T17:26:25+08:00</dcterms:modified>
</cp:coreProperties>
</file>

<file path=docProps/custom.xml><?xml version="1.0" encoding="utf-8"?>
<Properties xmlns="http://schemas.openxmlformats.org/officeDocument/2006/custom-properties" xmlns:vt="http://schemas.openxmlformats.org/officeDocument/2006/docPropsVTypes"/>
</file>