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石油项目可行性研究报告(2026-2031版)</w:t>
      </w:r>
    </w:p>
    <w:p>
      <w:pPr>
        <w:spacing w:after="150"/>
      </w:pPr>
      <w:r>
        <w:rPr>
          <w:b w:val="1"/>
          <w:bCs w:val="1"/>
        </w:rPr>
        <w:t xml:space="preserve">报告简介</w:t>
      </w:r>
    </w:p>
    <w:p>
      <w:pPr>
        <w:spacing w:after="150"/>
      </w:pPr>
      <w:r>
        <w:rPr/>
        <w:t xml:space="preserve">《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油项目可行性研究报告》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二、国内主要石油厂家分析</w:t>
      </w:r>
    </w:p>
    <w:p>
      <w:pPr>
        <w:spacing w:before="75" w:after="0"/>
      </w:pPr>
      <w:r>
        <w:rPr/>
        <w:t xml:space="preserve">三、石油市场分析</w:t>
      </w:r>
    </w:p>
    <w:p>
      <w:pPr>
        <w:spacing w:before="75" w:after="0"/>
      </w:pPr>
      <w:r>
        <w:rPr/>
        <w:t xml:space="preserve">第三节 国内石油市场供需情况分析</w:t>
      </w:r>
    </w:p>
    <w:p>
      <w:pPr>
        <w:spacing w:before="75" w:after="0"/>
      </w:pPr>
      <w:r>
        <w:rPr/>
        <w:t xml:space="preserve">第四节 国外石油市场供需情况分析</w:t>
      </w:r>
    </w:p>
    <w:p>
      <w:pPr>
        <w:spacing w:before="75" w:after="0"/>
      </w:pPr>
      <w:r>
        <w:rPr/>
        <w:t xml:space="preserve">第五节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石油项目可行性研究报告(2026-2031版)</dc:title>
  <dc:description>石油项目可行性研究报告(2026-2031版)</dc:description>
  <dc:subject>石油项目可行性研究报告(2026-2031版)</dc:subject>
  <cp:keywords>研究报告</cp:keywords>
  <cp:category>研究报告</cp:category>
  <cp:lastModifiedBy>北京中道泰和信息咨询有限公司</cp:lastModifiedBy>
  <dcterms:created xsi:type="dcterms:W3CDTF">2026-04-04T17:33:18+08:00</dcterms:created>
  <dcterms:modified xsi:type="dcterms:W3CDTF">2026-04-04T17:33:18+08:00</dcterms:modified>
</cp:coreProperties>
</file>

<file path=docProps/custom.xml><?xml version="1.0" encoding="utf-8"?>
<Properties xmlns="http://schemas.openxmlformats.org/officeDocument/2006/custom-properties" xmlns:vt="http://schemas.openxmlformats.org/officeDocument/2006/docPropsVTypes"/>
</file>