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中国无人零售行业市场发展分析及发展趋势与投资研究报告(2024-2029版)</w:t>
      </w:r>
    </w:p>
    <w:p>
      <w:pPr>
        <w:spacing w:after="150"/>
      </w:pPr>
      <w:r>
        <w:rPr>
          <w:b w:val="1"/>
          <w:bCs w:val="1"/>
        </w:rPr>
        <w:t xml:space="preserve">报告简介</w:t>
      </w:r>
    </w:p>
    <w:p>
      <w:pPr>
        <w:spacing w:after="150"/>
      </w:pPr>
      <w:r>
        <w:rPr/>
        <w:t xml:space="preserve">无人零售行业发展许多年，随着互联网技术的不断提升，无人智能零售模式开始得到更大规模的发展，现在无人智能零售行业在经过不断的试错以后，一些激进的企业已经退出市场，也有一部分企业找到好的发展机遇，创造了新的行业机遇。无人零售在国外发展非常成熟，但是智能零售，就需要结合到计算机视觉、生物识别以及大数据智能算法等内容，需要覆盖到更多现金的产业内容，涉及到更多的计算机、机器人、无人化支付等，用更加信息化、智能化的方式降低成本，提升运营和管理效率。</w:t>
      </w:r>
    </w:p>
    <w:p>
      <w:pPr>
        <w:spacing w:after="150"/>
      </w:pPr>
      <w:r>
        <w:rPr/>
        <w:t xml:space="preserve">无人智能零售并不是伪需求，市场整体的需求量是非常大的，市场的整体反馈也是良性和正向的，但是无人智能零售仍然存在许多发展空间，如何降低整体的运营成本，做好产品品控和物流供应，都是非常关键的。在无人零售行业，规模竞争的背后，更是运营能力、供应链等方面的竞争，比拼哪个竞争者更懂消费者，能把最匹配的货品送到最需要的人手边，比拼供应链管理能力、成本控制力和服务能力。因此，无人零售产业的发展，也将会像共享单车、共享充电宝等行业的发展一样，当规模发展到一定阶段，一些运营能力弱，商业模式不明晰，或者市场占有率小的项目，将很难获得资本市场的青睐，将被其他竞争者整合，或者淘汰出局。</w:t>
      </w:r>
    </w:p>
    <w:p>
      <w:pPr>
        <w:spacing w:after="150"/>
      </w:pPr>
      <w:r>
        <w:rPr/>
        <w:t xml:space="preserve">这种行业整合是多方面的，可能发生在同一业态内，比如无人便利货架/货柜领域，果小美和番茄便利之间的合并，猩便利对51零售的全资收购等;也可以是跨业态的，自助售货机、无人便利货架/货柜、无人便利店之间针对不同的场景相互依存、走向融合。</w:t>
      </w:r>
    </w:p>
    <w:p>
      <w:pPr>
        <w:spacing w:after="150"/>
      </w:pPr>
      <w:r>
        <w:rPr/>
        <w:t xml:space="preserve">随着我国国民经济的不断发展，居民收入水平的不断提升，我国社会消费品零售总额不断增长。无人零售作为我国零售业与人工智能、物联网等技术相结合的新业态模式，在我国消费规模不断壮大的背景下，也将迎来广阔发展空间。根据相关数据，2021年我国无人零售行业市场规模能达到约282.7亿元的水平。今后随着物联网技术、AI、5G等技术的发展，90后逐渐成为消费主力，他们对品牌内容、体验互动比以往有更高的要求。消费者体验、供应链效率、消费场景都将重塑。无人零售的发展符合时代风口，而成本和需求也促使开启了自动售货机的售货渠道。 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无人零售市场进行了分析研究。报告在总结中国无人零售发展历程的基础上，结合新时期的各方面因素，对中国无人零售的发展趋势给予了细致和审慎的预测论证。报告资料详实，图表丰富，既有深入的分析，又有直观的比较，为无人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2022年中国零售业运行态势分析 </w:t>
      </w:r>
    </w:p>
    <w:p>
      <w:pPr>
        <w:spacing w:after="150"/>
      </w:pPr>
      <w:r>
        <w:rPr/>
        <w:t xml:space="preserve">第一节 2022年中国零售业的发展分析 </w:t>
      </w:r>
    </w:p>
    <w:p>
      <w:pPr>
        <w:spacing w:after="150"/>
      </w:pPr>
      <w:r>
        <w:rPr/>
        <w:t xml:space="preserve">一、零售业发展潜力巨大 </w:t>
      </w:r>
    </w:p>
    <w:p>
      <w:pPr>
        <w:spacing w:after="150"/>
      </w:pPr>
      <w:r>
        <w:rPr/>
        <w:t xml:space="preserve">二、零售业成本上升促使企业关注内生增长 </w:t>
      </w:r>
    </w:p>
    <w:p>
      <w:pPr>
        <w:spacing w:after="150"/>
      </w:pPr>
      <w:r>
        <w:rPr/>
        <w:t xml:space="preserve">三、零售行业消费品市场进入新的发展时期 </w:t>
      </w:r>
    </w:p>
    <w:p>
      <w:pPr>
        <w:spacing w:after="150"/>
      </w:pPr>
      <w:r>
        <w:rPr/>
        <w:t xml:space="preserve">四、国内零售企业开展分等定级 </w:t>
      </w:r>
    </w:p>
    <w:p>
      <w:pPr>
        <w:spacing w:after="150"/>
      </w:pPr>
      <w:r>
        <w:rPr/>
        <w:t xml:space="preserve">五、社会消费品零售总额分析 </w:t>
      </w:r>
    </w:p>
    <w:p>
      <w:pPr>
        <w:spacing w:after="150"/>
      </w:pPr>
      <w:r>
        <w:rPr/>
        <w:t xml:space="preserve">六、零售百货行业分析 </w:t>
      </w:r>
    </w:p>
    <w:p>
      <w:pPr>
        <w:spacing w:after="150"/>
      </w:pPr>
      <w:r>
        <w:rPr/>
        <w:t xml:space="preserve">第二节 2022年中国零售业转型进入关键期 </w:t>
      </w:r>
    </w:p>
    <w:p>
      <w:pPr>
        <w:spacing w:after="150"/>
      </w:pPr>
      <w:r>
        <w:rPr/>
        <w:t xml:space="preserve">一、品牌创造价值 </w:t>
      </w:r>
    </w:p>
    <w:p>
      <w:pPr>
        <w:spacing w:after="150"/>
      </w:pPr>
      <w:r>
        <w:rPr/>
        <w:t xml:space="preserve">二、服务创造价值 </w:t>
      </w:r>
    </w:p>
    <w:p>
      <w:pPr>
        <w:spacing w:after="150"/>
      </w:pPr>
      <w:r>
        <w:rPr/>
        <w:t xml:space="preserve">三、现代信用创造价值 </w:t>
      </w:r>
    </w:p>
    <w:p>
      <w:pPr>
        <w:spacing w:after="150"/>
      </w:pPr>
      <w:r>
        <w:rPr/>
        <w:t xml:space="preserve">四、企业社会责任创造价值 </w:t>
      </w:r>
    </w:p>
    <w:p>
      <w:pPr>
        <w:spacing w:after="150"/>
      </w:pPr>
      <w:r>
        <w:rPr/>
        <w:t xml:space="preserve">五、安全创造价值 </w:t>
      </w:r>
    </w:p>
    <w:p>
      <w:pPr>
        <w:spacing w:after="150"/>
      </w:pPr>
      <w:r>
        <w:rPr/>
        <w:t xml:space="preserve">六、商业模式创造价值 </w:t>
      </w:r>
    </w:p>
    <w:p>
      <w:pPr>
        <w:spacing w:after="150"/>
      </w:pPr>
      <w:r>
        <w:rPr/>
        <w:t xml:space="preserve">七、商业文化创造价值 </w:t>
      </w:r>
    </w:p>
    <w:p>
      <w:pPr>
        <w:spacing w:after="150"/>
      </w:pPr>
      <w:r>
        <w:rPr/>
        <w:t xml:space="preserve">八、人力资本创造价值 </w:t>
      </w:r>
    </w:p>
    <w:p>
      <w:pPr>
        <w:spacing w:after="150"/>
      </w:pPr>
      <w:r>
        <w:rPr/>
        <w:t xml:space="preserve">第三节 2022年中国零售企业五大问题分析 </w:t>
      </w:r>
    </w:p>
    <w:p>
      <w:pPr>
        <w:spacing w:after="150"/>
      </w:pPr>
      <w:r>
        <w:rPr/>
        <w:t xml:space="preserve">一、连锁企业漠视品牌经营 </w:t>
      </w:r>
    </w:p>
    <w:p>
      <w:pPr>
        <w:spacing w:after="150"/>
      </w:pPr>
      <w:r>
        <w:rPr/>
        <w:t xml:space="preserve">二、统一采购仅停留于理论 </w:t>
      </w:r>
    </w:p>
    <w:p>
      <w:pPr>
        <w:spacing w:after="150"/>
      </w:pPr>
      <w:r>
        <w:rPr/>
        <w:t xml:space="preserve">三、末端优势难以体现 </w:t>
      </w:r>
    </w:p>
    <w:p>
      <w:pPr>
        <w:spacing w:after="150"/>
      </w:pPr>
      <w:r>
        <w:rPr/>
        <w:t xml:space="preserve">四、定价和促销流于形式 </w:t>
      </w:r>
    </w:p>
    <w:p>
      <w:pPr>
        <w:spacing w:after="150"/>
      </w:pPr>
      <w:r>
        <w:rPr/>
        <w:t xml:space="preserve">五、存货管理漏洞大 </w:t>
      </w:r>
    </w:p>
    <w:p>
      <w:pPr>
        <w:spacing w:after="150"/>
      </w:pPr>
      <w:r>
        <w:rPr>
          <w:b w:val="1"/>
          <w:bCs w:val="1"/>
        </w:rPr>
        <w:t xml:space="preserve">第二章 2022年中国无人零售行业发展环境分析 </w:t>
      </w:r>
    </w:p>
    <w:p>
      <w:pPr>
        <w:spacing w:after="150"/>
      </w:pPr>
      <w:r>
        <w:rPr/>
        <w:t xml:space="preserve">第一节 2022年中国零售百货业经济环境分析 </w:t>
      </w:r>
    </w:p>
    <w:p>
      <w:pPr>
        <w:spacing w:after="150"/>
      </w:pPr>
      <w:r>
        <w:rPr/>
        <w:t xml:space="preserve">第二节 中国零售百货业政策环境分析 </w:t>
      </w:r>
    </w:p>
    <w:p>
      <w:pPr>
        <w:spacing w:after="150"/>
      </w:pPr>
      <w:r>
        <w:rPr/>
        <w:t xml:space="preserve">一、《零售商供应商公平交易管理办法》 </w:t>
      </w:r>
    </w:p>
    <w:p>
      <w:pPr>
        <w:spacing w:after="150"/>
      </w:pPr>
      <w:r>
        <w:rPr/>
        <w:t xml:space="preserve">二、《全国商品市场体系建设纲要》 </w:t>
      </w:r>
    </w:p>
    <w:p>
      <w:pPr>
        <w:spacing w:after="150"/>
      </w:pPr>
      <w:r>
        <w:rPr/>
        <w:t xml:space="preserve">三、新《商品条码管理办法》 </w:t>
      </w:r>
    </w:p>
    <w:p>
      <w:pPr>
        <w:spacing w:after="150"/>
      </w:pPr>
      <w:r>
        <w:rPr/>
        <w:t xml:space="preserve">四、新《零售商品称重计量监督管理办法》 </w:t>
      </w:r>
    </w:p>
    <w:p>
      <w:pPr>
        <w:spacing w:after="150"/>
      </w:pPr>
      <w:r>
        <w:rPr/>
        <w:t xml:space="preserve">五、无人零售行业发展规划 </w:t>
      </w:r>
    </w:p>
    <w:p>
      <w:pPr>
        <w:spacing w:after="150"/>
      </w:pPr>
      <w:r>
        <w:rPr/>
        <w:t xml:space="preserve">六、中国白酒税收政策分析 </w:t>
      </w:r>
    </w:p>
    <w:p>
      <w:pPr>
        <w:spacing w:after="150"/>
      </w:pPr>
      <w:r>
        <w:rPr/>
        <w:t xml:space="preserve">第三节 2022年中国零售百货业社会环境分析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t xml:space="preserve">六、居民的各种消费观念和习惯 </w:t>
      </w:r>
    </w:p>
    <w:p>
      <w:pPr>
        <w:spacing w:after="150"/>
      </w:pPr>
      <w:r>
        <w:rPr>
          <w:b w:val="1"/>
          <w:bCs w:val="1"/>
        </w:rPr>
        <w:t xml:space="preserve">第三章 2019-2023年中国无人零售所属行业总体发展状况 </w:t>
      </w:r>
    </w:p>
    <w:p>
      <w:pPr>
        <w:spacing w:after="150"/>
      </w:pPr>
      <w:r>
        <w:rPr/>
        <w:t xml:space="preserve">第一节 中国无人零售所属行业规模情况分析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五、行业敏感性分析 </w:t>
      </w:r>
    </w:p>
    <w:p>
      <w:pPr>
        <w:spacing w:after="150"/>
      </w:pPr>
      <w:r>
        <w:rPr/>
        <w:t xml:space="preserve">第二节 中国无人零售所属行业产销情况分析 </w:t>
      </w:r>
    </w:p>
    <w:p>
      <w:pPr>
        <w:spacing w:after="150"/>
      </w:pPr>
      <w:r>
        <w:rPr/>
        <w:t xml:space="preserve">一、行业生产情况分析 </w:t>
      </w:r>
    </w:p>
    <w:p>
      <w:pPr>
        <w:spacing w:after="150"/>
      </w:pPr>
      <w:r>
        <w:rPr/>
        <w:t xml:space="preserve">二、行业销售情况分析 </w:t>
      </w:r>
    </w:p>
    <w:p>
      <w:pPr>
        <w:spacing w:after="150"/>
      </w:pPr>
      <w:r>
        <w:rPr/>
        <w:t xml:space="preserve">三、行业产销情况分析 </w:t>
      </w:r>
    </w:p>
    <w:p>
      <w:pPr>
        <w:spacing w:after="150"/>
      </w:pPr>
      <w:r>
        <w:rPr/>
        <w:t xml:space="preserve">第三节 中国无人零售所属行业财务能力分析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2022年中国无人零售行业发展概况 </w:t>
      </w:r>
    </w:p>
    <w:p>
      <w:pPr>
        <w:spacing w:after="150"/>
      </w:pPr>
      <w:r>
        <w:rPr/>
        <w:t xml:space="preserve">第一节 2022年中国无人零售行业发展态势分析 </w:t>
      </w:r>
    </w:p>
    <w:p>
      <w:pPr>
        <w:spacing w:after="150"/>
      </w:pPr>
      <w:r>
        <w:rPr/>
        <w:t xml:space="preserve">第二节 2022年中国无人零售行业发展特点分析 </w:t>
      </w:r>
    </w:p>
    <w:p>
      <w:pPr>
        <w:spacing w:after="150"/>
      </w:pPr>
      <w:r>
        <w:rPr/>
        <w:t xml:space="preserve">第三节 2022年中国无人零售行业市场供需分析 </w:t>
      </w:r>
    </w:p>
    <w:p>
      <w:pPr>
        <w:spacing w:after="150"/>
      </w:pPr>
      <w:r>
        <w:rPr>
          <w:b w:val="1"/>
          <w:bCs w:val="1"/>
        </w:rPr>
        <w:t xml:space="preserve">第五章 无人零售行业竞争分析 </w:t>
      </w:r>
    </w:p>
    <w:p>
      <w:pPr>
        <w:spacing w:after="150"/>
      </w:pPr>
      <w:r>
        <w:rPr/>
        <w:t xml:space="preserve">第一节 中国无人零售行业竞争格局分析 </w:t>
      </w:r>
    </w:p>
    <w:p>
      <w:pPr>
        <w:spacing w:after="150"/>
      </w:pPr>
      <w:r>
        <w:rPr/>
        <w:t xml:space="preserve">一、中国无人零售行业集中度分析 </w:t>
      </w:r>
    </w:p>
    <w:p>
      <w:pPr>
        <w:spacing w:after="150"/>
      </w:pPr>
      <w:r>
        <w:rPr/>
        <w:t xml:space="preserve">二、中国无人零售市场整体竞争格局 </w:t>
      </w:r>
    </w:p>
    <w:p>
      <w:pPr>
        <w:spacing w:after="150"/>
      </w:pPr>
      <w:r>
        <w:rPr/>
        <w:t xml:space="preserve">第二节 中国无人零售行业竞争环境分析 </w:t>
      </w:r>
    </w:p>
    <w:p>
      <w:pPr>
        <w:spacing w:after="150"/>
      </w:pPr>
      <w:r>
        <w:rPr/>
        <w:t xml:space="preserve">一、目前市场上的参与者之间的竞争 </w:t>
      </w:r>
    </w:p>
    <w:p>
      <w:pPr>
        <w:spacing w:after="150"/>
      </w:pPr>
      <w:r>
        <w:rPr/>
        <w:t xml:space="preserve">二、有威胁的替代行业现状 </w:t>
      </w:r>
    </w:p>
    <w:p>
      <w:pPr>
        <w:spacing w:after="150"/>
      </w:pPr>
      <w:r>
        <w:rPr/>
        <w:t xml:space="preserve">三、具有进入可能性或进入中的新参与者 </w:t>
      </w:r>
    </w:p>
    <w:p>
      <w:pPr>
        <w:spacing w:after="150"/>
      </w:pPr>
      <w:r>
        <w:rPr/>
        <w:t xml:space="preserve">四、上游供应商、参与者与下游客户的关系 </w:t>
      </w:r>
    </w:p>
    <w:p>
      <w:pPr>
        <w:spacing w:after="150"/>
      </w:pPr>
      <w:r>
        <w:rPr/>
        <w:t xml:space="preserve">第三节 2019-2023年中国无人零售行业竞争分析及预测 </w:t>
      </w:r>
    </w:p>
    <w:p>
      <w:pPr>
        <w:spacing w:after="150"/>
      </w:pPr>
      <w:r>
        <w:rPr/>
        <w:t xml:space="preserve">一、2022年无人零售市场竞争情况分析 </w:t>
      </w:r>
    </w:p>
    <w:p>
      <w:pPr>
        <w:spacing w:after="150"/>
      </w:pPr>
      <w:r>
        <w:rPr/>
        <w:t xml:space="preserve">二、2022年无人零售市场竞争形势分析 </w:t>
      </w:r>
    </w:p>
    <w:p>
      <w:pPr>
        <w:spacing w:after="150"/>
      </w:pPr>
      <w:r>
        <w:rPr/>
        <w:t xml:space="preserve">三、2024-2029年集中度分析及预测 </w:t>
      </w:r>
    </w:p>
    <w:p>
      <w:pPr>
        <w:spacing w:after="150"/>
      </w:pPr>
      <w:r>
        <w:rPr/>
        <w:t xml:space="preserve">四、2024-2029年swot分析及预测 </w:t>
      </w:r>
    </w:p>
    <w:p>
      <w:pPr>
        <w:spacing w:after="150"/>
      </w:pPr>
      <w:r>
        <w:rPr/>
        <w:t xml:space="preserve">五、2024-2029年进入退出状况分析及预测 </w:t>
      </w:r>
    </w:p>
    <w:p>
      <w:pPr>
        <w:spacing w:after="150"/>
      </w:pPr>
      <w:r>
        <w:rPr/>
        <w:t xml:space="preserve">六、2024-2029年生命周期分析及预测 </w:t>
      </w:r>
    </w:p>
    <w:p>
      <w:pPr>
        <w:spacing w:after="150"/>
      </w:pPr>
      <w:r>
        <w:rPr>
          <w:b w:val="1"/>
          <w:bCs w:val="1"/>
        </w:rPr>
        <w:t xml:space="preserve">第六章 无人零售企业竞争策略分析 </w:t>
      </w:r>
    </w:p>
    <w:p>
      <w:pPr>
        <w:spacing w:after="150"/>
      </w:pPr>
      <w:r>
        <w:rPr/>
        <w:t xml:space="preserve">第一节 无人零售市场竞争策略分析 </w:t>
      </w:r>
    </w:p>
    <w:p>
      <w:pPr>
        <w:spacing w:after="150"/>
      </w:pPr>
      <w:r>
        <w:rPr/>
        <w:t xml:space="preserve">一、2023年无人零售行业增长潜力分析 </w:t>
      </w:r>
    </w:p>
    <w:p>
      <w:pPr>
        <w:spacing w:after="150"/>
      </w:pPr>
      <w:r>
        <w:rPr/>
        <w:t xml:space="preserve">二、2023年无人零售主要潜力项目分析 </w:t>
      </w:r>
    </w:p>
    <w:p>
      <w:pPr>
        <w:spacing w:after="150"/>
      </w:pPr>
      <w:r>
        <w:rPr/>
        <w:t xml:space="preserve">三、现有无人零售竞争策略分析 </w:t>
      </w:r>
    </w:p>
    <w:p>
      <w:pPr>
        <w:spacing w:after="150"/>
      </w:pPr>
      <w:r>
        <w:rPr/>
        <w:t xml:space="preserve">四、无人零售潜力项目竞争策略选择 </w:t>
      </w:r>
    </w:p>
    <w:p>
      <w:pPr>
        <w:spacing w:after="150"/>
      </w:pPr>
      <w:r>
        <w:rPr/>
        <w:t xml:space="preserve">五、典型企业项目竞争策略分析 </w:t>
      </w:r>
    </w:p>
    <w:p>
      <w:pPr>
        <w:spacing w:after="150"/>
      </w:pPr>
      <w:r>
        <w:rPr/>
        <w:t xml:space="preserve">第二节 无人零售企业竞争策略分析 </w:t>
      </w:r>
    </w:p>
    <w:p>
      <w:pPr>
        <w:spacing w:after="150"/>
      </w:pPr>
      <w:r>
        <w:rPr>
          <w:b w:val="1"/>
          <w:bCs w:val="1"/>
        </w:rPr>
        <w:t xml:space="preserve">第七章 无人零售典型案例企业分析 </w:t>
      </w:r>
    </w:p>
    <w:p>
      <w:pPr>
        <w:spacing w:after="150"/>
      </w:pPr>
      <w:r>
        <w:rPr/>
        <w:t xml:space="preserve">第一节 amazongo </w:t>
      </w:r>
    </w:p>
    <w:p>
      <w:pPr>
        <w:spacing w:after="150"/>
      </w:pPr>
      <w:r>
        <w:rPr/>
        <w:t xml:space="preserve">一、企业概况 </w:t>
      </w:r>
    </w:p>
    <w:p>
      <w:pPr>
        <w:spacing w:after="150"/>
      </w:pPr>
      <w:r>
        <w:rPr/>
        <w:t xml:space="preserve">二、经营状况分析 </w:t>
      </w:r>
    </w:p>
    <w:p>
      <w:pPr>
        <w:spacing w:after="150"/>
      </w:pPr>
      <w:r>
        <w:rPr/>
        <w:t xml:space="preserve">三、发展战略分析 </w:t>
      </w:r>
    </w:p>
    <w:p>
      <w:pPr>
        <w:spacing w:after="150"/>
      </w:pPr>
      <w:r>
        <w:rPr/>
        <w:t xml:space="preserve">第二节 淘咖啡 </w:t>
      </w:r>
    </w:p>
    <w:p>
      <w:pPr>
        <w:spacing w:after="150"/>
      </w:pPr>
      <w:r>
        <w:rPr/>
        <w:t xml:space="preserve">一、企业概况 </w:t>
      </w:r>
    </w:p>
    <w:p>
      <w:pPr>
        <w:spacing w:after="150"/>
      </w:pPr>
      <w:r>
        <w:rPr/>
        <w:t xml:space="preserve">二、经营状况分析 </w:t>
      </w:r>
    </w:p>
    <w:p>
      <w:pPr>
        <w:spacing w:after="150"/>
      </w:pPr>
      <w:r>
        <w:rPr/>
        <w:t xml:space="preserve">三、发展战略分析 </w:t>
      </w:r>
    </w:p>
    <w:p>
      <w:pPr>
        <w:spacing w:after="150"/>
      </w:pPr>
      <w:r>
        <w:rPr/>
        <w:t xml:space="preserve">第三节 takego </w:t>
      </w:r>
    </w:p>
    <w:p>
      <w:pPr>
        <w:spacing w:after="150"/>
      </w:pPr>
      <w:r>
        <w:rPr/>
        <w:t xml:space="preserve">一、企业概况 </w:t>
      </w:r>
    </w:p>
    <w:p>
      <w:pPr>
        <w:spacing w:after="150"/>
      </w:pPr>
      <w:r>
        <w:rPr/>
        <w:t xml:space="preserve">二、经营状况分析 </w:t>
      </w:r>
    </w:p>
    <w:p>
      <w:pPr>
        <w:spacing w:after="150"/>
      </w:pPr>
      <w:r>
        <w:rPr/>
        <w:t xml:space="preserve">三、发展战略分析 </w:t>
      </w:r>
    </w:p>
    <w:p>
      <w:pPr>
        <w:spacing w:after="150"/>
      </w:pPr>
      <w:r>
        <w:rPr/>
        <w:t xml:space="preserve">第四节 缤果盒子 </w:t>
      </w:r>
    </w:p>
    <w:p>
      <w:pPr>
        <w:spacing w:after="150"/>
      </w:pPr>
      <w:r>
        <w:rPr/>
        <w:t xml:space="preserve">一、企业概况 </w:t>
      </w:r>
    </w:p>
    <w:p>
      <w:pPr>
        <w:spacing w:after="150"/>
      </w:pPr>
      <w:r>
        <w:rPr/>
        <w:t xml:space="preserve">二、经营状况分析 </w:t>
      </w:r>
    </w:p>
    <w:p>
      <w:pPr>
        <w:spacing w:after="150"/>
      </w:pPr>
      <w:r>
        <w:rPr/>
        <w:t xml:space="preserve">三、发展战略分析 </w:t>
      </w:r>
    </w:p>
    <w:p>
      <w:pPr>
        <w:spacing w:after="150"/>
      </w:pPr>
      <w:r>
        <w:rPr/>
        <w:t xml:space="preserve">第五节 便利蜂 </w:t>
      </w:r>
    </w:p>
    <w:p>
      <w:pPr>
        <w:spacing w:after="150"/>
      </w:pPr>
      <w:r>
        <w:rPr/>
        <w:t xml:space="preserve">一、企业概况 </w:t>
      </w:r>
    </w:p>
    <w:p>
      <w:pPr>
        <w:spacing w:after="150"/>
      </w:pPr>
      <w:r>
        <w:rPr/>
        <w:t xml:space="preserve">二、经营状况分析 </w:t>
      </w:r>
    </w:p>
    <w:p>
      <w:pPr>
        <w:spacing w:after="150"/>
      </w:pPr>
      <w:r>
        <w:rPr/>
        <w:t xml:space="preserve">三、发展战略分析 </w:t>
      </w:r>
    </w:p>
    <w:p>
      <w:pPr>
        <w:spacing w:after="150"/>
      </w:pPr>
      <w:r>
        <w:rPr>
          <w:b w:val="1"/>
          <w:bCs w:val="1"/>
        </w:rPr>
        <w:t xml:space="preserve">第八章 无人零售行业发展趋势预测 </w:t>
      </w:r>
    </w:p>
    <w:p>
      <w:pPr>
        <w:spacing w:after="150"/>
      </w:pPr>
      <w:r>
        <w:rPr/>
        <w:t xml:space="preserve">第一节 无人零售行业前景分析 </w:t>
      </w:r>
    </w:p>
    <w:p>
      <w:pPr>
        <w:spacing w:after="150"/>
      </w:pPr>
      <w:r>
        <w:rPr/>
        <w:t xml:space="preserve">一、未来无人零售的发展趋势展望 </w:t>
      </w:r>
    </w:p>
    <w:p>
      <w:pPr>
        <w:spacing w:after="150"/>
      </w:pPr>
      <w:r>
        <w:rPr/>
        <w:t xml:space="preserve">二、中国无人零售未来发展前景广阔 </w:t>
      </w:r>
    </w:p>
    <w:p>
      <w:pPr>
        <w:spacing w:after="150"/>
      </w:pPr>
      <w:r>
        <w:rPr/>
        <w:t xml:space="preserve">三、2022年我国无人零售行业发展趋势 </w:t>
      </w:r>
    </w:p>
    <w:p>
      <w:pPr>
        <w:spacing w:after="150"/>
      </w:pPr>
      <w:r>
        <w:rPr/>
        <w:t xml:space="preserve">四、2023年中国无人零售市场发展预测 </w:t>
      </w:r>
    </w:p>
    <w:p>
      <w:pPr>
        <w:spacing w:after="150"/>
      </w:pPr>
      <w:r>
        <w:rPr/>
        <w:t xml:space="preserve">五、2024-2029年无人零售发展方向探讨 </w:t>
      </w:r>
    </w:p>
    <w:p>
      <w:pPr>
        <w:spacing w:after="150"/>
      </w:pPr>
      <w:r>
        <w:rPr/>
        <w:t xml:space="preserve">六、2024-2029年无人零售市场规模预测 </w:t>
      </w:r>
    </w:p>
    <w:p>
      <w:pPr>
        <w:spacing w:after="150"/>
      </w:pPr>
      <w:r>
        <w:rPr/>
        <w:t xml:space="preserve">第二节 2024-2029年无人零售市场趋势分析 </w:t>
      </w:r>
    </w:p>
    <w:p>
      <w:pPr>
        <w:spacing w:after="150"/>
      </w:pPr>
      <w:r>
        <w:rPr/>
        <w:t xml:space="preserve">一、2019-2023年无人零售市场趋势总结 </w:t>
      </w:r>
    </w:p>
    <w:p>
      <w:pPr>
        <w:spacing w:after="150"/>
      </w:pPr>
      <w:r>
        <w:rPr/>
        <w:t xml:space="preserve">二、2024-2029年无人零售发展趋势分析 </w:t>
      </w:r>
    </w:p>
    <w:p>
      <w:pPr>
        <w:spacing w:after="150"/>
      </w:pPr>
      <w:r>
        <w:rPr/>
        <w:t xml:space="preserve">三、2024-2029年无人零售市场发展空间 </w:t>
      </w:r>
    </w:p>
    <w:p>
      <w:pPr>
        <w:spacing w:after="150"/>
      </w:pPr>
      <w:r>
        <w:rPr/>
        <w:t xml:space="preserve">四、2024-2029年无人零售行业政策趋向 </w:t>
      </w:r>
    </w:p>
    <w:p>
      <w:pPr>
        <w:spacing w:after="150"/>
      </w:pPr>
      <w:r>
        <w:rPr/>
        <w:t xml:space="preserve">五、2024-2029年无人零售价格走势分析 </w:t>
      </w:r>
    </w:p>
    <w:p>
      <w:pPr>
        <w:spacing w:after="150"/>
      </w:pPr>
      <w:r>
        <w:rPr/>
        <w:t xml:space="preserve">第三节 2024-2029年无人零售市场预测 </w:t>
      </w:r>
    </w:p>
    <w:p>
      <w:pPr>
        <w:spacing w:after="150"/>
      </w:pPr>
      <w:r>
        <w:rPr/>
        <w:t xml:space="preserve">一、2024-2029年无人零售市场结构预测 </w:t>
      </w:r>
    </w:p>
    <w:p>
      <w:pPr>
        <w:spacing w:after="150"/>
      </w:pPr>
      <w:r>
        <w:rPr/>
        <w:t xml:space="preserve">二、2024-2029年无人零售市场需求前景 </w:t>
      </w:r>
    </w:p>
    <w:p>
      <w:pPr>
        <w:spacing w:after="150"/>
      </w:pPr>
      <w:r>
        <w:rPr/>
        <w:t xml:space="preserve">三、2024-2029年无人零售市场价格预测 </w:t>
      </w:r>
    </w:p>
    <w:p>
      <w:pPr>
        <w:spacing w:after="150"/>
      </w:pPr>
      <w:r>
        <w:rPr/>
        <w:t xml:space="preserve">四、2024-2029年无人零售行业集中度预测 </w:t>
      </w:r>
    </w:p>
    <w:p>
      <w:pPr>
        <w:spacing w:after="150"/>
      </w:pPr>
      <w:r>
        <w:rPr>
          <w:b w:val="1"/>
          <w:bCs w:val="1"/>
        </w:rPr>
        <w:t xml:space="preserve">第九章 无人零售行业投资现状分析 </w:t>
      </w:r>
    </w:p>
    <w:p>
      <w:pPr>
        <w:spacing w:after="150"/>
      </w:pPr>
      <w:r>
        <w:rPr/>
        <w:t xml:space="preserve">第一节 无人零售行业投资情况分析 </w:t>
      </w:r>
    </w:p>
    <w:p>
      <w:pPr>
        <w:spacing w:after="150"/>
      </w:pPr>
      <w:r>
        <w:rPr/>
        <w:t xml:space="preserve">一、总体投资及结构 </w:t>
      </w:r>
    </w:p>
    <w:p>
      <w:pPr>
        <w:spacing w:after="150"/>
      </w:pPr>
      <w:r>
        <w:rPr/>
        <w:t xml:space="preserve">二、投资规模情况 </w:t>
      </w:r>
    </w:p>
    <w:p>
      <w:pPr>
        <w:spacing w:after="150"/>
      </w:pPr>
      <w:r>
        <w:rPr/>
        <w:t xml:space="preserve">三、投资增速情况 </w:t>
      </w:r>
    </w:p>
    <w:p>
      <w:pPr>
        <w:spacing w:after="150"/>
      </w:pPr>
      <w:r>
        <w:rPr/>
        <w:t xml:space="preserve">四、分行业投资分析 </w:t>
      </w:r>
    </w:p>
    <w:p>
      <w:pPr>
        <w:spacing w:after="150"/>
      </w:pPr>
      <w:r>
        <w:rPr/>
        <w:t xml:space="preserve">五、分地区投资分析 </w:t>
      </w:r>
    </w:p>
    <w:p>
      <w:pPr>
        <w:spacing w:after="150"/>
      </w:pPr>
      <w:r>
        <w:rPr/>
        <w:t xml:space="preserve">六、外商投资情况 </w:t>
      </w:r>
    </w:p>
    <w:p>
      <w:pPr>
        <w:spacing w:after="150"/>
      </w:pPr>
      <w:r>
        <w:rPr/>
        <w:t xml:space="preserve">第二节 2022年无人零售行业投资情况分析 </w:t>
      </w:r>
    </w:p>
    <w:p>
      <w:pPr>
        <w:spacing w:after="150"/>
      </w:pPr>
      <w:r>
        <w:rPr/>
        <w:t xml:space="preserve">一、2022年投资规模情况 </w:t>
      </w:r>
    </w:p>
    <w:p>
      <w:pPr>
        <w:spacing w:after="150"/>
      </w:pPr>
      <w:r>
        <w:rPr/>
        <w:t xml:space="preserve">二、2022年投资增速情况 </w:t>
      </w:r>
    </w:p>
    <w:p>
      <w:pPr>
        <w:spacing w:after="150"/>
      </w:pPr>
      <w:r>
        <w:rPr/>
        <w:t xml:space="preserve">三、2022年分行业投资分析 </w:t>
      </w:r>
    </w:p>
    <w:p>
      <w:pPr>
        <w:spacing w:after="150"/>
      </w:pPr>
      <w:r>
        <w:rPr/>
        <w:t xml:space="preserve">四、2022年分地区投资分析 </w:t>
      </w:r>
    </w:p>
    <w:p>
      <w:pPr>
        <w:spacing w:after="150"/>
      </w:pPr>
      <w:r>
        <w:rPr/>
        <w:t xml:space="preserve">五、2022年外商投资情况 </w:t>
      </w:r>
    </w:p>
    <w:p>
      <w:pPr>
        <w:spacing w:after="150"/>
      </w:pPr>
      <w:r>
        <w:rPr>
          <w:b w:val="1"/>
          <w:bCs w:val="1"/>
        </w:rPr>
        <w:t xml:space="preserve">第十章 无人零售行业投资环境分析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一、2022年无人零售行业政策环境 </w:t>
      </w:r>
    </w:p>
    <w:p>
      <w:pPr>
        <w:spacing w:after="150"/>
      </w:pPr>
      <w:r>
        <w:rPr/>
        <w:t xml:space="preserve">二、2022年国内宏观政策对其影响 </w:t>
      </w:r>
    </w:p>
    <w:p>
      <w:pPr>
        <w:spacing w:after="150"/>
      </w:pPr>
      <w:r>
        <w:rPr/>
        <w:t xml:space="preserve">三、2022年行业政策对其影响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二、2022年社会环境发展分析 </w:t>
      </w:r>
    </w:p>
    <w:p>
      <w:pPr>
        <w:spacing w:after="150"/>
      </w:pPr>
      <w:r>
        <w:rPr/>
        <w:t xml:space="preserve">三、2024-2029年社会环境对行业的影响分析 </w:t>
      </w:r>
    </w:p>
    <w:p>
      <w:pPr>
        <w:spacing w:after="150"/>
      </w:pPr>
      <w:r>
        <w:rPr>
          <w:b w:val="1"/>
          <w:bCs w:val="1"/>
        </w:rPr>
        <w:t xml:space="preserve">第十一章 无人零售行业投资机会与风险 </w:t>
      </w:r>
    </w:p>
    <w:p>
      <w:pPr>
        <w:spacing w:after="150"/>
      </w:pPr>
      <w:r>
        <w:rPr/>
        <w:t xml:space="preserve">第一节 无人零售行业投资效益分析 </w:t>
      </w:r>
    </w:p>
    <w:p>
      <w:pPr>
        <w:spacing w:after="150"/>
      </w:pPr>
      <w:r>
        <w:rPr/>
        <w:t xml:space="preserve">一、2019-2023年无人零售行业投资状况分析 </w:t>
      </w:r>
    </w:p>
    <w:p>
      <w:pPr>
        <w:spacing w:after="150"/>
      </w:pPr>
      <w:r>
        <w:rPr/>
        <w:t xml:space="preserve">二、2024-2029年无人零售行业投资效益分析 </w:t>
      </w:r>
    </w:p>
    <w:p>
      <w:pPr>
        <w:spacing w:after="150"/>
      </w:pPr>
      <w:r>
        <w:rPr/>
        <w:t xml:space="preserve">三、2024-2029年无人零售行业投资趋势预测 </w:t>
      </w:r>
    </w:p>
    <w:p>
      <w:pPr>
        <w:spacing w:after="150"/>
      </w:pPr>
      <w:r>
        <w:rPr/>
        <w:t xml:space="preserve">四、2024-2029年无人零售行业的投资方向 </w:t>
      </w:r>
    </w:p>
    <w:p>
      <w:pPr>
        <w:spacing w:after="150"/>
      </w:pPr>
      <w:r>
        <w:rPr/>
        <w:t xml:space="preserve">五、新进入者应注意的障碍因素分析 </w:t>
      </w:r>
    </w:p>
    <w:p>
      <w:pPr>
        <w:spacing w:after="150"/>
      </w:pPr>
      <w:r>
        <w:rPr/>
        <w:t xml:space="preserve">第二节 影响无人零售行业发展的主要因素 </w:t>
      </w:r>
    </w:p>
    <w:p>
      <w:pPr>
        <w:spacing w:after="150"/>
      </w:pPr>
      <w:r>
        <w:rPr/>
        <w:t xml:space="preserve">一、2024-2029年影响无人零售行业运行的有利因素分析 </w:t>
      </w:r>
    </w:p>
    <w:p>
      <w:pPr>
        <w:spacing w:after="150"/>
      </w:pPr>
      <w:r>
        <w:rPr/>
        <w:t xml:space="preserve">二、2024-2029年影响无人零售行业运行的稳定因素分析 </w:t>
      </w:r>
    </w:p>
    <w:p>
      <w:pPr>
        <w:spacing w:after="150"/>
      </w:pPr>
      <w:r>
        <w:rPr/>
        <w:t xml:space="preserve">三、2024-2029年影响无人零售行业运行的不利因素分析 </w:t>
      </w:r>
    </w:p>
    <w:p>
      <w:pPr>
        <w:spacing w:after="150"/>
      </w:pPr>
      <w:r>
        <w:rPr/>
        <w:t xml:space="preserve">四、2024-2029年我国无人零售行业发展面临的挑战分析 </w:t>
      </w:r>
    </w:p>
    <w:p>
      <w:pPr>
        <w:spacing w:after="150"/>
      </w:pPr>
      <w:r>
        <w:rPr/>
        <w:t xml:space="preserve">五、2024-2029年我国无人零售行业发展面临的机遇分析 </w:t>
      </w:r>
    </w:p>
    <w:p>
      <w:pPr>
        <w:spacing w:after="150"/>
      </w:pPr>
      <w:r>
        <w:rPr/>
        <w:t xml:space="preserve">第三节 无人零售行业投资风险及控制策略分析 </w:t>
      </w:r>
    </w:p>
    <w:p>
      <w:pPr>
        <w:spacing w:after="150"/>
      </w:pPr>
      <w:r>
        <w:rPr/>
        <w:t xml:space="preserve">一、2024-2029年无人零售行业市场风险及控制策略 </w:t>
      </w:r>
    </w:p>
    <w:p>
      <w:pPr>
        <w:spacing w:after="150"/>
      </w:pPr>
      <w:r>
        <w:rPr/>
        <w:t xml:space="preserve">二、2024-2029年无人零售行业政策风险及控制策略 </w:t>
      </w:r>
    </w:p>
    <w:p>
      <w:pPr>
        <w:spacing w:after="150"/>
      </w:pPr>
      <w:r>
        <w:rPr/>
        <w:t xml:space="preserve">三、2024-2029年无人零售行业经营风险及控制策略 </w:t>
      </w:r>
    </w:p>
    <w:p>
      <w:pPr>
        <w:spacing w:after="150"/>
      </w:pPr>
      <w:r>
        <w:rPr/>
        <w:t xml:space="preserve">四、2024-2029年无人零售同业竞争风险及控制策略 </w:t>
      </w:r>
    </w:p>
    <w:p>
      <w:pPr>
        <w:spacing w:after="150"/>
      </w:pPr>
      <w:r>
        <w:rPr/>
        <w:t xml:space="preserve">五、2024-2029年无人零售行业其他风险及控制策略 </w:t>
      </w:r>
    </w:p>
    <w:p>
      <w:pPr>
        <w:spacing w:after="150"/>
      </w:pPr>
      <w:r>
        <w:rPr>
          <w:b w:val="1"/>
          <w:bCs w:val="1"/>
        </w:rPr>
        <w:t xml:space="preserve">第十二章 无人零售行业投资战略研究 </w:t>
      </w:r>
    </w:p>
    <w:p>
      <w:pPr>
        <w:spacing w:after="150"/>
      </w:pPr>
      <w:r>
        <w:rPr/>
        <w:t xml:space="preserve">第一节 无人零售行业发展战略研究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第二节 对无人零售品牌的战略思考 </w:t>
      </w:r>
    </w:p>
    <w:p>
      <w:pPr>
        <w:spacing w:after="150"/>
      </w:pPr>
      <w:r>
        <w:rPr/>
        <w:t xml:space="preserve">一、企业品牌的重要性 </w:t>
      </w:r>
    </w:p>
    <w:p>
      <w:pPr>
        <w:spacing w:after="150"/>
      </w:pPr>
      <w:r>
        <w:rPr/>
        <w:t xml:space="preserve">二、无人零售实施品牌战略的意义 </w:t>
      </w:r>
    </w:p>
    <w:p>
      <w:pPr>
        <w:spacing w:after="150"/>
      </w:pPr>
      <w:r>
        <w:rPr/>
        <w:t xml:space="preserve">三、无人零售企业品牌的现状分析 </w:t>
      </w:r>
    </w:p>
    <w:p>
      <w:pPr>
        <w:spacing w:after="150"/>
      </w:pPr>
      <w:r>
        <w:rPr/>
        <w:t xml:space="preserve">四、无人零售企业的品牌战略 </w:t>
      </w:r>
    </w:p>
    <w:p>
      <w:pPr>
        <w:spacing w:after="150"/>
      </w:pPr>
      <w:r>
        <w:rPr/>
        <w:t xml:space="preserve">五、无人零售品牌战略管理的策略 </w:t>
      </w:r>
    </w:p>
    <w:p>
      <w:pPr>
        <w:spacing w:after="150"/>
      </w:pPr>
      <w:r>
        <w:rPr/>
        <w:t xml:space="preserve">第三节 无人零售行业投资战略研究 </w:t>
      </w:r>
    </w:p>
    <w:p>
      <w:pPr>
        <w:spacing w:after="150"/>
      </w:pPr>
      <w:r>
        <w:rPr>
          <w:b w:val="1"/>
          <w:bCs w:val="1"/>
        </w:rPr>
        <w:t xml:space="preserve">图表目录</w:t>
      </w:r>
    </w:p>
    <w:p>
      <w:pPr>
        <w:spacing w:after="150"/>
      </w:pPr>
      <w:r>
        <w:rPr/>
        <w:t xml:space="preserve">图表：新《零售商品称重计量监督管理办法》附表1 </w:t>
      </w:r>
    </w:p>
    <w:p>
      <w:pPr>
        <w:spacing w:after="150"/>
      </w:pPr>
      <w:r>
        <w:rPr/>
        <w:t xml:space="preserve">图表：2019-2023年中国无人零售行业从业人员规模(单位：万人) </w:t>
      </w:r>
    </w:p>
    <w:p>
      <w:pPr>
        <w:spacing w:after="150"/>
      </w:pPr>
      <w:r>
        <w:rPr/>
        <w:t xml:space="preserve">图表：2019-2023年中国无人零售行业资产规模(单位：亿元) </w:t>
      </w:r>
    </w:p>
    <w:p>
      <w:pPr>
        <w:spacing w:after="150"/>
      </w:pPr>
      <w:r>
        <w:rPr/>
        <w:t xml:space="preserve">图表：2019-2023年中国无人零售行业市场规模(单位：亿元) </w:t>
      </w:r>
    </w:p>
    <w:p>
      <w:pPr>
        <w:spacing w:after="150"/>
      </w:pPr>
      <w:r>
        <w:rPr/>
        <w:t xml:space="preserve">图表：2019-2023年中国无人零售行业盈利能力 </w:t>
      </w:r>
    </w:p>
    <w:p>
      <w:pPr>
        <w:spacing w:after="150"/>
      </w:pPr>
      <w:r>
        <w:rPr/>
        <w:t xml:space="preserve">图表：2019-2023年中国无人零售行业偿债能力 </w:t>
      </w:r>
    </w:p>
    <w:p>
      <w:pPr>
        <w:spacing w:after="150"/>
      </w:pPr>
      <w:r>
        <w:rPr/>
        <w:t xml:space="preserve">图表：2019-2023年中国无人零售行业营运能力 </w:t>
      </w:r>
    </w:p>
    <w:p>
      <w:pPr>
        <w:spacing w:after="150"/>
      </w:pPr>
      <w:r>
        <w:rPr/>
        <w:t xml:space="preserve">图表：2019-2023年中国无人零售企业注册量(家) </w:t>
      </w:r>
    </w:p>
    <w:p>
      <w:pPr>
        <w:spacing w:after="150"/>
      </w:pPr>
      <w:r>
        <w:rPr/>
        <w:t xml:space="preserve">图表：2022年中国零售市场份额 </w:t>
      </w:r>
    </w:p>
    <w:p>
      <w:pPr>
        <w:spacing w:after="150"/>
      </w:pPr>
      <w:r>
        <w:rPr/>
        <w:t xml:space="preserve">图表：amazon go的模式 </w:t>
      </w:r>
    </w:p>
    <w:p>
      <w:pPr>
        <w:spacing w:after="150"/>
      </w:pPr>
      <w:r>
        <w:rPr/>
        <w:t xml:space="preserve">图表：缤果盒子的模式 </w:t>
      </w:r>
    </w:p>
    <w:p>
      <w:pPr>
        <w:spacing w:after="150"/>
      </w:pPr>
      <w:r>
        <w:rPr/>
        <w:t xml:space="preserve">图表：便利蜂的模式 </w:t>
      </w:r>
    </w:p>
    <w:p>
      <w:pPr>
        <w:spacing w:after="150"/>
      </w:pPr>
      <w:r>
        <w:rPr/>
        <w:t xml:space="preserve">图表：2024-2029年中国无人零售行业市场规模预测(单位：亿元)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中国无人零售行业市场发展分析及发展趋势与投资研究报告(2024-2029版)</dc:title>
  <dc:description>中国无人零售行业市场发展分析及发展趋势与投资研究报告(2024-2029版)</dc:description>
  <dc:subject>中国无人零售行业市场发展分析及发展趋势与投资研究报告(2024-2029版)</dc:subject>
  <cp:keywords>研究报告</cp:keywords>
  <cp:category>研究报告</cp:category>
  <cp:lastModifiedBy>北京中道泰和信息咨询有限公司</cp:lastModifiedBy>
  <dcterms:created xsi:type="dcterms:W3CDTF">2024-01-28T16:42:57+08:00</dcterms:created>
  <dcterms:modified xsi:type="dcterms:W3CDTF">2024-01-28T16:42:57+08:00</dcterms:modified>
</cp:coreProperties>
</file>

<file path=docProps/custom.xml><?xml version="1.0" encoding="utf-8"?>
<Properties xmlns="http://schemas.openxmlformats.org/officeDocument/2006/custom-properties" xmlns:vt="http://schemas.openxmlformats.org/officeDocument/2006/docPropsVTypes"/>
</file>