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中国IP行业市场深度分析及发展趋势研究报告(2024-2029版)</w:t>
      </w:r>
    </w:p>
    <w:p>
      <w:pPr>
        <w:spacing w:after="150"/>
      </w:pPr>
      <w:r>
        <w:rPr>
          <w:b w:val="1"/>
          <w:bCs w:val="1"/>
        </w:rPr>
        <w:t xml:space="preserve">报告简介</w:t>
      </w:r>
    </w:p>
    <w:p>
      <w:pPr>
        <w:spacing w:after="150"/>
      </w:pPr>
      <w:r>
        <w:rPr/>
        <w:t xml:space="preserve">IP(Intellectual Property)即知识产权，包括著作权(版权)和工业产权，原指权利人对其创作的智力劳动成果所享有的财产权利。文娱产业中，IP是可深挖价值、跨媒介产生规模效应并变现的版权内容，为所有成名作品的统称，其形式多样，包括文学、动漫、影视、游戏、实体产品等。</w:t>
      </w:r>
    </w:p>
    <w:p>
      <w:pPr>
        <w:spacing w:after="150"/>
      </w:pPr>
      <w:r>
        <w:rPr/>
        <w:t xml:space="preserve">目前大热的IP化运营概念强调对IP价值的挖掘、孵化、持续性创造。IP已逐渐成为泛娱乐生态系统的核心。IP通过优质原创内容吸引第一批粉丝，并通过再创作延伸至其他领域，实现粉丝数量的指数型增长和粉丝群体的横向拓展。在这个过程中，原始IP影响力发散，推动不同产业之间互动融合，构成良好的产业生态，IP价值得以释放和变现。</w:t>
      </w:r>
    </w:p>
    <w:p>
      <w:pPr>
        <w:spacing w:after="150"/>
      </w:pPr>
      <w:r>
        <w:rPr/>
        <w:t xml:space="preserve">我国IP产业起步较晚，主要经历了三个阶段，2015年以前的萌芽期、2015年至2020年的初步发展期和2021年至今的快速发展期。</w:t>
      </w:r>
    </w:p>
    <w:p>
      <w:pPr>
        <w:spacing w:after="150"/>
      </w:pPr>
      <w:r>
        <w:rPr/>
        <w:t xml:space="preserve">快速发展期(2021年至今)：这一时期国内头部IP公司顺应IP行业发展趋势，开始打通全产业链。标志性事件是2021年阅文集团宣布“大阅文”战略，明确“将基于腾讯新文创生态，以网络文学为基石，以IP开发为驱动力，开放性地与全行业合作伙伴共建IP生态业务矩阵”。2021年，阅文集团打造了《赘婿》《斗罗大陆》《人世间》等多个爆款IP，自有版权运营及其他业务收入达到21.4亿元，同比增长30.0%，公司的IP运营能力显著提升。</w:t>
      </w:r>
    </w:p>
    <w:p>
      <w:pPr>
        <w:spacing w:after="150"/>
      </w:pPr>
      <w:r>
        <w:rPr/>
        <w:t xml:space="preserve">传统的拆分逻辑与IP产业链现实运营情况存在出入，现实中IP源头类型多种多样，文学、动漫、影视剧、游戏和实体形象等都能成为IP的源头，IP的拓展方向也涵盖上述范围。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XX市场进行了分析研究。报告在总结中国XX行业发展历程的基础上，结合新时期的各方面因素，对中国XX行业的发展趋势给予了细致和审慎的预测论证。报告资料详实，图表丰富，既有深入的分析，又有直观的比较，为XX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ip行业总体概述 </w:t>
      </w:r>
    </w:p>
    <w:p>
      <w:pPr>
        <w:spacing w:after="150"/>
      </w:pPr>
      <w:r>
        <w:rPr/>
        <w:t xml:space="preserve">第一节 ip产业概述 </w:t>
      </w:r>
    </w:p>
    <w:p>
      <w:pPr>
        <w:spacing w:after="150"/>
      </w:pPr>
      <w:r>
        <w:rPr/>
        <w:t xml:space="preserve">第二节 发展背景 </w:t>
      </w:r>
    </w:p>
    <w:p>
      <w:pPr>
        <w:spacing w:after="150"/>
      </w:pPr>
      <w:r>
        <w:rPr/>
        <w:t xml:space="preserve">一、知识产权保护政策 </w:t>
      </w:r>
    </w:p>
    <w:p>
      <w:pPr>
        <w:spacing w:after="150"/>
      </w:pPr>
      <w:r>
        <w:rPr/>
        <w:t xml:space="preserve">二、ip产业发展历程 </w:t>
      </w:r>
    </w:p>
    <w:p>
      <w:pPr>
        <w:spacing w:after="150"/>
      </w:pPr>
      <w:r>
        <w:rPr/>
        <w:t xml:space="preserve">三、ip产业链 </w:t>
      </w:r>
    </w:p>
    <w:p>
      <w:pPr>
        <w:spacing w:after="150"/>
      </w:pPr>
      <w:r>
        <w:rPr/>
        <w:t xml:space="preserve">第三节 中国ip产业各行业现状 </w:t>
      </w:r>
    </w:p>
    <w:p>
      <w:pPr>
        <w:spacing w:after="150"/>
      </w:pPr>
      <w:r>
        <w:rPr/>
        <w:t xml:space="preserve">一、网络文学市场 </w:t>
      </w:r>
    </w:p>
    <w:p>
      <w:pPr>
        <w:spacing w:after="150"/>
      </w:pPr>
      <w:r>
        <w:rPr/>
        <w:t xml:space="preserve">二、漫画、动漫市场 </w:t>
      </w:r>
    </w:p>
    <w:p>
      <w:pPr>
        <w:spacing w:after="150"/>
      </w:pPr>
      <w:r>
        <w:rPr/>
        <w:t xml:space="preserve">三、影视行业 </w:t>
      </w:r>
    </w:p>
    <w:p>
      <w:pPr>
        <w:spacing w:after="150"/>
      </w:pPr>
      <w:r>
        <w:rPr/>
        <w:t xml:space="preserve">四、游戏市场 </w:t>
      </w:r>
    </w:p>
    <w:p>
      <w:pPr>
        <w:spacing w:after="150"/>
      </w:pPr>
      <w:r>
        <w:rPr/>
        <w:t xml:space="preserve">五、潮玩、主题公园行业 </w:t>
      </w:r>
    </w:p>
    <w:p>
      <w:pPr>
        <w:spacing w:after="150"/>
      </w:pPr>
      <w:r>
        <w:rPr/>
        <w:t xml:space="preserve">第四节 全球及中国ip产业竞争格局 </w:t>
      </w:r>
    </w:p>
    <w:p>
      <w:pPr>
        <w:spacing w:after="150"/>
      </w:pPr>
      <w:r>
        <w:rPr/>
        <w:t xml:space="preserve">一、全球ip产业 </w:t>
      </w:r>
    </w:p>
    <w:p>
      <w:pPr>
        <w:spacing w:after="150"/>
      </w:pPr>
      <w:r>
        <w:rPr/>
        <w:t xml:space="preserve">二、国内ip产业 </w:t>
      </w:r>
    </w:p>
    <w:p>
      <w:pPr>
        <w:spacing w:after="150"/>
      </w:pPr>
      <w:r>
        <w:rPr>
          <w:b w:val="1"/>
          <w:bCs w:val="1"/>
        </w:rPr>
        <w:t xml:space="preserve">第二章 环状产业链释放ip价值，国内ip业初显规模 </w:t>
      </w:r>
    </w:p>
    <w:p>
      <w:pPr>
        <w:spacing w:after="150"/>
      </w:pPr>
      <w:r>
        <w:rPr/>
        <w:t xml:space="preserve">第一节 ip形态丰富，逐渐成为泛娱乐生态系统的核心 </w:t>
      </w:r>
    </w:p>
    <w:p>
      <w:pPr>
        <w:spacing w:after="150"/>
      </w:pPr>
      <w:r>
        <w:rPr/>
        <w:t xml:space="preserve">第二节 产业特点推动ip价值放大，产业链呈环状 </w:t>
      </w:r>
    </w:p>
    <w:p>
      <w:pPr>
        <w:spacing w:after="150"/>
      </w:pPr>
      <w:r>
        <w:rPr/>
        <w:t xml:space="preserve">第三节 海内外文娱产业链市场广阔，实体ip增长潜在空间大 </w:t>
      </w:r>
    </w:p>
    <w:p>
      <w:pPr>
        <w:spacing w:after="150"/>
      </w:pPr>
      <w:r>
        <w:rPr/>
        <w:t xml:space="preserve">一、文学：为最广泛内容源头，提供ip培育的沃土 </w:t>
      </w:r>
    </w:p>
    <w:p>
      <w:pPr>
        <w:spacing w:after="150"/>
      </w:pPr>
      <w:r>
        <w:rPr/>
        <w:t xml:space="preserve">二、漫画/动漫：奠定初步视觉化基础，提升形象认同度 </w:t>
      </w:r>
    </w:p>
    <w:p>
      <w:pPr>
        <w:spacing w:after="150"/>
      </w:pPr>
      <w:r>
        <w:rPr/>
        <w:t xml:space="preserve">三、影视：受众面宽广，推动ip破圈 </w:t>
      </w:r>
    </w:p>
    <w:p>
      <w:pPr>
        <w:spacing w:after="150"/>
      </w:pPr>
      <w:r>
        <w:rPr/>
        <w:t xml:space="preserve">四、游戏：边际利润高，变现能力强 </w:t>
      </w:r>
    </w:p>
    <w:p>
      <w:pPr>
        <w:spacing w:after="150"/>
      </w:pPr>
      <w:r>
        <w:rPr/>
        <w:t xml:space="preserve">五、潮玩、主题公园：高忠诚度ip粉圈“聚变”，实体ip消费潜在市场广阔 </w:t>
      </w:r>
    </w:p>
    <w:p>
      <w:pPr>
        <w:spacing w:after="150"/>
      </w:pPr>
      <w:r>
        <w:rPr/>
        <w:t xml:space="preserve">第四节 顶级ip打通全文娱产业链，多形态变现空间广阔 </w:t>
      </w:r>
    </w:p>
    <w:p>
      <w:pPr>
        <w:spacing w:after="150"/>
      </w:pPr>
      <w:r>
        <w:rPr/>
        <w:t xml:space="preserve">一、网文ip：以冒险题材网络小说《盗墓笔记》为例 </w:t>
      </w:r>
    </w:p>
    <w:p>
      <w:pPr>
        <w:spacing w:after="150"/>
      </w:pPr>
      <w:r>
        <w:rPr/>
        <w:t xml:space="preserve">二、游戏ip：以rpg手游《阴阳师》为例 </w:t>
      </w:r>
    </w:p>
    <w:p>
      <w:pPr>
        <w:spacing w:after="150"/>
      </w:pPr>
      <w:r>
        <w:rPr/>
        <w:t xml:space="preserve">第五节 ip粉丝端：用户具有高付费意愿，自发贡献热度 </w:t>
      </w:r>
    </w:p>
    <w:p>
      <w:pPr>
        <w:spacing w:after="150"/>
      </w:pPr>
      <w:r>
        <w:rPr>
          <w:b w:val="1"/>
          <w:bCs w:val="1"/>
        </w:rPr>
        <w:t xml:space="preserve">第三章 ip头部化趋势确定，顶级ip潜在价值可达千亿级 </w:t>
      </w:r>
    </w:p>
    <w:p>
      <w:pPr>
        <w:spacing w:after="150"/>
      </w:pPr>
      <w:r>
        <w:rPr/>
        <w:t xml:space="preserve">第一节 头部ip升维冷启动风险低，更易获得资本青睐 </w:t>
      </w:r>
    </w:p>
    <w:p>
      <w:pPr>
        <w:spacing w:after="150"/>
      </w:pPr>
      <w:r>
        <w:rPr/>
        <w:t xml:space="preserve">一、头部ip飞轮效应显著，抗风险能力强 </w:t>
      </w:r>
    </w:p>
    <w:p>
      <w:pPr>
        <w:spacing w:after="150"/>
      </w:pPr>
      <w:r>
        <w:rPr/>
        <w:t xml:space="preserve">二、头部ip打通全产业链，增加高毛利变现环节 </w:t>
      </w:r>
    </w:p>
    <w:p>
      <w:pPr>
        <w:spacing w:after="150"/>
      </w:pPr>
      <w:r>
        <w:rPr/>
        <w:t xml:space="preserve">第二节 ip头部效应与粉丝粘性相互强化，粉丝活跃度、互动性高、二创频繁 </w:t>
      </w:r>
    </w:p>
    <w:p>
      <w:pPr>
        <w:spacing w:after="150"/>
      </w:pPr>
      <w:r>
        <w:rPr/>
        <w:t xml:space="preserve">第三节 国内两大顶尖ip价值测算 </w:t>
      </w:r>
    </w:p>
    <w:p>
      <w:pPr>
        <w:spacing w:after="150"/>
      </w:pPr>
      <w:r>
        <w:rPr/>
        <w:t xml:space="preserve">一、网文ip《斗罗大陆》：内容筑基，价值长流 </w:t>
      </w:r>
    </w:p>
    <w:p>
      <w:pPr>
        <w:spacing w:after="150"/>
      </w:pPr>
      <w:r>
        <w:rPr/>
        <w:t xml:space="preserve">二、游戏ip《王者荣耀》：生根游戏，创收神话 </w:t>
      </w:r>
    </w:p>
    <w:p>
      <w:pPr>
        <w:spacing w:after="150"/>
      </w:pPr>
      <w:r>
        <w:rPr>
          <w:b w:val="1"/>
          <w:bCs w:val="1"/>
        </w:rPr>
        <w:t xml:space="preserve">第四章 当前超级ip稀缺原因：国内ip开发广度与深度不足 </w:t>
      </w:r>
    </w:p>
    <w:p>
      <w:pPr>
        <w:spacing w:after="150"/>
      </w:pPr>
      <w:r>
        <w:rPr/>
        <w:t xml:space="preserve">第一节 国内产业起步较晚，千亿级ip稀缺 </w:t>
      </w:r>
    </w:p>
    <w:p>
      <w:pPr>
        <w:spacing w:after="150"/>
      </w:pPr>
      <w:r>
        <w:rPr/>
        <w:t xml:space="preserve">第二节 统一体系欠缺与开发运营不足牵制顶尖ip的培育 </w:t>
      </w:r>
    </w:p>
    <w:p>
      <w:pPr>
        <w:spacing w:after="150"/>
      </w:pPr>
      <w:r>
        <w:rPr/>
        <w:t xml:space="preserve">一、ip质量层面：视觉化积淀与世界观统一性不足 </w:t>
      </w:r>
    </w:p>
    <w:p>
      <w:pPr>
        <w:spacing w:after="150"/>
      </w:pPr>
      <w:r>
        <w:rPr/>
        <w:t xml:space="preserve">二、开发运营层面：前瞻性有待提升，版权割裂增加开发难度 </w:t>
      </w:r>
    </w:p>
    <w:p>
      <w:pPr>
        <w:spacing w:after="150"/>
      </w:pPr>
      <w:r>
        <w:rPr/>
        <w:t xml:space="preserve">三、产业宏观层面：重现实主义，玄幻题材有所收紧 </w:t>
      </w:r>
    </w:p>
    <w:p>
      <w:pPr>
        <w:spacing w:after="150"/>
      </w:pPr>
      <w:r>
        <w:rPr>
          <w:b w:val="1"/>
          <w:bCs w:val="1"/>
        </w:rPr>
        <w:t xml:space="preserve">第五章 z世代、海外市场与监管加码保障头部ip的发展空间与权益安全 </w:t>
      </w:r>
    </w:p>
    <w:p>
      <w:pPr>
        <w:spacing w:after="150"/>
      </w:pPr>
      <w:r>
        <w:rPr/>
        <w:t xml:space="preserve">第一节 z世代逐渐成为ip产业的市场主力，消费意愿与能力较强 </w:t>
      </w:r>
    </w:p>
    <w:p>
      <w:pPr>
        <w:spacing w:after="150"/>
      </w:pPr>
      <w:r>
        <w:rPr/>
        <w:t xml:space="preserve">第二节 出海助力头部ip走向世界 </w:t>
      </w:r>
    </w:p>
    <w:p>
      <w:pPr>
        <w:spacing w:after="150"/>
      </w:pPr>
      <w:r>
        <w:rPr/>
        <w:t xml:space="preserve">第三节 政策建设与行业自律保障头部ip权益安全 </w:t>
      </w:r>
    </w:p>
    <w:p>
      <w:pPr>
        <w:spacing w:after="150"/>
      </w:pPr>
      <w:r>
        <w:rPr>
          <w:b w:val="1"/>
          <w:bCs w:val="1"/>
        </w:rPr>
        <w:t xml:space="preserve">第六章 市场平台与科技变革或加速头部ip的筛选与开发 </w:t>
      </w:r>
    </w:p>
    <w:p>
      <w:pPr>
        <w:spacing w:after="150"/>
      </w:pPr>
      <w:r>
        <w:rPr/>
        <w:t xml:space="preserve">第一节 ip开发上升为企业战略重心，头部平台加速布局全产业链 </w:t>
      </w:r>
    </w:p>
    <w:p>
      <w:pPr>
        <w:spacing w:after="150"/>
      </w:pPr>
      <w:r>
        <w:rPr/>
        <w:t xml:space="preserve">第二节 元宇宙等新科技助推头部ip场景延伸 </w:t>
      </w:r>
    </w:p>
    <w:p>
      <w:pPr>
        <w:spacing w:after="150"/>
      </w:pPr>
      <w:r>
        <w:rPr/>
        <w:t xml:space="preserve">第三节 中间方交易平台涌现，减少信息不对称 </w:t>
      </w:r>
    </w:p>
    <w:p>
      <w:pPr>
        <w:spacing w:after="150"/>
      </w:pPr>
      <w:r>
        <w:rPr/>
        <w:t xml:space="preserve">第四节 爆款带动品牌出圈，保障头部ip热度维持 </w:t>
      </w:r>
    </w:p>
    <w:p>
      <w:pPr>
        <w:spacing w:after="150"/>
      </w:pPr>
      <w:r>
        <w:rPr>
          <w:b w:val="1"/>
          <w:bCs w:val="1"/>
        </w:rPr>
        <w:t xml:space="preserve">第七章 ip行业重点企业分析 </w:t>
      </w:r>
    </w:p>
    <w:p>
      <w:pPr>
        <w:spacing w:after="150"/>
      </w:pPr>
      <w:r>
        <w:rPr/>
        <w:t xml:space="preserve">第一节 阅文集团 </w:t>
      </w:r>
    </w:p>
    <w:p>
      <w:pPr>
        <w:spacing w:after="150"/>
      </w:pPr>
      <w:r>
        <w:rPr/>
        <w:t xml:space="preserve">第二节 中文在线 </w:t>
      </w:r>
    </w:p>
    <w:p>
      <w:pPr>
        <w:spacing w:after="150"/>
      </w:pPr>
      <w:r>
        <w:rPr/>
        <w:t xml:space="preserve">第三节 光线传媒 </w:t>
      </w:r>
    </w:p>
    <w:p>
      <w:pPr>
        <w:spacing w:after="150"/>
      </w:pPr>
      <w:r>
        <w:rPr/>
        <w:t xml:space="preserve">第四节 芒果超媒 </w:t>
      </w:r>
    </w:p>
    <w:p>
      <w:pPr>
        <w:spacing w:after="150"/>
      </w:pPr>
      <w:r>
        <w:rPr/>
        <w:t xml:space="preserve">第五节 腾讯控股 </w:t>
      </w:r>
    </w:p>
    <w:p>
      <w:pPr>
        <w:spacing w:after="150"/>
      </w:pPr>
      <w:r>
        <w:rPr/>
        <w:t xml:space="preserve">第六节 网易-s </w:t>
      </w:r>
    </w:p>
    <w:p>
      <w:pPr>
        <w:spacing w:after="150"/>
      </w:pPr>
      <w:r>
        <w:rPr>
          <w:b w:val="1"/>
          <w:bCs w:val="1"/>
        </w:rPr>
        <w:t xml:space="preserve">第八章 打造企业品牌ip步骤 </w:t>
      </w:r>
    </w:p>
    <w:p>
      <w:pPr>
        <w:spacing w:after="150"/>
      </w:pPr>
      <w:r>
        <w:rPr/>
        <w:t xml:space="preserve">第一节 ip原力挖掘 </w:t>
      </w:r>
    </w:p>
    <w:p>
      <w:pPr>
        <w:spacing w:after="150"/>
      </w:pPr>
      <w:r>
        <w:rPr/>
        <w:t xml:space="preserve">第二节 ip定位，根植于企业文化的人物设定 </w:t>
      </w:r>
    </w:p>
    <w:p>
      <w:pPr>
        <w:spacing w:after="150"/>
      </w:pPr>
      <w:r>
        <w:rPr/>
        <w:t xml:space="preserve">第三节 ip蓄势，通过系统化的内容输出蓄势 </w:t>
      </w:r>
    </w:p>
    <w:p>
      <w:pPr>
        <w:spacing w:after="150"/>
      </w:pPr>
      <w:r>
        <w:rPr/>
        <w:t xml:space="preserve">第四节 ip赋能，让ip为企业的营销服务 </w:t>
      </w:r>
    </w:p>
    <w:p>
      <w:pPr>
        <w:spacing w:after="150"/>
      </w:pPr>
      <w:r>
        <w:rPr/>
        <w:t xml:space="preserve">第五节 ip生态，让ip与企业运营形成有机共生体 </w:t>
      </w:r>
    </w:p>
    <w:p>
      <w:pPr>
        <w:spacing w:after="150"/>
      </w:pPr>
      <w:r>
        <w:rPr>
          <w:b w:val="1"/>
          <w:bCs w:val="1"/>
        </w:rPr>
        <w:t xml:space="preserve">第九章 ip行业发展趋势 </w:t>
      </w:r>
    </w:p>
    <w:p>
      <w:pPr>
        <w:spacing w:after="150"/>
      </w:pPr>
      <w:r>
        <w:rPr/>
        <w:t xml:space="preserve">第一节 头部平台加速布局产业链 </w:t>
      </w:r>
    </w:p>
    <w:p>
      <w:pPr>
        <w:spacing w:after="150"/>
      </w:pPr>
      <w:r>
        <w:rPr/>
        <w:t xml:space="preserve">第二节 科技变革加速头部ip开发 </w:t>
      </w:r>
    </w:p>
    <w:p>
      <w:pPr>
        <w:spacing w:after="150"/>
      </w:pPr>
      <w:r>
        <w:rPr>
          <w:b w:val="1"/>
          <w:bCs w:val="1"/>
        </w:rPr>
        <w:t xml:space="preserve">图表目录</w:t>
      </w:r>
    </w:p>
    <w:p>
      <w:pPr>
        <w:spacing w:after="150"/>
      </w:pPr>
      <w:r>
        <w:rPr/>
        <w:t xml:space="preserve">图表：2022年中国文化产业iptop50原生类型数量占比 </w:t>
      </w:r>
    </w:p>
    <w:p>
      <w:pPr>
        <w:spacing w:after="150"/>
      </w:pPr>
      <w:r>
        <w:rPr/>
        <w:t xml:space="preserve">图表：2019-2023年中国网络文学用户量(百万人) </w:t>
      </w:r>
    </w:p>
    <w:p>
      <w:pPr>
        <w:spacing w:after="150"/>
      </w:pPr>
      <w:r>
        <w:rPr/>
        <w:t xml:space="preserve">图表：2019-2023年中国漫画市场规模(亿元) </w:t>
      </w:r>
    </w:p>
    <w:p>
      <w:pPr>
        <w:spacing w:after="150"/>
      </w:pPr>
      <w:r>
        <w:rPr/>
        <w:t xml:space="preserve">图表：2019-2023年中国电视剧行业市场规模(亿元) </w:t>
      </w:r>
    </w:p>
    <w:p>
      <w:pPr>
        <w:spacing w:after="150"/>
      </w:pPr>
      <w:r>
        <w:rPr/>
        <w:t xml:space="preserve">图表：2019-2023年中国游戏市场规模(亿元) </w:t>
      </w:r>
    </w:p>
    <w:p>
      <w:pPr>
        <w:spacing w:after="150"/>
      </w:pPr>
      <w:r>
        <w:rPr/>
        <w:t xml:space="preserve">图表：2019-2023年中国潮玩市场规模(亿元) </w:t>
      </w:r>
    </w:p>
    <w:p>
      <w:pPr>
        <w:spacing w:after="150"/>
      </w:pPr>
      <w:r>
        <w:rPr/>
        <w:t xml:space="preserve">图表：全球十大最具价值ip价值(十亿美元) </w:t>
      </w:r>
    </w:p>
    <w:p>
      <w:pPr>
        <w:spacing w:after="150"/>
      </w:pPr>
      <w:r>
        <w:rPr/>
        <w:t xml:space="preserve">图表：传统拆分逻辑下的ip产业链形态 </w:t>
      </w:r>
    </w:p>
    <w:p>
      <w:pPr>
        <w:spacing w:after="150"/>
      </w:pPr>
      <w:r>
        <w:rPr/>
        <w:t xml:space="preserve">图表：不同世代人群未来消费金额计划增加的领域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中国IP行业市场深度分析及发展趋势研究报告(2024-2029版)</dc:title>
  <dc:description>中国IP行业市场深度分析及发展趋势研究报告(2024-2029版)</dc:description>
  <dc:subject>中国IP行业市场深度分析及发展趋势研究报告(2024-2029版)</dc:subject>
  <cp:keywords>研究报告</cp:keywords>
  <cp:category>研究报告</cp:category>
  <cp:lastModifiedBy>北京中道泰和信息咨询有限公司</cp:lastModifiedBy>
  <dcterms:created xsi:type="dcterms:W3CDTF">2024-01-28T16:05:11+08:00</dcterms:created>
  <dcterms:modified xsi:type="dcterms:W3CDTF">2024-01-28T16:05:11+08:00</dcterms:modified>
</cp:coreProperties>
</file>

<file path=docProps/custom.xml><?xml version="1.0" encoding="utf-8"?>
<Properties xmlns="http://schemas.openxmlformats.org/officeDocument/2006/custom-properties" xmlns:vt="http://schemas.openxmlformats.org/officeDocument/2006/docPropsVTypes"/>
</file>