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中国中老年女装行业市场态势分析及发展趋势与投资战略研究报告(2024-2029版)</w:t>
      </w:r>
    </w:p>
    <w:p>
      <w:pPr>
        <w:spacing w:after="150"/>
      </w:pPr>
      <w:r>
        <w:rPr>
          <w:b w:val="1"/>
          <w:bCs w:val="1"/>
        </w:rPr>
        <w:t xml:space="preserve">报告简介</w:t>
      </w:r>
    </w:p>
    <w:p>
      <w:pPr>
        <w:spacing w:after="150"/>
      </w:pPr>
      <w:r>
        <w:rPr/>
        <w:t xml:space="preserve">中老年女装作为服装行业的细分领域在我国形成已久，但是随着电商的发展，线上渠道的完善，行业又进入新一轮快速发展期，行业间也形成了一批知名的品牌，既有传统服装制造商、也有新兴的电商势力。</w:t>
      </w:r>
    </w:p>
    <w:p>
      <w:pPr>
        <w:spacing w:after="150"/>
      </w:pPr>
      <w:r>
        <w:rPr/>
        <w:t xml:space="preserve">目前中老年服装领域的品牌有恒源祥、迪葵纳Dequanna、波司登、陶玉梅TAOYUMEI、胖太太ROPOLADY、DUOYEREE/朵莹等，并且这些品牌有着较为明显的界线，即新兴的电商势力，渠道和市场围绕电商平台展开，传统服装企业难以占据大额的中老年服装线上市场，反之亦然。</w:t>
      </w:r>
    </w:p>
    <w:p>
      <w:pPr>
        <w:spacing w:after="150"/>
      </w:pPr>
      <w:r>
        <w:rPr/>
        <w:t xml:space="preserve">根据国家第七次人口普查数据，我国的中老年妇女(主要指45岁及以上的女性人群)的人数为30331.35万人(即3.03亿人)左右，随着人口老龄化的不断推进，这个人数在未来将长期上升。从规模的体量和走势来看，我国的中老年服装市场总需求庞大，市场需求逐渐上升。从消费结构来看，我国居民对于服装的人均消费在1200-1400左右，短期内，由于疫情等因素，我国居民在衣着上的消费规模有所波动，2019年，居民在服装上的人均消费为1338元，2020年为1238元，2021年为为1419元。整体来看，我国的女装消费市场，消费者的支出是呈现波动上升的趋势。</w:t>
      </w:r>
    </w:p>
    <w:p>
      <w:pPr>
        <w:spacing w:after="150"/>
      </w:pPr>
      <w:r>
        <w:rPr/>
        <w:t xml:space="preserve">在2022年，由于疫情再次在全国各地爆发，并且伴随着国际局势紧张而带来的通胀压力引发的消极情绪，预计我国在2022年的居民衣着支出有所降低，2022年市场的总需求预计为4037亿元左右。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老年女装行业研究单位等公布和提供的大量资料。报告对我国中老年女装行业的供需状况、发展现状、子行业发展变化等进行了分析，重点分析了国内外中老年女装行业的发展现状、如何面对行业的发展挑战、行业的发展建议、行业竞争力，以及行业的投资分析和趋势预测等等。报告还综合了中老年女装行业的整体发展动态，对行业在产品方面提供了参考建议和具体解决办法。报告对于中老年女装产品生产企业、经销商、行业管理部门以及拟进入该行业的投资者具有重要的参考价值，对于研究我国中老年女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2022年全球中老年女装行业发展态势分析 </w:t>
      </w:r>
    </w:p>
    <w:p>
      <w:pPr>
        <w:spacing w:after="150"/>
      </w:pPr>
      <w:r>
        <w:rPr/>
        <w:t xml:space="preserve">第一节 2022年全球中老年女装市场发展状况分析 </w:t>
      </w:r>
    </w:p>
    <w:p>
      <w:pPr>
        <w:spacing w:after="150"/>
      </w:pPr>
      <w:r>
        <w:rPr/>
        <w:t xml:space="preserve">一、全球中老年女装行业特点分析 </w:t>
      </w:r>
    </w:p>
    <w:p>
      <w:pPr>
        <w:spacing w:after="150"/>
      </w:pPr>
      <w:r>
        <w:rPr/>
        <w:t xml:space="preserve">二、全球中老年女装市场需求分析 </w:t>
      </w:r>
    </w:p>
    <w:p>
      <w:pPr>
        <w:spacing w:after="150"/>
      </w:pPr>
      <w:r>
        <w:rPr/>
        <w:t xml:space="preserve">第二节 2022年全球中老年女装市场分析 </w:t>
      </w:r>
    </w:p>
    <w:p>
      <w:pPr>
        <w:spacing w:after="150"/>
      </w:pPr>
      <w:r>
        <w:rPr/>
        <w:t xml:space="preserve">一、2022年全球中老年女装需求分析 </w:t>
      </w:r>
    </w:p>
    <w:p>
      <w:pPr>
        <w:spacing w:after="150"/>
      </w:pPr>
      <w:r>
        <w:rPr/>
        <w:t xml:space="preserve">二、2022年全球中老年女装产销分析 </w:t>
      </w:r>
    </w:p>
    <w:p>
      <w:pPr>
        <w:spacing w:after="150"/>
      </w:pPr>
      <w:r>
        <w:rPr/>
        <w:t xml:space="preserve">三、2022年中外中老年女装市场对比 </w:t>
      </w:r>
    </w:p>
    <w:p>
      <w:pPr>
        <w:spacing w:after="150"/>
      </w:pPr>
      <w:r>
        <w:rPr>
          <w:b w:val="1"/>
          <w:bCs w:val="1"/>
        </w:rPr>
        <w:t xml:space="preserve">第二章 我国中老年女装行业发展现状 </w:t>
      </w:r>
    </w:p>
    <w:p>
      <w:pPr>
        <w:spacing w:after="150"/>
      </w:pPr>
      <w:r>
        <w:rPr/>
        <w:t xml:space="preserve">第一节 我国中老年女装行业发展现状 </w:t>
      </w:r>
    </w:p>
    <w:p>
      <w:pPr>
        <w:spacing w:after="150"/>
      </w:pPr>
      <w:r>
        <w:rPr/>
        <w:t xml:space="preserve">一、中老年女装行业品牌发展现状 </w:t>
      </w:r>
    </w:p>
    <w:p>
      <w:pPr>
        <w:spacing w:after="150"/>
      </w:pPr>
      <w:r>
        <w:rPr/>
        <w:t xml:space="preserve">二、中老年女装行业消费市场现状 </w:t>
      </w:r>
    </w:p>
    <w:p>
      <w:pPr>
        <w:spacing w:after="150"/>
      </w:pPr>
      <w:r>
        <w:rPr/>
        <w:t xml:space="preserve">三、中老年女装市场消费层次分析 </w:t>
      </w:r>
    </w:p>
    <w:p>
      <w:pPr>
        <w:spacing w:after="150"/>
      </w:pPr>
      <w:r>
        <w:rPr/>
        <w:t xml:space="preserve">四、我国中老年女装市场走向分析 </w:t>
      </w:r>
    </w:p>
    <w:p>
      <w:pPr>
        <w:spacing w:after="150"/>
      </w:pPr>
      <w:r>
        <w:rPr/>
        <w:t xml:space="preserve">第二节 2019-2023年中老年女装行业发展情况分析 </w:t>
      </w:r>
    </w:p>
    <w:p>
      <w:pPr>
        <w:spacing w:after="150"/>
      </w:pPr>
      <w:r>
        <w:rPr/>
        <w:t xml:space="preserve">一、2019-2023年中老年女装行业发展特点分析 </w:t>
      </w:r>
    </w:p>
    <w:p>
      <w:pPr>
        <w:spacing w:after="150"/>
      </w:pPr>
      <w:r>
        <w:rPr/>
        <w:t xml:space="preserve">二、2022年中老年女装行业发展情况 </w:t>
      </w:r>
    </w:p>
    <w:p>
      <w:pPr>
        <w:spacing w:after="150"/>
      </w:pPr>
      <w:r>
        <w:rPr/>
        <w:t xml:space="preserve">第三节 2022年中老年女装行业运行分析 </w:t>
      </w:r>
    </w:p>
    <w:p>
      <w:pPr>
        <w:spacing w:after="150"/>
      </w:pPr>
      <w:r>
        <w:rPr/>
        <w:t xml:space="preserve">一、2022年中老年女装行业产销运行分析 </w:t>
      </w:r>
    </w:p>
    <w:p>
      <w:pPr>
        <w:spacing w:after="150"/>
      </w:pPr>
      <w:r>
        <w:rPr/>
        <w:t xml:space="preserve">二、2022年中老年女装行业利润情况分析 </w:t>
      </w:r>
    </w:p>
    <w:p>
      <w:pPr>
        <w:spacing w:after="150"/>
      </w:pPr>
      <w:r>
        <w:rPr/>
        <w:t xml:space="preserve">三、2022年中老年女装行业发展周期分析 </w:t>
      </w:r>
    </w:p>
    <w:p>
      <w:pPr>
        <w:spacing w:after="150"/>
      </w:pPr>
      <w:r>
        <w:rPr/>
        <w:t xml:space="preserve">四、2024-2029年中老年女装行业发展机遇分析 </w:t>
      </w:r>
    </w:p>
    <w:p>
      <w:pPr>
        <w:spacing w:after="150"/>
      </w:pPr>
      <w:r>
        <w:rPr/>
        <w:t xml:space="preserve">五、2024-2029年中老年女装行业利润增速预测 </w:t>
      </w:r>
    </w:p>
    <w:p>
      <w:pPr>
        <w:spacing w:after="150"/>
      </w:pPr>
      <w:r>
        <w:rPr/>
        <w:t xml:space="preserve">第四节 对中国中老年女装市场的分析及思考 </w:t>
      </w:r>
    </w:p>
    <w:p>
      <w:pPr>
        <w:spacing w:after="150"/>
      </w:pPr>
      <w:r>
        <w:rPr/>
        <w:t xml:space="preserve">一、中老年女装市场特点 </w:t>
      </w:r>
    </w:p>
    <w:p>
      <w:pPr>
        <w:spacing w:after="150"/>
      </w:pPr>
      <w:r>
        <w:rPr/>
        <w:t xml:space="preserve">二、中老年女装市场分析 </w:t>
      </w:r>
    </w:p>
    <w:p>
      <w:pPr>
        <w:spacing w:after="150"/>
      </w:pPr>
      <w:r>
        <w:rPr/>
        <w:t xml:space="preserve">三、中老年女装市场变化的方向 </w:t>
      </w:r>
    </w:p>
    <w:p>
      <w:pPr>
        <w:spacing w:after="150"/>
      </w:pPr>
      <w:r>
        <w:rPr/>
        <w:t xml:space="preserve">四、中国中老年女装产业发展的新思路 </w:t>
      </w:r>
    </w:p>
    <w:p>
      <w:pPr>
        <w:spacing w:after="150"/>
      </w:pPr>
      <w:r>
        <w:rPr/>
        <w:t xml:space="preserve">五、对中国中老年女装产业发展的思考 </w:t>
      </w:r>
    </w:p>
    <w:p>
      <w:pPr>
        <w:spacing w:after="150"/>
      </w:pPr>
      <w:r>
        <w:rPr>
          <w:b w:val="1"/>
          <w:bCs w:val="1"/>
        </w:rPr>
        <w:t xml:space="preserve">第三章 2022年中国中老年女装市场运行态势剖析 </w:t>
      </w:r>
    </w:p>
    <w:p>
      <w:pPr>
        <w:spacing w:after="150"/>
      </w:pPr>
      <w:r>
        <w:rPr/>
        <w:t xml:space="preserve">第一节 2022年中国中老年女装市场动态分析 </w:t>
      </w:r>
    </w:p>
    <w:p>
      <w:pPr>
        <w:spacing w:after="150"/>
      </w:pPr>
      <w:r>
        <w:rPr/>
        <w:t xml:space="preserve">一、中老年女装行业新动态 </w:t>
      </w:r>
    </w:p>
    <w:p>
      <w:pPr>
        <w:spacing w:after="150"/>
      </w:pPr>
      <w:r>
        <w:rPr/>
        <w:t xml:space="preserve">二、中老年女装主要品牌市场动态 </w:t>
      </w:r>
    </w:p>
    <w:p>
      <w:pPr>
        <w:spacing w:after="150"/>
      </w:pPr>
      <w:r>
        <w:rPr/>
        <w:t xml:space="preserve">三、中老年女装行业消费者需求新动态 </w:t>
      </w:r>
    </w:p>
    <w:p>
      <w:pPr>
        <w:spacing w:after="150"/>
      </w:pPr>
      <w:r>
        <w:rPr/>
        <w:t xml:space="preserve">第二节 2022年中国中老年女装市场运营格局分析 </w:t>
      </w:r>
    </w:p>
    <w:p>
      <w:pPr>
        <w:spacing w:after="150"/>
      </w:pPr>
      <w:r>
        <w:rPr/>
        <w:t xml:space="preserve">一、市场供给情况分析 </w:t>
      </w:r>
    </w:p>
    <w:p>
      <w:pPr>
        <w:spacing w:after="150"/>
      </w:pPr>
      <w:r>
        <w:rPr/>
        <w:t xml:space="preserve">二、市场需求情况分析 </w:t>
      </w:r>
    </w:p>
    <w:p>
      <w:pPr>
        <w:spacing w:after="150"/>
      </w:pPr>
      <w:r>
        <w:rPr/>
        <w:t xml:space="preserve">三、影响市场供需的因素分析 </w:t>
      </w:r>
    </w:p>
    <w:p>
      <w:pPr>
        <w:spacing w:after="150"/>
      </w:pPr>
      <w:r>
        <w:rPr/>
        <w:t xml:space="preserve">第三节 2022年中国中老年女装市场价格分析 </w:t>
      </w:r>
    </w:p>
    <w:p>
      <w:pPr>
        <w:spacing w:after="150"/>
      </w:pPr>
      <w:r>
        <w:rPr/>
        <w:t xml:space="preserve">一、热销品牌产品价格走势分析 </w:t>
      </w:r>
    </w:p>
    <w:p>
      <w:pPr>
        <w:spacing w:after="150"/>
      </w:pPr>
      <w:r>
        <w:rPr/>
        <w:t xml:space="preserve">二、影响价格的主要因素分析 </w:t>
      </w:r>
    </w:p>
    <w:p>
      <w:pPr>
        <w:spacing w:after="150"/>
      </w:pPr>
      <w:r>
        <w:rPr>
          <w:b w:val="1"/>
          <w:bCs w:val="1"/>
        </w:rPr>
        <w:t xml:space="preserve">第四章 中老年女装行业经济运行分析 </w:t>
      </w:r>
    </w:p>
    <w:p>
      <w:pPr>
        <w:spacing w:after="150"/>
      </w:pPr>
      <w:r>
        <w:rPr/>
        <w:t xml:space="preserve">第一节 2019-2023年中老年女装行业主要经济指标分析 </w:t>
      </w:r>
    </w:p>
    <w:p>
      <w:pPr>
        <w:spacing w:after="150"/>
      </w:pPr>
      <w:r>
        <w:rPr/>
        <w:t xml:space="preserve">一、2019-2023年(疫情前)中老年女装行业主要经济指标分析 </w:t>
      </w:r>
    </w:p>
    <w:p>
      <w:pPr>
        <w:spacing w:after="150"/>
      </w:pPr>
      <w:r>
        <w:rPr/>
        <w:t xml:space="preserve">二、2019-2023年(疫情后)中老年女装行业主要经济指标分析 </w:t>
      </w:r>
    </w:p>
    <w:p>
      <w:pPr>
        <w:spacing w:after="150"/>
      </w:pPr>
      <w:r>
        <w:rPr/>
        <w:t xml:space="preserve">第二节 2022年我国服装行业运行指标分析 </w:t>
      </w:r>
    </w:p>
    <w:p>
      <w:pPr>
        <w:spacing w:after="150"/>
      </w:pPr>
      <w:r>
        <w:rPr/>
        <w:t xml:space="preserve">一、2019-2023年服装行业总体供应能力 </w:t>
      </w:r>
    </w:p>
    <w:p>
      <w:pPr>
        <w:spacing w:after="150"/>
      </w:pPr>
      <w:r>
        <w:rPr/>
        <w:t xml:space="preserve">二、2022年服装行业运行分析 </w:t>
      </w:r>
    </w:p>
    <w:p>
      <w:pPr>
        <w:spacing w:after="150"/>
      </w:pPr>
      <w:r>
        <w:rPr/>
        <w:t xml:space="preserve">三、2022年服装行业盈利能力 </w:t>
      </w:r>
    </w:p>
    <w:p>
      <w:pPr>
        <w:spacing w:after="150"/>
      </w:pPr>
      <w:r>
        <w:rPr/>
        <w:t xml:space="preserve">四、2022年服装行业产量能力 </w:t>
      </w:r>
    </w:p>
    <w:p>
      <w:pPr>
        <w:spacing w:after="150"/>
      </w:pPr>
      <w:r>
        <w:rPr/>
        <w:t xml:space="preserve">五、2022年服装行业发展能力 </w:t>
      </w:r>
    </w:p>
    <w:p>
      <w:pPr>
        <w:spacing w:after="150"/>
      </w:pPr>
      <w:r>
        <w:rPr>
          <w:b w:val="1"/>
          <w:bCs w:val="1"/>
        </w:rPr>
        <w:t xml:space="preserve">第五章 中国中老年女装行业消费市场分析 </w:t>
      </w:r>
    </w:p>
    <w:p>
      <w:pPr>
        <w:spacing w:after="150"/>
      </w:pPr>
      <w:r>
        <w:rPr/>
        <w:t xml:space="preserve">第一节 中老年女装市场消费需求分析 </w:t>
      </w:r>
    </w:p>
    <w:p>
      <w:pPr>
        <w:spacing w:after="150"/>
      </w:pPr>
      <w:r>
        <w:rPr/>
        <w:t xml:space="preserve">一、中老年女装市场的消费需求变化 </w:t>
      </w:r>
    </w:p>
    <w:p>
      <w:pPr>
        <w:spacing w:after="150"/>
      </w:pPr>
      <w:r>
        <w:rPr/>
        <w:t xml:space="preserve">二、中老年女装行业的需求情况分析 </w:t>
      </w:r>
    </w:p>
    <w:p>
      <w:pPr>
        <w:spacing w:after="150"/>
      </w:pPr>
      <w:r>
        <w:rPr/>
        <w:t xml:space="preserve">三、2022年中老年女装品牌市场消费需求分析 </w:t>
      </w:r>
    </w:p>
    <w:p>
      <w:pPr>
        <w:spacing w:after="150"/>
      </w:pPr>
      <w:r>
        <w:rPr/>
        <w:t xml:space="preserve">第二节 中老年女装消费市场状况分析 </w:t>
      </w:r>
    </w:p>
    <w:p>
      <w:pPr>
        <w:spacing w:after="150"/>
      </w:pPr>
      <w:r>
        <w:rPr/>
        <w:t xml:space="preserve">一、中老年女装行业消费特点 </w:t>
      </w:r>
    </w:p>
    <w:p>
      <w:pPr>
        <w:spacing w:after="150"/>
      </w:pPr>
      <w:r>
        <w:rPr/>
        <w:t xml:space="preserve">二、中老年女装行业消费分析 </w:t>
      </w:r>
    </w:p>
    <w:p>
      <w:pPr>
        <w:spacing w:after="150"/>
      </w:pPr>
      <w:r>
        <w:rPr/>
        <w:t xml:space="preserve">三、中老年女装行业消费结构分析 </w:t>
      </w:r>
    </w:p>
    <w:p>
      <w:pPr>
        <w:spacing w:after="150"/>
      </w:pPr>
      <w:r>
        <w:rPr/>
        <w:t xml:space="preserve">四、中老年女装行业消费的市场变化 </w:t>
      </w:r>
    </w:p>
    <w:p>
      <w:pPr>
        <w:spacing w:after="150"/>
      </w:pPr>
      <w:r>
        <w:rPr/>
        <w:t xml:space="preserve">五、中老年女装市场的消费方向 </w:t>
      </w:r>
    </w:p>
    <w:p>
      <w:pPr>
        <w:spacing w:after="150"/>
      </w:pPr>
      <w:r>
        <w:rPr/>
        <w:t xml:space="preserve">第三节 中老年女装行业产品的品牌市场调查 </w:t>
      </w:r>
    </w:p>
    <w:p>
      <w:pPr>
        <w:spacing w:after="150"/>
      </w:pPr>
      <w:r>
        <w:rPr/>
        <w:t xml:space="preserve">一、消费者对行业品牌认知度宏观调查 </w:t>
      </w:r>
    </w:p>
    <w:p>
      <w:pPr>
        <w:spacing w:after="150"/>
      </w:pPr>
      <w:r>
        <w:rPr/>
        <w:t xml:space="preserve">二、消费者对行业产品的品牌偏好调查 </w:t>
      </w:r>
    </w:p>
    <w:p>
      <w:pPr>
        <w:spacing w:after="150"/>
      </w:pPr>
      <w:r>
        <w:rPr/>
        <w:t xml:space="preserve">三、消费者对行业品牌的首要认知渠道 </w:t>
      </w:r>
    </w:p>
    <w:p>
      <w:pPr>
        <w:spacing w:after="150"/>
      </w:pPr>
      <w:r>
        <w:rPr/>
        <w:t xml:space="preserve">四、消费者经常购买的品牌调查 </w:t>
      </w:r>
    </w:p>
    <w:p>
      <w:pPr>
        <w:spacing w:after="150"/>
      </w:pPr>
      <w:r>
        <w:rPr/>
        <w:t xml:space="preserve">五、中老年女装行业品牌忠诚度调查 </w:t>
      </w:r>
    </w:p>
    <w:p>
      <w:pPr>
        <w:spacing w:after="150"/>
      </w:pPr>
      <w:r>
        <w:rPr/>
        <w:t xml:space="preserve">六、中老年女装行业品牌市场占有率调查 </w:t>
      </w:r>
    </w:p>
    <w:p>
      <w:pPr>
        <w:spacing w:after="150"/>
      </w:pPr>
      <w:r>
        <w:rPr/>
        <w:t xml:space="preserve">七、消费者的消费理念调研 </w:t>
      </w:r>
    </w:p>
    <w:p>
      <w:pPr>
        <w:spacing w:after="150"/>
      </w:pPr>
      <w:r>
        <w:rPr>
          <w:b w:val="1"/>
          <w:bCs w:val="1"/>
        </w:rPr>
        <w:t xml:space="preserve">第六章 我国中老年女装行业市场调查分析 </w:t>
      </w:r>
    </w:p>
    <w:p>
      <w:pPr>
        <w:spacing w:after="150"/>
      </w:pPr>
      <w:r>
        <w:rPr/>
        <w:t xml:space="preserve">第一节 2022年我国中老年女装行业市场宏观分析 </w:t>
      </w:r>
    </w:p>
    <w:p>
      <w:pPr>
        <w:spacing w:after="150"/>
      </w:pPr>
      <w:r>
        <w:rPr/>
        <w:t xml:space="preserve">一、主要观点 </w:t>
      </w:r>
    </w:p>
    <w:p>
      <w:pPr>
        <w:spacing w:after="150"/>
      </w:pPr>
      <w:r>
        <w:rPr/>
        <w:t xml:space="preserve">二、市场结构分析 </w:t>
      </w:r>
    </w:p>
    <w:p>
      <w:pPr>
        <w:spacing w:after="150"/>
      </w:pPr>
      <w:r>
        <w:rPr/>
        <w:t xml:space="preserve">三、整体市场关注度 </w:t>
      </w:r>
    </w:p>
    <w:p>
      <w:pPr>
        <w:spacing w:after="150"/>
      </w:pPr>
      <w:r>
        <w:rPr/>
        <w:t xml:space="preserve">第二节 2022年中国中老年女装行业市场微观分析 </w:t>
      </w:r>
    </w:p>
    <w:p>
      <w:pPr>
        <w:spacing w:after="150"/>
      </w:pPr>
      <w:r>
        <w:rPr/>
        <w:t xml:space="preserve">一、产品关注度调查 </w:t>
      </w:r>
    </w:p>
    <w:p>
      <w:pPr>
        <w:spacing w:after="150"/>
      </w:pPr>
      <w:r>
        <w:rPr/>
        <w:t xml:space="preserve">二、不同价位关注度 </w:t>
      </w:r>
    </w:p>
    <w:p>
      <w:pPr>
        <w:spacing w:after="150"/>
      </w:pPr>
      <w:r>
        <w:rPr>
          <w:b w:val="1"/>
          <w:bCs w:val="1"/>
        </w:rPr>
        <w:t xml:space="preserve">第七章 中老年女装行业上下游产业分析 </w:t>
      </w:r>
    </w:p>
    <w:p>
      <w:pPr>
        <w:spacing w:after="150"/>
      </w:pPr>
      <w:r>
        <w:rPr/>
        <w:t xml:space="preserve">第一节 上游产业分析 </w:t>
      </w:r>
    </w:p>
    <w:p>
      <w:pPr>
        <w:spacing w:after="150"/>
      </w:pPr>
      <w:r>
        <w:rPr/>
        <w:t xml:space="preserve">一、发展现状 </w:t>
      </w:r>
    </w:p>
    <w:p>
      <w:pPr>
        <w:spacing w:after="150"/>
      </w:pPr>
      <w:r>
        <w:rPr/>
        <w:t xml:space="preserve">二、发展趋势预测 </w:t>
      </w:r>
    </w:p>
    <w:p>
      <w:pPr>
        <w:spacing w:after="150"/>
      </w:pPr>
      <w:r>
        <w:rPr/>
        <w:t xml:space="preserve">三、市场现状分析 </w:t>
      </w:r>
    </w:p>
    <w:p>
      <w:pPr>
        <w:spacing w:after="150"/>
      </w:pPr>
      <w:r>
        <w:rPr/>
        <w:t xml:space="preserve">四、行业竞争状况及其对中老年女装行业的意义 </w:t>
      </w:r>
    </w:p>
    <w:p>
      <w:pPr>
        <w:spacing w:after="150"/>
      </w:pPr>
      <w:r>
        <w:rPr/>
        <w:t xml:space="preserve">第二节 下游产业分析 </w:t>
      </w:r>
    </w:p>
    <w:p>
      <w:pPr>
        <w:spacing w:after="150"/>
      </w:pPr>
      <w:r>
        <w:rPr/>
        <w:t xml:space="preserve">一、发展现状 </w:t>
      </w:r>
    </w:p>
    <w:p>
      <w:pPr>
        <w:spacing w:after="150"/>
      </w:pPr>
      <w:r>
        <w:rPr/>
        <w:t xml:space="preserve">二、发展趋势预测 </w:t>
      </w:r>
    </w:p>
    <w:p>
      <w:pPr>
        <w:spacing w:after="150"/>
      </w:pPr>
      <w:r>
        <w:rPr/>
        <w:t xml:space="preserve">三、市场现状分析 </w:t>
      </w:r>
    </w:p>
    <w:p>
      <w:pPr>
        <w:spacing w:after="150"/>
      </w:pPr>
      <w:r>
        <w:rPr/>
        <w:t xml:space="preserve">四、行业新动态及其对中老年女装行业的影响 </w:t>
      </w:r>
    </w:p>
    <w:p>
      <w:pPr>
        <w:spacing w:after="150"/>
      </w:pPr>
      <w:r>
        <w:rPr/>
        <w:t xml:space="preserve">五、行业竞争状况及其对中老年女装行业的意义 </w:t>
      </w:r>
    </w:p>
    <w:p>
      <w:pPr>
        <w:spacing w:after="150"/>
      </w:pPr>
      <w:r>
        <w:rPr>
          <w:b w:val="1"/>
          <w:bCs w:val="1"/>
        </w:rPr>
        <w:t xml:space="preserve">第八章 中老年女装行业竞争格局分析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四、供应商议价能力分析 </w:t>
      </w:r>
    </w:p>
    <w:p>
      <w:pPr>
        <w:spacing w:after="150"/>
      </w:pPr>
      <w:r>
        <w:rPr/>
        <w:t xml:space="preserve">五、客户议价能力分析 </w:t>
      </w:r>
    </w:p>
    <w:p>
      <w:pPr>
        <w:spacing w:after="150"/>
      </w:pPr>
      <w:r>
        <w:rPr/>
        <w:t xml:space="preserve">第二节 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中国中老年女装行业竞争格局综述 </w:t>
      </w:r>
    </w:p>
    <w:p>
      <w:pPr>
        <w:spacing w:after="150"/>
      </w:pPr>
      <w:r>
        <w:rPr/>
        <w:t xml:space="preserve">一、2022年中老年女装行业竞争程度 </w:t>
      </w:r>
    </w:p>
    <w:p>
      <w:pPr>
        <w:spacing w:after="150"/>
      </w:pPr>
      <w:r>
        <w:rPr/>
        <w:t xml:space="preserve">二、2022年中老年女装企业与品牌数量 </w:t>
      </w:r>
    </w:p>
    <w:p>
      <w:pPr>
        <w:spacing w:after="150"/>
      </w:pPr>
      <w:r>
        <w:rPr/>
        <w:t xml:space="preserve">三、2022年中老年女装行业竞争格局分析 </w:t>
      </w:r>
    </w:p>
    <w:p>
      <w:pPr>
        <w:spacing w:after="150"/>
      </w:pPr>
      <w:r>
        <w:rPr/>
        <w:t xml:space="preserve">第四节 2019-2023年中老年女装行业竞争格局分析 </w:t>
      </w:r>
    </w:p>
    <w:p>
      <w:pPr>
        <w:spacing w:after="150"/>
      </w:pPr>
      <w:r>
        <w:rPr/>
        <w:t xml:space="preserve">一、2019-2023年国内外中老年女装行业竞争分析 </w:t>
      </w:r>
    </w:p>
    <w:p>
      <w:pPr>
        <w:spacing w:after="150"/>
      </w:pPr>
      <w:r>
        <w:rPr/>
        <w:t xml:space="preserve">二、2019-2023年我国中老年女装市场竞争分析 </w:t>
      </w:r>
    </w:p>
    <w:p>
      <w:pPr>
        <w:spacing w:after="150"/>
      </w:pPr>
      <w:r>
        <w:rPr>
          <w:b w:val="1"/>
          <w:bCs w:val="1"/>
        </w:rPr>
        <w:t xml:space="preserve">第九章 2022年中老年女装行业盈利能力分析 </w:t>
      </w:r>
    </w:p>
    <w:p>
      <w:pPr>
        <w:spacing w:after="150"/>
      </w:pPr>
      <w:r>
        <w:rPr/>
        <w:t xml:space="preserve">第一节 2022年中国中老年女装行业利润总额分析 </w:t>
      </w:r>
    </w:p>
    <w:p>
      <w:pPr>
        <w:spacing w:after="150"/>
      </w:pPr>
      <w:r>
        <w:rPr/>
        <w:t xml:space="preserve">一、利润总额分析 </w:t>
      </w:r>
    </w:p>
    <w:p>
      <w:pPr>
        <w:spacing w:after="150"/>
      </w:pPr>
      <w:r>
        <w:rPr/>
        <w:t xml:space="preserve">二、不同规模企业利润总额比较分析 </w:t>
      </w:r>
    </w:p>
    <w:p>
      <w:pPr>
        <w:spacing w:after="150"/>
      </w:pPr>
      <w:r>
        <w:rPr/>
        <w:t xml:space="preserve">三、不同所有制企业利润总额比较分析 </w:t>
      </w:r>
    </w:p>
    <w:p>
      <w:pPr>
        <w:spacing w:after="150"/>
      </w:pPr>
      <w:r>
        <w:rPr/>
        <w:t xml:space="preserve">第二节 2022年中国中老年女装行业销售利润率分析 </w:t>
      </w:r>
    </w:p>
    <w:p>
      <w:pPr>
        <w:spacing w:after="150"/>
      </w:pPr>
      <w:r>
        <w:rPr/>
        <w:t xml:space="preserve">一、销售利润率分析 </w:t>
      </w:r>
    </w:p>
    <w:p>
      <w:pPr>
        <w:spacing w:after="150"/>
      </w:pPr>
      <w:r>
        <w:rPr/>
        <w:t xml:space="preserve">二、不同规模企业销售利润率比较分析 </w:t>
      </w:r>
    </w:p>
    <w:p>
      <w:pPr>
        <w:spacing w:after="150"/>
      </w:pPr>
      <w:r>
        <w:rPr/>
        <w:t xml:space="preserve">三、不同所有制企业销售利润率比较分析 </w:t>
      </w:r>
    </w:p>
    <w:p>
      <w:pPr>
        <w:spacing w:after="150"/>
      </w:pPr>
      <w:r>
        <w:rPr/>
        <w:t xml:space="preserve">第三节 2022年中国中老年女装行业总资产利润率分析 </w:t>
      </w:r>
    </w:p>
    <w:p>
      <w:pPr>
        <w:spacing w:after="150"/>
      </w:pPr>
      <w:r>
        <w:rPr/>
        <w:t xml:space="preserve">一、总资产利润率分析 </w:t>
      </w:r>
    </w:p>
    <w:p>
      <w:pPr>
        <w:spacing w:after="150"/>
      </w:pPr>
      <w:r>
        <w:rPr/>
        <w:t xml:space="preserve">二、不同规模企业总资产利润率比较分析 </w:t>
      </w:r>
    </w:p>
    <w:p>
      <w:pPr>
        <w:spacing w:after="150"/>
      </w:pPr>
      <w:r>
        <w:rPr/>
        <w:t xml:space="preserve">三、不同所有制企业总资产利润率比较分析 </w:t>
      </w:r>
    </w:p>
    <w:p>
      <w:pPr>
        <w:spacing w:after="150"/>
      </w:pPr>
      <w:r>
        <w:rPr/>
        <w:t xml:space="preserve">第四节 2022年中国中老年女装行业产值利税率分析 </w:t>
      </w:r>
    </w:p>
    <w:p>
      <w:pPr>
        <w:spacing w:after="150"/>
      </w:pPr>
      <w:r>
        <w:rPr/>
        <w:t xml:space="preserve">一、产值利税率分析 </w:t>
      </w:r>
    </w:p>
    <w:p>
      <w:pPr>
        <w:spacing w:after="150"/>
      </w:pPr>
      <w:r>
        <w:rPr/>
        <w:t xml:space="preserve">二、不同规模企业产值利税率比较分析 </w:t>
      </w:r>
    </w:p>
    <w:p>
      <w:pPr>
        <w:spacing w:after="150"/>
      </w:pPr>
      <w:r>
        <w:rPr/>
        <w:t xml:space="preserve">三、不同所有制企业产值利税率比较分析 </w:t>
      </w:r>
    </w:p>
    <w:p>
      <w:pPr>
        <w:spacing w:after="150"/>
      </w:pPr>
      <w:r>
        <w:rPr>
          <w:b w:val="1"/>
          <w:bCs w:val="1"/>
        </w:rPr>
        <w:t xml:space="preserve">第十章 中老年女装企业竞争策略分析 </w:t>
      </w:r>
    </w:p>
    <w:p>
      <w:pPr>
        <w:spacing w:after="150"/>
      </w:pPr>
      <w:r>
        <w:rPr/>
        <w:t xml:space="preserve">第一节 中老年女装市场竞争策略分析 </w:t>
      </w:r>
    </w:p>
    <w:p>
      <w:pPr>
        <w:spacing w:after="150"/>
      </w:pPr>
      <w:r>
        <w:rPr/>
        <w:t xml:space="preserve">一、2022年中老年女装市场增长潜力分析 </w:t>
      </w:r>
    </w:p>
    <w:p>
      <w:pPr>
        <w:spacing w:after="150"/>
      </w:pPr>
      <w:r>
        <w:rPr/>
        <w:t xml:space="preserve">二、2022年中老年女装主要潜力品种分析 </w:t>
      </w:r>
    </w:p>
    <w:p>
      <w:pPr>
        <w:spacing w:after="150"/>
      </w:pPr>
      <w:r>
        <w:rPr/>
        <w:t xml:space="preserve">三、现有中老年女装市场竞争策略分析 </w:t>
      </w:r>
    </w:p>
    <w:p>
      <w:pPr>
        <w:spacing w:after="150"/>
      </w:pPr>
      <w:r>
        <w:rPr/>
        <w:t xml:space="preserve">四、潜力中老年女装竞争策略选择 </w:t>
      </w:r>
    </w:p>
    <w:p>
      <w:pPr>
        <w:spacing w:after="150"/>
      </w:pPr>
      <w:r>
        <w:rPr/>
        <w:t xml:space="preserve">第二节 中老年女装企业竞争策略分析 </w:t>
      </w:r>
    </w:p>
    <w:p>
      <w:pPr>
        <w:spacing w:after="150"/>
      </w:pPr>
      <w:r>
        <w:rPr/>
        <w:t xml:space="preserve">一、2024-2029年我国中老年女装市场竞争趋势 </w:t>
      </w:r>
    </w:p>
    <w:p>
      <w:pPr>
        <w:spacing w:after="150"/>
      </w:pPr>
      <w:r>
        <w:rPr/>
        <w:t xml:space="preserve">二、2024-2029年中老年女装行业竞争格局展望 </w:t>
      </w:r>
    </w:p>
    <w:p>
      <w:pPr>
        <w:spacing w:after="150"/>
      </w:pPr>
      <w:r>
        <w:rPr/>
        <w:t xml:space="preserve">三、2024-2029年中老年女装行业竞争策略分析 </w:t>
      </w:r>
    </w:p>
    <w:p>
      <w:pPr>
        <w:spacing w:after="150"/>
      </w:pPr>
      <w:r>
        <w:rPr/>
        <w:t xml:space="preserve">第三节 中老年女装行业发展机会分析 </w:t>
      </w:r>
    </w:p>
    <w:p>
      <w:pPr>
        <w:spacing w:after="150"/>
      </w:pPr>
      <w:r>
        <w:rPr/>
        <w:t xml:space="preserve">第四节 中老年女装行业发展风险分析 </w:t>
      </w:r>
    </w:p>
    <w:p>
      <w:pPr>
        <w:spacing w:after="150"/>
      </w:pPr>
      <w:r>
        <w:rPr>
          <w:b w:val="1"/>
          <w:bCs w:val="1"/>
        </w:rPr>
        <w:t xml:space="preserve">第十一章 重点中老年女装企业竞争分析 </w:t>
      </w:r>
    </w:p>
    <w:p>
      <w:pPr>
        <w:spacing w:after="150"/>
      </w:pPr>
      <w:r>
        <w:rPr/>
        <w:t xml:space="preserve">第一节 南极电商股份有限公司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第二节 恒源祥(集团)有限公司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第三节 河北胖太太服饰有限公司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第四节 无锡依布制衣有限公司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第五节 深圳市阔太服装有限公司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第六节 浙江名莎服饰有限公司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第七节 南京陶玉梅服饰设计实业有限公司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b w:val="1"/>
          <w:bCs w:val="1"/>
        </w:rPr>
        <w:t xml:space="preserve">第十二章 中老年女装行业发展趋势分析 </w:t>
      </w:r>
    </w:p>
    <w:p>
      <w:pPr>
        <w:spacing w:after="150"/>
      </w:pPr>
      <w:r>
        <w:rPr/>
        <w:t xml:space="preserve">第一节 我国中老年女装行业前景与机遇分析 </w:t>
      </w:r>
    </w:p>
    <w:p>
      <w:pPr>
        <w:spacing w:after="150"/>
      </w:pPr>
      <w:r>
        <w:rPr/>
        <w:t xml:space="preserve">一、我国中老年女装行业发展前景 </w:t>
      </w:r>
    </w:p>
    <w:p>
      <w:pPr>
        <w:spacing w:after="150"/>
      </w:pPr>
      <w:r>
        <w:rPr/>
        <w:t xml:space="preserve">二、我国中老年女装发展机遇分析 </w:t>
      </w:r>
    </w:p>
    <w:p>
      <w:pPr>
        <w:spacing w:after="150"/>
      </w:pPr>
      <w:r>
        <w:rPr/>
        <w:t xml:space="preserve">三、未来2-3年中老年女装行业的发展机遇分析 </w:t>
      </w:r>
    </w:p>
    <w:p>
      <w:pPr>
        <w:spacing w:after="150"/>
      </w:pPr>
      <w:r>
        <w:rPr/>
        <w:t xml:space="preserve">第二节 2024-2029年中国中老年女装市场趋势分析 </w:t>
      </w:r>
    </w:p>
    <w:p>
      <w:pPr>
        <w:spacing w:after="150"/>
      </w:pPr>
      <w:r>
        <w:rPr/>
        <w:t xml:space="preserve">一、2019-2023年中老年女装市场趋势总结 </w:t>
      </w:r>
    </w:p>
    <w:p>
      <w:pPr>
        <w:spacing w:after="150"/>
      </w:pPr>
      <w:r>
        <w:rPr/>
        <w:t xml:space="preserve">二、2022年中老年女装行业发展趋势分析 </w:t>
      </w:r>
    </w:p>
    <w:p>
      <w:pPr>
        <w:spacing w:after="150"/>
      </w:pPr>
      <w:r>
        <w:rPr/>
        <w:t xml:space="preserve">三、2024-2029年中老年女装市场发展空间 </w:t>
      </w:r>
    </w:p>
    <w:p>
      <w:pPr>
        <w:spacing w:after="150"/>
      </w:pPr>
      <w:r>
        <w:rPr/>
        <w:t xml:space="preserve">四、2024-2029年中老年女装产业政策趋向 </w:t>
      </w:r>
    </w:p>
    <w:p>
      <w:pPr>
        <w:spacing w:after="150"/>
      </w:pPr>
      <w:r>
        <w:rPr/>
        <w:t xml:space="preserve">五、2024-2029年中老年女装行业技术革新趋势 </w:t>
      </w:r>
    </w:p>
    <w:p>
      <w:pPr>
        <w:spacing w:after="150"/>
      </w:pPr>
      <w:r>
        <w:rPr/>
        <w:t xml:space="preserve">六、2024-2029年中老年女装价格走势分析 </w:t>
      </w:r>
    </w:p>
    <w:p>
      <w:pPr>
        <w:spacing w:after="150"/>
      </w:pPr>
      <w:r>
        <w:rPr/>
        <w:t xml:space="preserve">七、2024-2029年国际环境对中老年女装行业的影响 </w:t>
      </w:r>
    </w:p>
    <w:p>
      <w:pPr>
        <w:spacing w:after="150"/>
      </w:pPr>
      <w:r>
        <w:rPr>
          <w:b w:val="1"/>
          <w:bCs w:val="1"/>
        </w:rPr>
        <w:t xml:space="preserve">第十三章 中老年女装行业发展趋势与投资战略研究 </w:t>
      </w:r>
    </w:p>
    <w:p>
      <w:pPr>
        <w:spacing w:after="150"/>
      </w:pPr>
      <w:r>
        <w:rPr/>
        <w:t xml:space="preserve">第一节 直销模式分析 </w:t>
      </w:r>
    </w:p>
    <w:p>
      <w:pPr>
        <w:spacing w:after="150"/>
      </w:pPr>
      <w:r>
        <w:rPr/>
        <w:t xml:space="preserve">一、直销模式优势分析 </w:t>
      </w:r>
    </w:p>
    <w:p>
      <w:pPr>
        <w:spacing w:after="150"/>
      </w:pPr>
      <w:r>
        <w:rPr/>
        <w:t xml:space="preserve">二、直销渠道的劣势分析 </w:t>
      </w:r>
    </w:p>
    <w:p>
      <w:pPr>
        <w:spacing w:after="150"/>
      </w:pPr>
      <w:r>
        <w:rPr/>
        <w:t xml:space="preserve">第二节 代理销售模式 </w:t>
      </w:r>
    </w:p>
    <w:p>
      <w:pPr>
        <w:spacing w:after="150"/>
      </w:pPr>
      <w:r>
        <w:rPr/>
        <w:t xml:space="preserve">一、经销渠道模式的优势 </w:t>
      </w:r>
    </w:p>
    <w:p>
      <w:pPr>
        <w:spacing w:after="150"/>
      </w:pPr>
      <w:r>
        <w:rPr/>
        <w:t xml:space="preserve">二、经商渠道模式的劣势 </w:t>
      </w:r>
    </w:p>
    <w:p>
      <w:pPr>
        <w:spacing w:after="150"/>
      </w:pPr>
      <w:r>
        <w:rPr/>
        <w:t xml:space="preserve">第三节 组合销售模式 </w:t>
      </w:r>
    </w:p>
    <w:p>
      <w:pPr>
        <w:spacing w:after="150"/>
      </w:pPr>
      <w:r>
        <w:rPr/>
        <w:t xml:space="preserve">一、为经销商提供技术支持 </w:t>
      </w:r>
    </w:p>
    <w:p>
      <w:pPr>
        <w:spacing w:after="150"/>
      </w:pPr>
      <w:r>
        <w:rPr/>
        <w:t xml:space="preserve">二、设置合理的利益分配 </w:t>
      </w:r>
    </w:p>
    <w:p>
      <w:pPr>
        <w:spacing w:after="150"/>
      </w:pPr>
      <w:r>
        <w:rPr/>
        <w:t xml:space="preserve">三、合理划分，各显其能 </w:t>
      </w:r>
    </w:p>
    <w:p>
      <w:pPr>
        <w:spacing w:after="150"/>
      </w:pPr>
      <w:r>
        <w:rPr/>
        <w:t xml:space="preserve">第四节 中老年女装行业发展战略研究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第五节 对我国中老年女装品牌的战略思考 </w:t>
      </w:r>
    </w:p>
    <w:p>
      <w:pPr>
        <w:spacing w:after="150"/>
      </w:pPr>
      <w:r>
        <w:rPr/>
        <w:t xml:space="preserve">一、企业品牌的重要性 </w:t>
      </w:r>
    </w:p>
    <w:p>
      <w:pPr>
        <w:spacing w:after="150"/>
      </w:pPr>
      <w:r>
        <w:rPr/>
        <w:t xml:space="preserve">二、中老年女装实施品牌战略的意义 </w:t>
      </w:r>
    </w:p>
    <w:p>
      <w:pPr>
        <w:spacing w:after="150"/>
      </w:pPr>
      <w:r>
        <w:rPr/>
        <w:t xml:space="preserve">三、中老年女装企业品牌的现状分析 </w:t>
      </w:r>
    </w:p>
    <w:p>
      <w:pPr>
        <w:spacing w:after="150"/>
      </w:pPr>
      <w:r>
        <w:rPr/>
        <w:t xml:space="preserve">四、我国中老年女装企业的品牌战略 </w:t>
      </w:r>
    </w:p>
    <w:p>
      <w:pPr>
        <w:spacing w:after="150"/>
      </w:pPr>
      <w:r>
        <w:rPr/>
        <w:t xml:space="preserve">五、中老年女装品牌战略管理的策略 </w:t>
      </w:r>
    </w:p>
    <w:p>
      <w:pPr>
        <w:spacing w:after="150"/>
      </w:pPr>
      <w:r>
        <w:rPr>
          <w:b w:val="1"/>
          <w:bCs w:val="1"/>
        </w:rPr>
        <w:t xml:space="preserve">第十四章 2024-2029年中老年女装行业发展预测 </w:t>
      </w:r>
    </w:p>
    <w:p>
      <w:pPr>
        <w:spacing w:after="150"/>
      </w:pPr>
      <w:r>
        <w:rPr/>
        <w:t xml:space="preserve">第一节 未来中老年女装需求与消费预测 </w:t>
      </w:r>
    </w:p>
    <w:p>
      <w:pPr>
        <w:spacing w:after="150"/>
      </w:pPr>
      <w:r>
        <w:rPr/>
        <w:t xml:space="preserve">一、2024-2029年中老年女装产品消费预测 </w:t>
      </w:r>
    </w:p>
    <w:p>
      <w:pPr>
        <w:spacing w:after="150"/>
      </w:pPr>
      <w:r>
        <w:rPr/>
        <w:t xml:space="preserve">二、2024-2029年中老年女装市场规模预测 </w:t>
      </w:r>
    </w:p>
    <w:p>
      <w:pPr>
        <w:spacing w:after="150"/>
      </w:pPr>
      <w:r>
        <w:rPr/>
        <w:t xml:space="preserve">三、2024-2029年中老年女装行业销售收入预测 </w:t>
      </w:r>
    </w:p>
    <w:p>
      <w:pPr>
        <w:spacing w:after="150"/>
      </w:pPr>
      <w:r>
        <w:rPr/>
        <w:t xml:space="preserve">四、2024-2029年中老年女装行业总资产预测 </w:t>
      </w:r>
    </w:p>
    <w:p>
      <w:pPr>
        <w:spacing w:after="150"/>
      </w:pPr>
      <w:r>
        <w:rPr/>
        <w:t xml:space="preserve">第二节 2024-2029年中国中老年女装行业供需预测 </w:t>
      </w:r>
    </w:p>
    <w:p>
      <w:pPr>
        <w:spacing w:after="150"/>
      </w:pPr>
      <w:r>
        <w:rPr/>
        <w:t xml:space="preserve">一、2024-2029年中国中老年女装供给预测 </w:t>
      </w:r>
    </w:p>
    <w:p>
      <w:pPr>
        <w:spacing w:after="150"/>
      </w:pPr>
      <w:r>
        <w:rPr/>
        <w:t xml:space="preserve">二、2024-2029年中国中老年女装产值预测 </w:t>
      </w:r>
    </w:p>
    <w:p>
      <w:pPr>
        <w:spacing w:after="150"/>
      </w:pPr>
      <w:r>
        <w:rPr/>
        <w:t xml:space="preserve">三、2024-2029年中国中老年女装需求预测 </w:t>
      </w:r>
    </w:p>
    <w:p>
      <w:pPr>
        <w:spacing w:after="150"/>
      </w:pPr>
      <w:r>
        <w:rPr/>
        <w:t xml:space="preserve">四、2024-2029年中国中老年女装供需平衡预测 </w:t>
      </w:r>
    </w:p>
    <w:p>
      <w:pPr>
        <w:spacing w:after="150"/>
      </w:pPr>
      <w:r>
        <w:rPr/>
        <w:t xml:space="preserve">五、2024-2029年中国中老年女装产品价格预测 </w:t>
      </w:r>
    </w:p>
    <w:p>
      <w:pPr>
        <w:spacing w:after="150"/>
      </w:pPr>
      <w:r>
        <w:rPr/>
        <w:t xml:space="preserve">第三节 影响中老年女装行业发展的主要因素 </w:t>
      </w:r>
    </w:p>
    <w:p>
      <w:pPr>
        <w:spacing w:after="150"/>
      </w:pPr>
      <w:r>
        <w:rPr/>
        <w:t xml:space="preserve">一、2024-2029年影响中老年女装行业运行的有利因素分析 </w:t>
      </w:r>
    </w:p>
    <w:p>
      <w:pPr>
        <w:spacing w:after="150"/>
      </w:pPr>
      <w:r>
        <w:rPr/>
        <w:t xml:space="preserve">二、2024-2029年影响中老年女装行业运行的不利因素分析 </w:t>
      </w:r>
    </w:p>
    <w:p>
      <w:pPr>
        <w:spacing w:after="150"/>
      </w:pPr>
      <w:r>
        <w:rPr/>
        <w:t xml:space="preserve">三、2024-2029年我国中老年女装行业发展面临的挑战分析 </w:t>
      </w:r>
    </w:p>
    <w:p>
      <w:pPr>
        <w:spacing w:after="150"/>
      </w:pPr>
      <w:r>
        <w:rPr/>
        <w:t xml:space="preserve">四、2024-2029年我国中老年女装行业发展面临的机遇分析 </w:t>
      </w:r>
    </w:p>
    <w:p>
      <w:pPr>
        <w:spacing w:after="150"/>
      </w:pPr>
      <w:r>
        <w:rPr/>
        <w:t xml:space="preserve">第四节 中老年女装行业投资风险及控制策略分析 </w:t>
      </w:r>
    </w:p>
    <w:p>
      <w:pPr>
        <w:spacing w:after="150"/>
      </w:pPr>
      <w:r>
        <w:rPr/>
        <w:t xml:space="preserve">一、2024-2029年中老年女装行业市场风险及控制策略 </w:t>
      </w:r>
    </w:p>
    <w:p>
      <w:pPr>
        <w:spacing w:after="150"/>
      </w:pPr>
      <w:r>
        <w:rPr/>
        <w:t xml:space="preserve">二、2024-2029年中老年女装行业政策风险及控制策略 </w:t>
      </w:r>
    </w:p>
    <w:p>
      <w:pPr>
        <w:spacing w:after="150"/>
      </w:pPr>
      <w:r>
        <w:rPr/>
        <w:t xml:space="preserve">三、2024-2029年中老年女装行业经营风险及控制策略 </w:t>
      </w:r>
    </w:p>
    <w:p>
      <w:pPr>
        <w:spacing w:after="150"/>
      </w:pPr>
      <w:r>
        <w:rPr/>
        <w:t xml:space="preserve">四、2024-2029年中老年女装行业技术风险及控制策略 </w:t>
      </w:r>
    </w:p>
    <w:p>
      <w:pPr>
        <w:spacing w:after="150"/>
      </w:pPr>
      <w:r>
        <w:rPr/>
        <w:t xml:space="preserve">五、2024-2029年中老年女装行业同业竞争风险及控制策略 </w:t>
      </w:r>
    </w:p>
    <w:p>
      <w:pPr>
        <w:spacing w:after="150"/>
      </w:pPr>
      <w:r>
        <w:rPr/>
        <w:t xml:space="preserve">六、2024-2029年中老年女装行业其他风险及控制策略 </w:t>
      </w:r>
    </w:p>
    <w:p>
      <w:pPr>
        <w:spacing w:after="150"/>
      </w:pPr>
      <w:r>
        <w:rPr>
          <w:b w:val="1"/>
          <w:bCs w:val="1"/>
        </w:rPr>
        <w:t xml:space="preserve">第十五章 中道泰和投资建议 </w:t>
      </w:r>
    </w:p>
    <w:p>
      <w:pPr>
        <w:spacing w:after="150"/>
      </w:pPr>
      <w:r>
        <w:rPr/>
        <w:t xml:space="preserve">第一节 行业研究结论 </w:t>
      </w:r>
    </w:p>
    <w:p>
      <w:pPr>
        <w:spacing w:after="150"/>
      </w:pPr>
      <w:r>
        <w:rPr/>
        <w:t xml:space="preserve">第二节 行业发展建议 </w:t>
      </w:r>
    </w:p>
    <w:p>
      <w:pPr>
        <w:spacing w:after="150"/>
      </w:pPr>
      <w:r>
        <w:rPr/>
        <w:t xml:space="preserve">一、竞争性战略联盟的实施 </w:t>
      </w:r>
    </w:p>
    <w:p>
      <w:pPr>
        <w:spacing w:after="150"/>
      </w:pPr>
      <w:r>
        <w:rPr/>
        <w:t xml:space="preserve">二、掌握国家投资政策做好项目争取工作 </w:t>
      </w:r>
    </w:p>
    <w:p>
      <w:pPr>
        <w:spacing w:after="150"/>
      </w:pPr>
      <w:r>
        <w:rPr/>
        <w:t xml:space="preserve">三、投资方式建议 </w:t>
      </w:r>
    </w:p>
    <w:p>
      <w:pPr>
        <w:spacing w:after="150"/>
      </w:pPr>
      <w:r>
        <w:rPr>
          <w:b w:val="1"/>
          <w:bCs w:val="1"/>
        </w:rPr>
        <w:t xml:space="preserve">附件 </w:t>
      </w:r>
    </w:p>
    <w:p>
      <w:pPr>
        <w:spacing w:after="150"/>
      </w:pPr>
      <w:r>
        <w:rPr/>
        <w:t xml:space="preserve">附件一：“十四五”发展规划 </w:t>
      </w:r>
    </w:p>
    <w:p>
      <w:pPr>
        <w:spacing w:after="150"/>
      </w:pPr>
      <w:r>
        <w:rPr>
          <w:b w:val="1"/>
          <w:bCs w:val="1"/>
        </w:rPr>
        <w:t xml:space="preserve">图表目录</w:t>
      </w:r>
    </w:p>
    <w:p>
      <w:pPr>
        <w:spacing w:after="150"/>
      </w:pPr>
      <w:r>
        <w:rPr/>
        <w:t xml:space="preserve">图表：2022年中老年女装市场消费层次 </w:t>
      </w:r>
    </w:p>
    <w:p>
      <w:pPr>
        <w:spacing w:after="150"/>
      </w:pPr>
      <w:r>
        <w:rPr/>
        <w:t xml:space="preserve">图表：2019-2023年服装行业总产量变化变化及走势 </w:t>
      </w:r>
    </w:p>
    <w:p>
      <w:pPr>
        <w:spacing w:after="150"/>
      </w:pPr>
      <w:r>
        <w:rPr/>
        <w:t xml:space="preserve">图表：产品生命周期理论示意图 </w:t>
      </w:r>
    </w:p>
    <w:p>
      <w:pPr>
        <w:spacing w:after="150"/>
      </w:pPr>
      <w:r>
        <w:rPr/>
        <w:t xml:space="preserve">图表：中老年女装品牌风格分布 </w:t>
      </w:r>
    </w:p>
    <w:p>
      <w:pPr>
        <w:spacing w:after="150"/>
      </w:pPr>
      <w:r>
        <w:rPr/>
        <w:t xml:space="preserve">图表：2019-2023年市场需求情况(单位：亿元) </w:t>
      </w:r>
    </w:p>
    <w:p>
      <w:pPr>
        <w:spacing w:after="150"/>
      </w:pPr>
      <w:r>
        <w:rPr/>
        <w:t xml:space="preserve">图表：2022年中老年羽绒服市场需求情况(单位：亿元) </w:t>
      </w:r>
    </w:p>
    <w:p>
      <w:pPr>
        <w:spacing w:after="150"/>
      </w:pPr>
      <w:r>
        <w:rPr/>
        <w:t xml:space="preserve">图表：2019-2023年(疫情前)中老年女装行业主要经济指标 </w:t>
      </w:r>
    </w:p>
    <w:p>
      <w:pPr>
        <w:spacing w:after="150"/>
      </w:pPr>
      <w:r>
        <w:rPr/>
        <w:t xml:space="preserve">图表：2019-2023年(疫情后)中老年女装行业主要经济指标 </w:t>
      </w:r>
    </w:p>
    <w:p>
      <w:pPr>
        <w:spacing w:after="150"/>
      </w:pPr>
      <w:r>
        <w:rPr/>
        <w:t xml:space="preserve">图表：2019-2023年我国纱线、布产量 </w:t>
      </w:r>
    </w:p>
    <w:p>
      <w:pPr>
        <w:spacing w:after="150"/>
      </w:pPr>
      <w:r>
        <w:rPr/>
        <w:t xml:space="preserve">图表：2022年服装行业营业收入增速 </w:t>
      </w:r>
    </w:p>
    <w:p>
      <w:pPr>
        <w:spacing w:after="150"/>
      </w:pPr>
      <w:r>
        <w:rPr/>
        <w:t xml:space="preserve">图表：中国中老年女装消费结构情况(单位：%) </w:t>
      </w:r>
    </w:p>
    <w:p>
      <w:pPr>
        <w:spacing w:after="150"/>
      </w:pPr>
      <w:r>
        <w:rPr/>
        <w:t xml:space="preserve">图表：中国消费者对行业产品的品牌认知度宏观调查(单位：%) </w:t>
      </w:r>
    </w:p>
    <w:p>
      <w:pPr>
        <w:spacing w:after="150"/>
      </w:pPr>
      <w:r>
        <w:rPr/>
        <w:t xml:space="preserve">图表：中国消费者对行业产品的品牌偏好(单位：%) </w:t>
      </w:r>
    </w:p>
    <w:p>
      <w:pPr>
        <w:spacing w:after="150"/>
      </w:pPr>
      <w:r>
        <w:rPr/>
        <w:t xml:space="preserve">图表：中国消费者对中老年女装行业品牌的首要认知渠道(单位：%) </w:t>
      </w:r>
    </w:p>
    <w:p>
      <w:pPr>
        <w:spacing w:after="150"/>
      </w:pPr>
      <w:r>
        <w:rPr/>
        <w:t xml:space="preserve">图表：中国中老年女装行业消费者品牌忠诚度(单位：%) </w:t>
      </w:r>
    </w:p>
    <w:p>
      <w:pPr>
        <w:spacing w:after="150"/>
      </w:pPr>
      <w:r>
        <w:rPr/>
        <w:t xml:space="preserve">图表：中国中老年女装消费者的消费理念(单位：%) </w:t>
      </w:r>
    </w:p>
    <w:p>
      <w:pPr>
        <w:spacing w:after="150"/>
      </w:pPr>
      <w:r>
        <w:rPr/>
        <w:t xml:space="preserve">图表：2022年不同规模企业利润总额 </w:t>
      </w:r>
    </w:p>
    <w:p>
      <w:pPr>
        <w:spacing w:after="150"/>
      </w:pPr>
      <w:r>
        <w:rPr/>
        <w:t xml:space="preserve">图表：2022年不同所有制企业利润总额 </w:t>
      </w:r>
    </w:p>
    <w:p>
      <w:pPr>
        <w:spacing w:after="150"/>
      </w:pPr>
      <w:r>
        <w:rPr/>
        <w:t xml:space="preserve">图表：2022年不同规模企业销售利润率 </w:t>
      </w:r>
    </w:p>
    <w:p>
      <w:pPr>
        <w:spacing w:after="150"/>
      </w:pPr>
      <w:r>
        <w:rPr/>
        <w:t xml:space="preserve">图表：2022年不同所有制企业销售利润率 </w:t>
      </w:r>
    </w:p>
    <w:p>
      <w:pPr>
        <w:spacing w:after="150"/>
      </w:pPr>
      <w:r>
        <w:rPr/>
        <w:t xml:space="preserve">图表：2022年不同规模企业总资产利润率 </w:t>
      </w:r>
    </w:p>
    <w:p>
      <w:pPr>
        <w:spacing w:after="150"/>
      </w:pPr>
      <w:r>
        <w:rPr/>
        <w:t xml:space="preserve">图表：2022年不同所有制企业总资产利润率 </w:t>
      </w:r>
    </w:p>
    <w:p>
      <w:pPr>
        <w:spacing w:after="150"/>
      </w:pPr>
      <w:r>
        <w:rPr/>
        <w:t xml:space="preserve">图表：2022年不同规模企业产值利税率 </w:t>
      </w:r>
    </w:p>
    <w:p>
      <w:pPr>
        <w:spacing w:after="150"/>
      </w:pPr>
      <w:r>
        <w:rPr/>
        <w:t xml:space="preserve">图表：2022年不同所有制企业产值利税率 </w:t>
      </w:r>
    </w:p>
    <w:p>
      <w:pPr>
        <w:spacing w:after="150"/>
      </w:pPr>
      <w:r>
        <w:rPr/>
        <w:t xml:space="preserve">图表：2022年南极电商股份有限公司经营情况 </w:t>
      </w:r>
    </w:p>
    <w:p>
      <w:pPr>
        <w:spacing w:after="150"/>
      </w:pPr>
      <w:r>
        <w:rPr/>
        <w:t xml:space="preserve">图表：2024-2029年中老年女装市场规模预测(单位：亿元) </w:t>
      </w:r>
    </w:p>
    <w:p>
      <w:pPr>
        <w:spacing w:after="150"/>
      </w:pPr>
      <w:r>
        <w:rPr/>
        <w:t xml:space="preserve">图表：2024-2029年中老年女装市场规模预测(单位：亿元) </w:t>
      </w:r>
    </w:p>
    <w:p>
      <w:pPr>
        <w:spacing w:after="150"/>
      </w:pPr>
      <w:r>
        <w:rPr/>
        <w:t xml:space="preserve">图表：2024-2029年中老年女装市场规模预测(单位：亿元) </w:t>
      </w:r>
    </w:p>
    <w:p>
      <w:pPr>
        <w:spacing w:after="150"/>
      </w:pPr>
      <w:r>
        <w:rPr/>
        <w:t xml:space="preserve">图表：2024-2029年中老年女装市场规模预测(单位：亿元)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本文地址：https://www.51baogao.cn/baogao/20230204/313708.shtml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4/313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中国中老年女装行业市场态势分析及发展趋势与投资战略研究报告(2024-2029版)</dc:title>
  <dc:description>中国中老年女装行业市场态势分析及发展趋势与投资战略研究报告(2024-2029版)</dc:description>
  <dc:subject>中国中老年女装行业市场态势分析及发展趋势与投资战略研究报告(2024-2029版)</dc:subject>
  <cp:keywords>研究报告</cp:keywords>
  <cp:category>研究报告</cp:category>
  <cp:lastModifiedBy>北京中道泰和信息咨询有限公司</cp:lastModifiedBy>
  <dcterms:created xsi:type="dcterms:W3CDTF">2024-01-28T16:05:10+08:00</dcterms:created>
  <dcterms:modified xsi:type="dcterms:W3CDTF">2024-01-28T16:05:10+08:00</dcterms:modified>
</cp:coreProperties>
</file>

<file path=docProps/custom.xml><?xml version="1.0" encoding="utf-8"?>
<Properties xmlns="http://schemas.openxmlformats.org/officeDocument/2006/custom-properties" xmlns:vt="http://schemas.openxmlformats.org/officeDocument/2006/docPropsVTypes"/>
</file>