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中国知识付费行业市场发展分析及发展前景与投资价值研究报告(2024-2029版)</w:t>
      </w:r>
    </w:p>
    <w:p>
      <w:pPr>
        <w:spacing w:after="150"/>
      </w:pPr>
      <w:r>
        <w:rPr>
          <w:b w:val="1"/>
          <w:bCs w:val="1"/>
        </w:rPr>
        <w:t xml:space="preserve">报告简介</w:t>
      </w:r>
    </w:p>
    <w:p>
      <w:pPr>
        <w:spacing w:after="150"/>
      </w:pPr>
      <w:r>
        <w:rPr/>
        <w:t xml:space="preserve">知识付费的现象主要指知识的接收者为所阅览知识付出资金的现象。知识付费让知识的获得者间接为向知识的传播者与筛选者给予报酬，而不是让参与知识传播链条的人通过流量或广告等其它方式获得收益。</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知识付费行业的市场走向和发展趋势。</w:t>
      </w:r>
    </w:p>
    <w:p>
      <w:pPr>
        <w:spacing w:after="150"/>
      </w:pPr>
      <w:r>
        <w:rPr/>
        <w:t xml:space="preserve">本报告专业!权威!报告根据知识付费行业的发展轨迹及多年的实践经验，对中国知识付费行业的内外部环境、行业发展现状、产业链发展状况、市场供需、竞争格局、标杆企业、发展趋势、机会风险、发展策略与投资建议等进行了分析，并重点分析了我国知识付费行业将面临的机遇与挑战，对知识付费行业未来的发展趋势及前景作出审慎分析与预测。是知识付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知识付费基本概述</w:t>
      </w:r>
    </w:p>
    <w:p>
      <w:pPr>
        <w:spacing w:after="150"/>
      </w:pPr>
      <w:r>
        <w:rPr/>
        <w:t xml:space="preserve">第一节 知识付费相关定义</w:t>
      </w:r>
    </w:p>
    <w:p>
      <w:pPr>
        <w:spacing w:after="150"/>
      </w:pPr>
      <w:r>
        <w:rPr/>
        <w:t xml:space="preserve">一、知识付费定义</w:t>
      </w:r>
    </w:p>
    <w:p>
      <w:pPr>
        <w:spacing w:after="150"/>
      </w:pPr>
      <w:r>
        <w:rPr/>
        <w:t xml:space="preserve">二、行业产生背景</w:t>
      </w:r>
    </w:p>
    <w:p>
      <w:pPr>
        <w:spacing w:after="150"/>
      </w:pPr>
      <w:r>
        <w:rPr/>
        <w:t xml:space="preserve">三、行业发展历程</w:t>
      </w:r>
    </w:p>
    <w:p>
      <w:pPr>
        <w:spacing w:after="150"/>
      </w:pPr>
      <w:r>
        <w:rPr/>
        <w:t xml:space="preserve">四、行业发展特点</w:t>
      </w:r>
    </w:p>
    <w:p>
      <w:pPr>
        <w:spacing w:after="150"/>
      </w:pPr>
      <w:r>
        <w:rPr/>
        <w:t xml:space="preserve">五、对比在线教育</w:t>
      </w:r>
    </w:p>
    <w:p>
      <w:pPr>
        <w:spacing w:after="150"/>
      </w:pPr>
      <w:r>
        <w:rPr/>
        <w:t xml:space="preserve">第二节 知识付费碎片化学习方式</w:t>
      </w:r>
    </w:p>
    <w:p>
      <w:pPr>
        <w:spacing w:after="150"/>
      </w:pPr>
      <w:r>
        <w:rPr/>
        <w:t xml:space="preserve">一、碎片化学习介绍</w:t>
      </w:r>
    </w:p>
    <w:p>
      <w:pPr>
        <w:spacing w:after="150"/>
      </w:pPr>
      <w:r>
        <w:rPr/>
        <w:t xml:space="preserve">二、碎片化学习益处</w:t>
      </w:r>
    </w:p>
    <w:p>
      <w:pPr>
        <w:spacing w:after="150"/>
      </w:pPr>
      <w:r>
        <w:rPr/>
        <w:t xml:space="preserve">三、碎片化学习弊端</w:t>
      </w:r>
    </w:p>
    <w:p>
      <w:pPr>
        <w:spacing w:after="150"/>
      </w:pPr>
      <w:r>
        <w:rPr>
          <w:b w:val="1"/>
          <w:bCs w:val="1"/>
        </w:rPr>
        <w:t xml:space="preserve">第二章 2019-2023年中国知识付费行业发展环境分析</w:t>
      </w:r>
    </w:p>
    <w:p>
      <w:pPr>
        <w:spacing w:after="150"/>
      </w:pPr>
      <w:r>
        <w:rPr/>
        <w:t xml:space="preserve">第一节 经济环境</w:t>
      </w:r>
    </w:p>
    <w:p>
      <w:pPr>
        <w:spacing w:after="150"/>
      </w:pPr>
      <w:r>
        <w:rPr/>
        <w:t xml:space="preserve">一、宏观经济概况</w:t>
      </w:r>
    </w:p>
    <w:p>
      <w:pPr>
        <w:spacing w:after="150"/>
      </w:pPr>
      <w:r>
        <w:rPr/>
        <w:t xml:space="preserve">二、固定资产投资</w:t>
      </w:r>
    </w:p>
    <w:p>
      <w:pPr>
        <w:spacing w:after="150"/>
      </w:pPr>
      <w:r>
        <w:rPr/>
        <w:t xml:space="preserve">三、投资环境情况</w:t>
      </w:r>
    </w:p>
    <w:p>
      <w:pPr>
        <w:spacing w:after="150"/>
      </w:pPr>
      <w:r>
        <w:rPr/>
        <w:t xml:space="preserve">四、宏观经济展望</w:t>
      </w:r>
    </w:p>
    <w:p>
      <w:pPr>
        <w:spacing w:after="150"/>
      </w:pPr>
      <w:r>
        <w:rPr/>
        <w:t xml:space="preserve">第二节 政策环境</w:t>
      </w:r>
    </w:p>
    <w:p>
      <w:pPr>
        <w:spacing w:after="150"/>
      </w:pPr>
      <w:r>
        <w:rPr/>
        <w:t xml:space="preserve">一、行业监管政策</w:t>
      </w:r>
    </w:p>
    <w:p>
      <w:pPr>
        <w:spacing w:after="150"/>
      </w:pPr>
      <w:r>
        <w:rPr/>
        <w:t xml:space="preserve">二、在线教育政策</w:t>
      </w:r>
    </w:p>
    <w:p>
      <w:pPr>
        <w:spacing w:after="150"/>
      </w:pPr>
      <w:r>
        <w:rPr/>
        <w:t xml:space="preserve">三、知识产权政策</w:t>
      </w:r>
    </w:p>
    <w:p>
      <w:pPr>
        <w:spacing w:after="150"/>
      </w:pPr>
      <w:r>
        <w:rPr/>
        <w:t xml:space="preserve">四、移动支付政策</w:t>
      </w:r>
    </w:p>
    <w:p>
      <w:pPr>
        <w:spacing w:after="150"/>
      </w:pPr>
      <w:r>
        <w:rPr/>
        <w:t xml:space="preserve">第三节 社会环境</w:t>
      </w:r>
    </w:p>
    <w:p>
      <w:pPr>
        <w:spacing w:after="150"/>
      </w:pPr>
      <w:r>
        <w:rPr/>
        <w:t xml:space="preserve">一、社会消费规模</w:t>
      </w:r>
    </w:p>
    <w:p>
      <w:pPr>
        <w:spacing w:after="150"/>
      </w:pPr>
      <w:r>
        <w:rPr/>
        <w:t xml:space="preserve">二、居民收入水平</w:t>
      </w:r>
    </w:p>
    <w:p>
      <w:pPr>
        <w:spacing w:after="150"/>
      </w:pPr>
      <w:r>
        <w:rPr/>
        <w:t xml:space="preserve">三、居民消费水平</w:t>
      </w:r>
    </w:p>
    <w:p>
      <w:pPr>
        <w:spacing w:after="150"/>
      </w:pPr>
      <w:r>
        <w:rPr/>
        <w:t xml:space="preserve">四、消费市场特征</w:t>
      </w:r>
    </w:p>
    <w:p>
      <w:pPr>
        <w:spacing w:after="150"/>
      </w:pPr>
      <w:r>
        <w:rPr/>
        <w:t xml:space="preserve">五、消费结构升级</w:t>
      </w:r>
    </w:p>
    <w:p>
      <w:pPr>
        <w:spacing w:after="150"/>
      </w:pPr>
      <w:r>
        <w:rPr/>
        <w:t xml:space="preserve">第四节 技术环境</w:t>
      </w:r>
    </w:p>
    <w:p>
      <w:pPr>
        <w:spacing w:after="150"/>
      </w:pPr>
      <w:r>
        <w:rPr/>
        <w:t xml:space="preserve">一、网民总体规模状况</w:t>
      </w:r>
    </w:p>
    <w:p>
      <w:pPr>
        <w:spacing w:after="150"/>
      </w:pPr>
      <w:r>
        <w:rPr/>
        <w:t xml:space="preserve">二、互联网应用发展情况</w:t>
      </w:r>
    </w:p>
    <w:p>
      <w:pPr>
        <w:spacing w:after="150"/>
      </w:pPr>
      <w:r>
        <w:rPr/>
        <w:t xml:space="preserve">三、移动支付发展状况</w:t>
      </w:r>
    </w:p>
    <w:p>
      <w:pPr>
        <w:spacing w:after="150"/>
      </w:pPr>
      <w:r>
        <w:rPr/>
        <w:t xml:space="preserve">四、网络支付用户规模</w:t>
      </w:r>
    </w:p>
    <w:p>
      <w:pPr>
        <w:spacing w:after="150"/>
      </w:pPr>
      <w:r>
        <w:rPr/>
        <w:t xml:space="preserve">五、电子信息产业增速</w:t>
      </w:r>
    </w:p>
    <w:p>
      <w:pPr>
        <w:spacing w:after="150"/>
      </w:pPr>
      <w:r>
        <w:rPr/>
        <w:t xml:space="preserve">六、电子信息设备规模</w:t>
      </w:r>
    </w:p>
    <w:p>
      <w:pPr>
        <w:spacing w:after="150"/>
      </w:pPr>
      <w:r>
        <w:rPr/>
        <w:t xml:space="preserve">七、研发经费投入增长</w:t>
      </w:r>
    </w:p>
    <w:p>
      <w:pPr>
        <w:spacing w:after="150"/>
      </w:pPr>
      <w:r>
        <w:rPr>
          <w:b w:val="1"/>
          <w:bCs w:val="1"/>
        </w:rPr>
        <w:t xml:space="preserve">第三章 2019-2023年全球知识付费行业发展分析</w:t>
      </w:r>
    </w:p>
    <w:p>
      <w:pPr>
        <w:spacing w:after="150"/>
      </w:pPr>
      <w:r>
        <w:rPr/>
        <w:t xml:space="preserve">第一节 2019-2023年全球知识付费发展综述</w:t>
      </w:r>
    </w:p>
    <w:p>
      <w:pPr>
        <w:spacing w:after="150"/>
      </w:pPr>
      <w:r>
        <w:rPr/>
        <w:t xml:space="preserve">一、行业发展现状</w:t>
      </w:r>
    </w:p>
    <w:p>
      <w:pPr>
        <w:spacing w:after="150"/>
      </w:pPr>
      <w:r>
        <w:rPr/>
        <w:t xml:space="preserve">二、用户使用情况</w:t>
      </w:r>
    </w:p>
    <w:p>
      <w:pPr>
        <w:spacing w:after="150"/>
      </w:pPr>
      <w:r>
        <w:rPr/>
        <w:t xml:space="preserve">三、国内外对比分析</w:t>
      </w:r>
    </w:p>
    <w:p>
      <w:pPr>
        <w:spacing w:after="150"/>
      </w:pPr>
      <w:r>
        <w:rPr/>
        <w:t xml:space="preserve">四、国外媒体布局</w:t>
      </w:r>
    </w:p>
    <w:p>
      <w:pPr>
        <w:spacing w:after="150"/>
      </w:pPr>
      <w:r>
        <w:rPr/>
        <w:t xml:space="preserve">五、商业模式发展</w:t>
      </w:r>
    </w:p>
    <w:p>
      <w:pPr>
        <w:spacing w:after="150"/>
      </w:pPr>
      <w:r>
        <w:rPr/>
        <w:t xml:space="preserve">六、盈利模式分析</w:t>
      </w:r>
    </w:p>
    <w:p>
      <w:pPr>
        <w:spacing w:after="150"/>
      </w:pPr>
      <w:r>
        <w:rPr/>
        <w:t xml:space="preserve">七、国外经验启示</w:t>
      </w:r>
    </w:p>
    <w:p>
      <w:pPr>
        <w:spacing w:after="150"/>
      </w:pPr>
      <w:r>
        <w:rPr/>
        <w:t xml:space="preserve">第二节 美国</w:t>
      </w:r>
    </w:p>
    <w:p>
      <w:pPr>
        <w:spacing w:after="150"/>
      </w:pPr>
      <w:r>
        <w:rPr/>
        <w:t xml:space="preserve">一、行业发展现状</w:t>
      </w:r>
    </w:p>
    <w:p>
      <w:pPr>
        <w:spacing w:after="150"/>
      </w:pPr>
      <w:r>
        <w:rPr/>
        <w:t xml:space="preserve">二、平台运作分析</w:t>
      </w:r>
    </w:p>
    <w:p>
      <w:pPr>
        <w:spacing w:after="150"/>
      </w:pPr>
      <w:r>
        <w:rPr/>
        <w:t xml:space="preserve">三、行业主要特点</w:t>
      </w:r>
    </w:p>
    <w:p>
      <w:pPr>
        <w:spacing w:after="150"/>
      </w:pPr>
      <w:r>
        <w:rPr/>
        <w:t xml:space="preserve">四、在线教育发展</w:t>
      </w:r>
    </w:p>
    <w:p>
      <w:pPr>
        <w:spacing w:after="150"/>
      </w:pPr>
      <w:r>
        <w:rPr/>
        <w:t xml:space="preserve">五、企业发展状况</w:t>
      </w:r>
    </w:p>
    <w:p>
      <w:pPr>
        <w:spacing w:after="150"/>
      </w:pPr>
      <w:r>
        <w:rPr/>
        <w:t xml:space="preserve">第三节 其他国家</w:t>
      </w:r>
    </w:p>
    <w:p>
      <w:pPr>
        <w:spacing w:after="150"/>
      </w:pPr>
      <w:r>
        <w:rPr/>
        <w:t xml:space="preserve">一、欧洲</w:t>
      </w:r>
    </w:p>
    <w:p>
      <w:pPr>
        <w:spacing w:after="150"/>
      </w:pPr>
      <w:r>
        <w:rPr/>
        <w:t xml:space="preserve">二、韩国</w:t>
      </w:r>
    </w:p>
    <w:p>
      <w:pPr>
        <w:spacing w:after="150"/>
      </w:pPr>
      <w:r>
        <w:rPr/>
        <w:t xml:space="preserve">三、法国</w:t>
      </w:r>
    </w:p>
    <w:p>
      <w:pPr>
        <w:spacing w:after="150"/>
      </w:pPr>
      <w:r>
        <w:rPr/>
        <w:t xml:space="preserve">四、英国</w:t>
      </w:r>
    </w:p>
    <w:p>
      <w:pPr>
        <w:spacing w:after="150"/>
      </w:pPr>
      <w:r>
        <w:rPr/>
        <w:t xml:space="preserve">五、西班牙</w:t>
      </w:r>
    </w:p>
    <w:p>
      <w:pPr>
        <w:spacing w:after="150"/>
      </w:pPr>
      <w:r>
        <w:rPr>
          <w:b w:val="1"/>
          <w:bCs w:val="1"/>
        </w:rPr>
        <w:t xml:space="preserve">第四章 2019-2023年中国知识付费行业发展情况综述</w:t>
      </w:r>
    </w:p>
    <w:p>
      <w:pPr>
        <w:spacing w:after="150"/>
      </w:pPr>
      <w:r>
        <w:rPr/>
        <w:t xml:space="preserve">第一节 2019-2023年中国知识付费行业总体运行状况</w:t>
      </w:r>
    </w:p>
    <w:p>
      <w:pPr>
        <w:spacing w:after="150"/>
      </w:pPr>
      <w:r>
        <w:rPr/>
        <w:t xml:space="preserve">一、行业发展背景</w:t>
      </w:r>
    </w:p>
    <w:p>
      <w:pPr>
        <w:spacing w:after="150"/>
      </w:pPr>
      <w:r>
        <w:rPr/>
        <w:t xml:space="preserve">二、行业生命周期</w:t>
      </w:r>
    </w:p>
    <w:p>
      <w:pPr>
        <w:spacing w:after="150"/>
      </w:pPr>
      <w:r>
        <w:rPr/>
        <w:t xml:space="preserve">三、行业主体分类</w:t>
      </w:r>
    </w:p>
    <w:p>
      <w:pPr>
        <w:spacing w:after="150"/>
      </w:pPr>
      <w:r>
        <w:rPr/>
        <w:t xml:space="preserve">四、企业规模状况</w:t>
      </w:r>
    </w:p>
    <w:p>
      <w:pPr>
        <w:spacing w:after="150"/>
      </w:pPr>
      <w:r>
        <w:rPr/>
        <w:t xml:space="preserve">五、行业驱动因素</w:t>
      </w:r>
    </w:p>
    <w:p>
      <w:pPr>
        <w:spacing w:after="150"/>
      </w:pPr>
      <w:r>
        <w:rPr/>
        <w:t xml:space="preserve">第二节 2019-2023年中国知识付费行业市场发展分析</w:t>
      </w:r>
    </w:p>
    <w:p>
      <w:pPr>
        <w:spacing w:after="150"/>
      </w:pPr>
      <w:r>
        <w:rPr/>
        <w:t xml:space="preserve">一、市场规模状况</w:t>
      </w:r>
    </w:p>
    <w:p>
      <w:pPr>
        <w:spacing w:after="150"/>
      </w:pPr>
      <w:r>
        <w:rPr/>
        <w:t xml:space="preserve">二、用户规模状况</w:t>
      </w:r>
    </w:p>
    <w:p>
      <w:pPr>
        <w:spacing w:after="150"/>
      </w:pPr>
      <w:r>
        <w:rPr/>
        <w:t xml:space="preserve">三、服务功能分析</w:t>
      </w:r>
    </w:p>
    <w:p>
      <w:pPr>
        <w:spacing w:after="150"/>
      </w:pPr>
      <w:r>
        <w:rPr/>
        <w:t xml:space="preserve">四、支付平台体系</w:t>
      </w:r>
    </w:p>
    <w:p>
      <w:pPr>
        <w:spacing w:after="150"/>
      </w:pPr>
      <w:r>
        <w:rPr/>
        <w:t xml:space="preserve">五、内容分发体系</w:t>
      </w:r>
    </w:p>
    <w:p>
      <w:pPr>
        <w:spacing w:after="150"/>
      </w:pPr>
      <w:r>
        <w:rPr/>
        <w:t xml:space="preserve">六、行业热点事件</w:t>
      </w:r>
    </w:p>
    <w:p>
      <w:pPr>
        <w:spacing w:after="150"/>
      </w:pPr>
      <w:r>
        <w:rPr/>
        <w:t xml:space="preserve">第三节 中国知识付费行业主要模式分析</w:t>
      </w:r>
    </w:p>
    <w:p>
      <w:pPr>
        <w:spacing w:after="150"/>
      </w:pPr>
      <w:r>
        <w:rPr/>
        <w:t xml:space="preserve">一、内容呈现模式</w:t>
      </w:r>
    </w:p>
    <w:p>
      <w:pPr>
        <w:spacing w:after="150"/>
      </w:pPr>
      <w:r>
        <w:rPr/>
        <w:t xml:space="preserve">二、知识生产模式</w:t>
      </w:r>
    </w:p>
    <w:p>
      <w:pPr>
        <w:spacing w:after="150"/>
      </w:pPr>
      <w:r>
        <w:rPr/>
        <w:t xml:space="preserve">三、知识支付模式</w:t>
      </w:r>
    </w:p>
    <w:p>
      <w:pPr>
        <w:spacing w:after="150"/>
      </w:pPr>
      <w:r>
        <w:rPr/>
        <w:t xml:space="preserve">四、营销推广模式</w:t>
      </w:r>
    </w:p>
    <w:p>
      <w:pPr>
        <w:spacing w:after="150"/>
      </w:pPr>
      <w:r>
        <w:rPr/>
        <w:t xml:space="preserve">五、免费模式比较</w:t>
      </w:r>
    </w:p>
    <w:p>
      <w:pPr>
        <w:spacing w:after="150"/>
      </w:pPr>
      <w:r>
        <w:rPr/>
        <w:t xml:space="preserve">六、行业盈利模式</w:t>
      </w:r>
    </w:p>
    <w:p>
      <w:pPr>
        <w:spacing w:after="150"/>
      </w:pPr>
      <w:r>
        <w:rPr/>
        <w:t xml:space="preserve">第四节 中国知识付费行业发展存在问题</w:t>
      </w:r>
    </w:p>
    <w:p>
      <w:pPr>
        <w:spacing w:after="150"/>
      </w:pPr>
      <w:r>
        <w:rPr/>
        <w:t xml:space="preserve">一、行业发展困境</w:t>
      </w:r>
    </w:p>
    <w:p>
      <w:pPr>
        <w:spacing w:after="150"/>
      </w:pPr>
      <w:r>
        <w:rPr/>
        <w:t xml:space="preserve">二、平台存在问题</w:t>
      </w:r>
    </w:p>
    <w:p>
      <w:pPr>
        <w:spacing w:after="150"/>
      </w:pPr>
      <w:r>
        <w:rPr/>
        <w:t xml:space="preserve">三、消费信任危机</w:t>
      </w:r>
    </w:p>
    <w:p>
      <w:pPr>
        <w:spacing w:after="150"/>
      </w:pPr>
      <w:r>
        <w:rPr/>
        <w:t xml:space="preserve">四、法律规范问题</w:t>
      </w:r>
    </w:p>
    <w:p>
      <w:pPr>
        <w:spacing w:after="150"/>
      </w:pPr>
      <w:r>
        <w:rPr/>
        <w:t xml:space="preserve">第五节 中国知识付费行业发展对策与建议</w:t>
      </w:r>
    </w:p>
    <w:p>
      <w:pPr>
        <w:spacing w:after="150"/>
      </w:pPr>
      <w:r>
        <w:rPr/>
        <w:t xml:space="preserve">一、清晰产品定位</w:t>
      </w:r>
    </w:p>
    <w:p>
      <w:pPr>
        <w:spacing w:after="150"/>
      </w:pPr>
      <w:r>
        <w:rPr/>
        <w:t xml:space="preserve">二、知识服务建议</w:t>
      </w:r>
    </w:p>
    <w:p>
      <w:pPr>
        <w:spacing w:after="150"/>
      </w:pPr>
      <w:r>
        <w:rPr/>
        <w:t xml:space="preserve">三、用户运营建议</w:t>
      </w:r>
    </w:p>
    <w:p>
      <w:pPr>
        <w:spacing w:after="150"/>
      </w:pPr>
      <w:r>
        <w:rPr/>
        <w:t xml:space="preserve">四、平台发展建议</w:t>
      </w:r>
    </w:p>
    <w:p>
      <w:pPr>
        <w:spacing w:after="150"/>
      </w:pPr>
      <w:r>
        <w:rPr/>
        <w:t xml:space="preserve">五、产品销售建议</w:t>
      </w:r>
    </w:p>
    <w:p>
      <w:pPr>
        <w:spacing w:after="150"/>
      </w:pPr>
      <w:r>
        <w:rPr/>
        <w:t xml:space="preserve">六、法律规范建议</w:t>
      </w:r>
    </w:p>
    <w:p>
      <w:pPr>
        <w:spacing w:after="150"/>
      </w:pPr>
      <w:r>
        <w:rPr>
          <w:b w:val="1"/>
          <w:bCs w:val="1"/>
        </w:rPr>
        <w:t xml:space="preserve">第五章 中国知识付费行业产业链分析</w:t>
      </w:r>
    </w:p>
    <w:p>
      <w:pPr>
        <w:spacing w:after="150"/>
      </w:pPr>
      <w:r>
        <w:rPr/>
        <w:t xml:space="preserve">第一节 中国知识付费产业链发展综述</w:t>
      </w:r>
    </w:p>
    <w:p>
      <w:pPr>
        <w:spacing w:after="150"/>
      </w:pPr>
      <w:r>
        <w:rPr/>
        <w:t xml:space="preserve">一、产业链发展形成</w:t>
      </w:r>
    </w:p>
    <w:p>
      <w:pPr>
        <w:spacing w:after="150"/>
      </w:pPr>
      <w:r>
        <w:rPr/>
        <w:t xml:space="preserve">二、产业链全景分析</w:t>
      </w:r>
    </w:p>
    <w:p>
      <w:pPr>
        <w:spacing w:after="150"/>
      </w:pPr>
      <w:r>
        <w:rPr/>
        <w:t xml:space="preserve">三、产品价值链分析</w:t>
      </w:r>
    </w:p>
    <w:p>
      <w:pPr>
        <w:spacing w:after="150"/>
      </w:pPr>
      <w:r>
        <w:rPr/>
        <w:t xml:space="preserve">四、产业社会价值分析</w:t>
      </w:r>
    </w:p>
    <w:p>
      <w:pPr>
        <w:spacing w:after="150"/>
      </w:pPr>
      <w:r>
        <w:rPr/>
        <w:t xml:space="preserve">第二节 中国知识付费产业链上游分析</w:t>
      </w:r>
    </w:p>
    <w:p>
      <w:pPr>
        <w:spacing w:after="150"/>
      </w:pPr>
      <w:r>
        <w:rPr/>
        <w:t xml:space="preserve">一、上游产业链格局</w:t>
      </w:r>
    </w:p>
    <w:p>
      <w:pPr>
        <w:spacing w:after="150"/>
      </w:pPr>
      <w:r>
        <w:rPr/>
        <w:t xml:space="preserve">二、内容生产商主体</w:t>
      </w:r>
    </w:p>
    <w:p>
      <w:pPr>
        <w:spacing w:after="150"/>
      </w:pPr>
      <w:r>
        <w:rPr/>
        <w:t xml:space="preserve">三、核心竞争力分析</w:t>
      </w:r>
    </w:p>
    <w:p>
      <w:pPr>
        <w:spacing w:after="150"/>
      </w:pPr>
      <w:r>
        <w:rPr/>
        <w:t xml:space="preserve">四、内容变现形式</w:t>
      </w:r>
    </w:p>
    <w:p>
      <w:pPr>
        <w:spacing w:after="150"/>
      </w:pPr>
      <w:r>
        <w:rPr/>
        <w:t xml:space="preserve">五、作者盈利分成</w:t>
      </w:r>
    </w:p>
    <w:p>
      <w:pPr>
        <w:spacing w:after="150"/>
      </w:pPr>
      <w:r>
        <w:rPr/>
        <w:t xml:space="preserve">六、作者价值实现</w:t>
      </w:r>
    </w:p>
    <w:p>
      <w:pPr>
        <w:spacing w:after="150"/>
      </w:pPr>
      <w:r>
        <w:rPr/>
        <w:t xml:space="preserve">第三节 中国知识付费产业链中游分析</w:t>
      </w:r>
    </w:p>
    <w:p>
      <w:pPr>
        <w:spacing w:after="150"/>
      </w:pPr>
      <w:r>
        <w:rPr/>
        <w:t xml:space="preserve">一、中游产业链格局</w:t>
      </w:r>
    </w:p>
    <w:p>
      <w:pPr>
        <w:spacing w:after="150"/>
      </w:pPr>
      <w:r>
        <w:rPr/>
        <w:t xml:space="preserve">二、核心竞争力分析</w:t>
      </w:r>
    </w:p>
    <w:p>
      <w:pPr>
        <w:spacing w:after="150"/>
      </w:pPr>
      <w:r>
        <w:rPr/>
        <w:t xml:space="preserve">三、平台流量优势</w:t>
      </w:r>
    </w:p>
    <w:p>
      <w:pPr>
        <w:spacing w:after="150"/>
      </w:pPr>
      <w:r>
        <w:rPr/>
        <w:t xml:space="preserve">四、衍生价值分析</w:t>
      </w:r>
    </w:p>
    <w:p>
      <w:pPr>
        <w:spacing w:after="150"/>
      </w:pPr>
      <w:r>
        <w:rPr/>
        <w:t xml:space="preserve">第四节 中国知识付费产业链下游分析</w:t>
      </w:r>
    </w:p>
    <w:p>
      <w:pPr>
        <w:spacing w:after="150"/>
      </w:pPr>
      <w:r>
        <w:rPr/>
        <w:t xml:space="preserve">一、群体用户画像</w:t>
      </w:r>
    </w:p>
    <w:p>
      <w:pPr>
        <w:spacing w:after="150"/>
      </w:pPr>
      <w:r>
        <w:rPr/>
        <w:t xml:space="preserve">二、用户需求动因</w:t>
      </w:r>
    </w:p>
    <w:p>
      <w:pPr>
        <w:spacing w:after="150"/>
      </w:pPr>
      <w:r>
        <w:rPr/>
        <w:t xml:space="preserve">三、获取知识形式</w:t>
      </w:r>
    </w:p>
    <w:p>
      <w:pPr>
        <w:spacing w:after="150"/>
      </w:pPr>
      <w:r>
        <w:rPr/>
        <w:t xml:space="preserve">四、消费行为分析</w:t>
      </w:r>
    </w:p>
    <w:p>
      <w:pPr>
        <w:spacing w:after="150"/>
      </w:pPr>
      <w:r>
        <w:rPr/>
        <w:t xml:space="preserve">五、大学生用户群体</w:t>
      </w:r>
    </w:p>
    <w:p>
      <w:pPr>
        <w:spacing w:after="150"/>
      </w:pPr>
      <w:r>
        <w:rPr/>
        <w:t xml:space="preserve">六、行为影响因素</w:t>
      </w:r>
    </w:p>
    <w:p>
      <w:pPr>
        <w:spacing w:after="150"/>
      </w:pPr>
      <w:r>
        <w:rPr>
          <w:b w:val="1"/>
          <w:bCs w:val="1"/>
        </w:rPr>
        <w:t xml:space="preserve">第六章 2019-2023年中国知识付费主要产品类型与案例分析</w:t>
      </w:r>
    </w:p>
    <w:p>
      <w:pPr>
        <w:spacing w:after="150"/>
      </w:pPr>
      <w:r>
        <w:rPr/>
        <w:t xml:space="preserve">第一节 读书类知识付费产品发展分析</w:t>
      </w:r>
    </w:p>
    <w:p>
      <w:pPr>
        <w:spacing w:after="150"/>
      </w:pPr>
      <w:r>
        <w:rPr/>
        <w:t xml:space="preserve">一、相关概念与发展</w:t>
      </w:r>
    </w:p>
    <w:p>
      <w:pPr>
        <w:spacing w:after="150"/>
      </w:pPr>
      <w:r>
        <w:rPr/>
        <w:t xml:space="preserve">二、产品研发流程</w:t>
      </w:r>
    </w:p>
    <w:p>
      <w:pPr>
        <w:spacing w:after="150"/>
      </w:pPr>
      <w:r>
        <w:rPr/>
        <w:t xml:space="preserve">三、kol引入作用</w:t>
      </w:r>
    </w:p>
    <w:p>
      <w:pPr>
        <w:spacing w:after="150"/>
      </w:pPr>
      <w:r>
        <w:rPr/>
        <w:t xml:space="preserve">四、用户群体需求</w:t>
      </w:r>
    </w:p>
    <w:p>
      <w:pPr>
        <w:spacing w:after="150"/>
      </w:pPr>
      <w:r>
        <w:rPr/>
        <w:t xml:space="preserve">五、发展优化分析</w:t>
      </w:r>
    </w:p>
    <w:p>
      <w:pPr>
        <w:spacing w:after="150"/>
      </w:pPr>
      <w:r>
        <w:rPr/>
        <w:t xml:space="preserve">第二节 音频类知识付费产品发展分析</w:t>
      </w:r>
    </w:p>
    <w:p>
      <w:pPr>
        <w:spacing w:after="150"/>
      </w:pPr>
      <w:r>
        <w:rPr/>
        <w:t xml:space="preserve">一、音频产品特征</w:t>
      </w:r>
    </w:p>
    <w:p>
      <w:pPr>
        <w:spacing w:after="150"/>
      </w:pPr>
      <w:r>
        <w:rPr/>
        <w:t xml:space="preserve">二、知识语境特点</w:t>
      </w:r>
    </w:p>
    <w:p>
      <w:pPr>
        <w:spacing w:after="150"/>
      </w:pPr>
      <w:r>
        <w:rPr/>
        <w:t xml:space="preserve">三、内容生产优化</w:t>
      </w:r>
    </w:p>
    <w:p>
      <w:pPr>
        <w:spacing w:after="150"/>
      </w:pPr>
      <w:r>
        <w:rPr/>
        <w:t xml:space="preserve">四、传播方式分析</w:t>
      </w:r>
    </w:p>
    <w:p>
      <w:pPr>
        <w:spacing w:after="150"/>
      </w:pPr>
      <w:r>
        <w:rPr/>
        <w:t xml:space="preserve">五、盈利模式分析</w:t>
      </w:r>
    </w:p>
    <w:p>
      <w:pPr>
        <w:spacing w:after="150"/>
      </w:pPr>
      <w:r>
        <w:rPr/>
        <w:t xml:space="preserve">六、音频自媒体发展</w:t>
      </w:r>
    </w:p>
    <w:p>
      <w:pPr>
        <w:spacing w:after="150"/>
      </w:pPr>
      <w:r>
        <w:rPr/>
        <w:t xml:space="preserve">七、发展存在问题</w:t>
      </w:r>
    </w:p>
    <w:p>
      <w:pPr>
        <w:spacing w:after="150"/>
      </w:pPr>
      <w:r>
        <w:rPr/>
        <w:t xml:space="preserve">八、发展建议对策</w:t>
      </w:r>
    </w:p>
    <w:p>
      <w:pPr>
        <w:spacing w:after="150"/>
      </w:pPr>
      <w:r>
        <w:rPr/>
        <w:t xml:space="preserve">第三节 工具类知识付费产品发展分析</w:t>
      </w:r>
    </w:p>
    <w:p>
      <w:pPr>
        <w:spacing w:after="150"/>
      </w:pPr>
      <w:r>
        <w:rPr/>
        <w:t xml:space="preserve">一、产品运行模式</w:t>
      </w:r>
    </w:p>
    <w:p>
      <w:pPr>
        <w:spacing w:after="150"/>
      </w:pPr>
      <w:r>
        <w:rPr/>
        <w:t xml:space="preserve">二、产品特点分析</w:t>
      </w:r>
    </w:p>
    <w:p>
      <w:pPr>
        <w:spacing w:after="150"/>
      </w:pPr>
      <w:r>
        <w:rPr/>
        <w:t xml:space="preserve">三、平台主体格局</w:t>
      </w:r>
    </w:p>
    <w:p>
      <w:pPr>
        <w:spacing w:after="150"/>
      </w:pPr>
      <w:r>
        <w:rPr/>
        <w:t xml:space="preserve">四、发展前景空间</w:t>
      </w:r>
    </w:p>
    <w:p>
      <w:pPr>
        <w:spacing w:after="150"/>
      </w:pPr>
      <w:r>
        <w:rPr/>
        <w:t xml:space="preserve">第四节 产品案例分析——逻辑思维</w:t>
      </w:r>
    </w:p>
    <w:p>
      <w:pPr>
        <w:spacing w:after="150"/>
      </w:pPr>
      <w:r>
        <w:rPr/>
        <w:t xml:space="preserve">一、营销模式分析</w:t>
      </w:r>
    </w:p>
    <w:p>
      <w:pPr>
        <w:spacing w:after="150"/>
      </w:pPr>
      <w:r>
        <w:rPr/>
        <w:t xml:space="preserve">二、运营模式分析</w:t>
      </w:r>
    </w:p>
    <w:p>
      <w:pPr>
        <w:spacing w:after="150"/>
      </w:pPr>
      <w:r>
        <w:rPr/>
        <w:t xml:space="preserve">三、盈利模式分析</w:t>
      </w:r>
    </w:p>
    <w:p>
      <w:pPr>
        <w:spacing w:after="150"/>
      </w:pPr>
      <w:r>
        <w:rPr/>
        <w:t xml:space="preserve">四、定价模式分析</w:t>
      </w:r>
    </w:p>
    <w:p>
      <w:pPr>
        <w:spacing w:after="150"/>
      </w:pPr>
      <w:r>
        <w:rPr>
          <w:b w:val="1"/>
          <w:bCs w:val="1"/>
        </w:rPr>
        <w:t xml:space="preserve">第七章 2019-2023年中国知识付费行业主要平台分析</w:t>
      </w:r>
    </w:p>
    <w:p>
      <w:pPr>
        <w:spacing w:after="150"/>
      </w:pPr>
      <w:r>
        <w:rPr/>
        <w:t xml:space="preserve">第一节 中国知识付费平台总体发展状况</w:t>
      </w:r>
    </w:p>
    <w:p>
      <w:pPr>
        <w:spacing w:after="150"/>
      </w:pPr>
      <w:r>
        <w:rPr/>
        <w:t xml:space="preserve">一、平台发展现状</w:t>
      </w:r>
    </w:p>
    <w:p>
      <w:pPr>
        <w:spacing w:after="150"/>
      </w:pPr>
      <w:r>
        <w:rPr/>
        <w:t xml:space="preserve">二、平台主要分类</w:t>
      </w:r>
    </w:p>
    <w:p>
      <w:pPr>
        <w:spacing w:after="150"/>
      </w:pPr>
      <w:r>
        <w:rPr/>
        <w:t xml:space="preserve">三、平台核心诉求</w:t>
      </w:r>
    </w:p>
    <w:p>
      <w:pPr>
        <w:spacing w:after="150"/>
      </w:pPr>
      <w:r>
        <w:rPr/>
        <w:t xml:space="preserve">四、支付定价策略</w:t>
      </w:r>
    </w:p>
    <w:p>
      <w:pPr>
        <w:spacing w:after="150"/>
      </w:pPr>
      <w:r>
        <w:rPr/>
        <w:t xml:space="preserve">五、盈利能力分析</w:t>
      </w:r>
    </w:p>
    <w:p>
      <w:pPr>
        <w:spacing w:after="150"/>
      </w:pPr>
      <w:r>
        <w:rPr/>
        <w:t xml:space="preserve">六、服务场景策略</w:t>
      </w:r>
    </w:p>
    <w:p>
      <w:pPr>
        <w:spacing w:after="150"/>
      </w:pPr>
      <w:r>
        <w:rPr/>
        <w:t xml:space="preserve">第二节 垂直性领域知识付费平台</w:t>
      </w:r>
    </w:p>
    <w:p>
      <w:pPr>
        <w:spacing w:after="150"/>
      </w:pPr>
      <w:r>
        <w:rPr/>
        <w:t xml:space="preserve">一、平台基本介绍</w:t>
      </w:r>
    </w:p>
    <w:p>
      <w:pPr>
        <w:spacing w:after="150"/>
      </w:pPr>
      <w:r>
        <w:rPr/>
        <w:t xml:space="preserve">二、平台主要特征</w:t>
      </w:r>
    </w:p>
    <w:p>
      <w:pPr>
        <w:spacing w:after="150"/>
      </w:pPr>
      <w:r>
        <w:rPr/>
        <w:t xml:space="preserve">三、亲子类平台发展</w:t>
      </w:r>
    </w:p>
    <w:p>
      <w:pPr>
        <w:spacing w:after="150"/>
      </w:pPr>
      <w:r>
        <w:rPr/>
        <w:t xml:space="preserve">四、各领域业务布局</w:t>
      </w:r>
    </w:p>
    <w:p>
      <w:pPr>
        <w:spacing w:after="150"/>
      </w:pPr>
      <w:r>
        <w:rPr/>
        <w:t xml:space="preserve">五、平台发展空间</w:t>
      </w:r>
    </w:p>
    <w:p>
      <w:pPr>
        <w:spacing w:after="150"/>
      </w:pPr>
      <w:r>
        <w:rPr/>
        <w:t xml:space="preserve">第三节 混沌大学</w:t>
      </w:r>
    </w:p>
    <w:p>
      <w:pPr>
        <w:spacing w:after="150"/>
      </w:pPr>
      <w:r>
        <w:rPr/>
        <w:t xml:space="preserve">一、平台基本简介</w:t>
      </w:r>
    </w:p>
    <w:p>
      <w:pPr>
        <w:spacing w:after="150"/>
      </w:pPr>
      <w:r>
        <w:rPr/>
        <w:t xml:space="preserve">二、平台运营状况</w:t>
      </w:r>
    </w:p>
    <w:p>
      <w:pPr>
        <w:spacing w:after="150"/>
      </w:pPr>
      <w:r>
        <w:rPr/>
        <w:t xml:space="preserve">三、商业模式分析</w:t>
      </w:r>
    </w:p>
    <w:p>
      <w:pPr>
        <w:spacing w:after="150"/>
      </w:pPr>
      <w:r>
        <w:rPr/>
        <w:t xml:space="preserve">四、营销增长策略</w:t>
      </w:r>
    </w:p>
    <w:p>
      <w:pPr>
        <w:spacing w:after="150"/>
      </w:pPr>
      <w:r>
        <w:rPr/>
        <w:t xml:space="preserve">五、会员体系对比</w:t>
      </w:r>
    </w:p>
    <w:p>
      <w:pPr>
        <w:spacing w:after="150"/>
      </w:pPr>
      <w:r>
        <w:rPr/>
        <w:t xml:space="preserve">六、品牌文化力分析</w:t>
      </w:r>
    </w:p>
    <w:p>
      <w:pPr>
        <w:spacing w:after="150"/>
      </w:pPr>
      <w:r>
        <w:rPr/>
        <w:t xml:space="preserve">七、发展布局动态</w:t>
      </w:r>
    </w:p>
    <w:p>
      <w:pPr>
        <w:spacing w:after="150"/>
      </w:pPr>
      <w:r>
        <w:rPr/>
        <w:t xml:space="preserve">第四节 得到</w:t>
      </w:r>
    </w:p>
    <w:p>
      <w:pPr>
        <w:spacing w:after="150"/>
      </w:pPr>
      <w:r>
        <w:rPr/>
        <w:t xml:space="preserve">一、平台发展布局</w:t>
      </w:r>
    </w:p>
    <w:p>
      <w:pPr>
        <w:spacing w:after="150"/>
      </w:pPr>
      <w:r>
        <w:rPr/>
        <w:t xml:space="preserve">二、用户群体分析</w:t>
      </w:r>
    </w:p>
    <w:p>
      <w:pPr>
        <w:spacing w:after="150"/>
      </w:pPr>
      <w:r>
        <w:rPr/>
        <w:t xml:space="preserve">三、用户运营分析</w:t>
      </w:r>
    </w:p>
    <w:p>
      <w:pPr>
        <w:spacing w:after="150"/>
      </w:pPr>
      <w:r>
        <w:rPr/>
        <w:t xml:space="preserve">四、产品运营分析</w:t>
      </w:r>
    </w:p>
    <w:p>
      <w:pPr>
        <w:spacing w:after="150"/>
      </w:pPr>
      <w:r>
        <w:rPr/>
        <w:t xml:space="preserve">五、品牌运营分析</w:t>
      </w:r>
    </w:p>
    <w:p>
      <w:pPr>
        <w:spacing w:after="150"/>
      </w:pPr>
      <w:r>
        <w:rPr/>
        <w:t xml:space="preserve">六、swot分析</w:t>
      </w:r>
    </w:p>
    <w:p>
      <w:pPr>
        <w:spacing w:after="150"/>
      </w:pPr>
      <w:r>
        <w:rPr/>
        <w:t xml:space="preserve">七、改进策略建议</w:t>
      </w:r>
    </w:p>
    <w:p>
      <w:pPr>
        <w:spacing w:after="150"/>
      </w:pPr>
      <w:r>
        <w:rPr/>
        <w:t xml:space="preserve">第五节 喜马拉雅</w:t>
      </w:r>
    </w:p>
    <w:p>
      <w:pPr>
        <w:spacing w:after="150"/>
      </w:pPr>
      <w:r>
        <w:rPr/>
        <w:t xml:space="preserve">一、平台发展历程</w:t>
      </w:r>
    </w:p>
    <w:p>
      <w:pPr>
        <w:spacing w:after="150"/>
      </w:pPr>
      <w:r>
        <w:rPr/>
        <w:t xml:space="preserve">二、平台发展布局</w:t>
      </w:r>
    </w:p>
    <w:p>
      <w:pPr>
        <w:spacing w:after="150"/>
      </w:pPr>
      <w:r>
        <w:rPr/>
        <w:t xml:space="preserve">三、用户群体分析</w:t>
      </w:r>
    </w:p>
    <w:p>
      <w:pPr>
        <w:spacing w:after="150"/>
      </w:pPr>
      <w:r>
        <w:rPr/>
        <w:t xml:space="preserve">四、用户运营策略</w:t>
      </w:r>
    </w:p>
    <w:p>
      <w:pPr>
        <w:spacing w:after="150"/>
      </w:pPr>
      <w:r>
        <w:rPr/>
        <w:t xml:space="preserve">五、产品定位分析</w:t>
      </w:r>
    </w:p>
    <w:p>
      <w:pPr>
        <w:spacing w:after="150"/>
      </w:pPr>
      <w:r>
        <w:rPr/>
        <w:t xml:space="preserve">六、热门内容产品</w:t>
      </w:r>
    </w:p>
    <w:p>
      <w:pPr>
        <w:spacing w:after="150"/>
      </w:pPr>
      <w:r>
        <w:rPr/>
        <w:t xml:space="preserve">七、盈利模式分析</w:t>
      </w:r>
    </w:p>
    <w:p>
      <w:pPr>
        <w:spacing w:after="150"/>
      </w:pPr>
      <w:r>
        <w:rPr/>
        <w:t xml:space="preserve">八、营销节日消费</w:t>
      </w:r>
    </w:p>
    <w:p>
      <w:pPr>
        <w:spacing w:after="150"/>
      </w:pPr>
      <w:r>
        <w:rPr/>
        <w:t xml:space="preserve">第六节 樊登读书会</w:t>
      </w:r>
    </w:p>
    <w:p>
      <w:pPr>
        <w:spacing w:after="150"/>
      </w:pPr>
      <w:r>
        <w:rPr/>
        <w:t xml:space="preserve">一、平台发展历程</w:t>
      </w:r>
    </w:p>
    <w:p>
      <w:pPr>
        <w:spacing w:after="150"/>
      </w:pPr>
      <w:r>
        <w:rPr/>
        <w:t xml:space="preserve">二、核心业务布局</w:t>
      </w:r>
    </w:p>
    <w:p>
      <w:pPr>
        <w:spacing w:after="150"/>
      </w:pPr>
      <w:r>
        <w:rPr/>
        <w:t xml:space="preserve">三、用户画像分析</w:t>
      </w:r>
    </w:p>
    <w:p>
      <w:pPr>
        <w:spacing w:after="150"/>
      </w:pPr>
      <w:r>
        <w:rPr/>
        <w:t xml:space="preserve">四、内容运营分析</w:t>
      </w:r>
    </w:p>
    <w:p>
      <w:pPr>
        <w:spacing w:after="150"/>
      </w:pPr>
      <w:r>
        <w:rPr/>
        <w:t xml:space="preserve">五、平台运营分析</w:t>
      </w:r>
    </w:p>
    <w:p>
      <w:pPr>
        <w:spacing w:after="150"/>
      </w:pPr>
      <w:r>
        <w:rPr/>
        <w:t xml:space="preserve">六、盈利模式分析</w:t>
      </w:r>
    </w:p>
    <w:p>
      <w:pPr>
        <w:spacing w:after="150"/>
      </w:pPr>
      <w:r>
        <w:rPr/>
        <w:t xml:space="preserve">第七节 核桃live</w:t>
      </w:r>
    </w:p>
    <w:p>
      <w:pPr>
        <w:spacing w:after="150"/>
      </w:pPr>
      <w:r>
        <w:rPr/>
        <w:t xml:space="preserve">一、平台发展现状</w:t>
      </w:r>
    </w:p>
    <w:p>
      <w:pPr>
        <w:spacing w:after="150"/>
      </w:pPr>
      <w:r>
        <w:rPr/>
        <w:t xml:space="preserve">二、专业垂直化内容</w:t>
      </w:r>
    </w:p>
    <w:p>
      <w:pPr>
        <w:spacing w:after="150"/>
      </w:pPr>
      <w:r>
        <w:rPr/>
        <w:t xml:space="preserve">三、音频产品定位</w:t>
      </w:r>
    </w:p>
    <w:p>
      <w:pPr>
        <w:spacing w:after="150"/>
      </w:pPr>
      <w:r>
        <w:rPr/>
        <w:t xml:space="preserve">四、视频制作能力</w:t>
      </w:r>
    </w:p>
    <w:p>
      <w:pPr>
        <w:spacing w:after="150"/>
      </w:pPr>
      <w:r>
        <w:rPr/>
        <w:t xml:space="preserve">五、打造头部ip矩阵</w:t>
      </w:r>
    </w:p>
    <w:p>
      <w:pPr>
        <w:spacing w:after="150"/>
      </w:pPr>
      <w:r>
        <w:rPr/>
        <w:t xml:space="preserve">六、用户服务运营</w:t>
      </w:r>
    </w:p>
    <w:p>
      <w:pPr>
        <w:spacing w:after="150"/>
      </w:pPr>
      <w:r>
        <w:rPr/>
        <w:t xml:space="preserve">第八节 知乎</w:t>
      </w:r>
    </w:p>
    <w:p>
      <w:pPr>
        <w:spacing w:after="150"/>
      </w:pPr>
      <w:r>
        <w:rPr/>
        <w:t xml:space="preserve">一、平台发展历程</w:t>
      </w:r>
    </w:p>
    <w:p>
      <w:pPr>
        <w:spacing w:after="150"/>
      </w:pPr>
      <w:r>
        <w:rPr/>
        <w:t xml:space="preserve">二、核心业务布局</w:t>
      </w:r>
    </w:p>
    <w:p>
      <w:pPr>
        <w:spacing w:after="150"/>
      </w:pPr>
      <w:r>
        <w:rPr/>
        <w:t xml:space="preserve">三、平台用户规模</w:t>
      </w:r>
    </w:p>
    <w:p>
      <w:pPr>
        <w:spacing w:after="150"/>
      </w:pPr>
      <w:r>
        <w:rPr/>
        <w:t xml:space="preserve">四、live发展概况</w:t>
      </w:r>
    </w:p>
    <w:p>
      <w:pPr>
        <w:spacing w:after="150"/>
      </w:pPr>
      <w:r>
        <w:rPr/>
        <w:t xml:space="preserve">五、问答盈利模式</w:t>
      </w:r>
    </w:p>
    <w:p>
      <w:pPr>
        <w:spacing w:after="150"/>
      </w:pPr>
      <w:r>
        <w:rPr/>
        <w:t xml:space="preserve">六、业务路径及优势</w:t>
      </w:r>
    </w:p>
    <w:p>
      <w:pPr>
        <w:spacing w:after="150"/>
      </w:pPr>
      <w:r>
        <w:rPr/>
        <w:t xml:space="preserve">第九节 其他知识付费平台</w:t>
      </w:r>
    </w:p>
    <w:p>
      <w:pPr>
        <w:spacing w:after="150"/>
      </w:pPr>
      <w:r>
        <w:rPr/>
        <w:t xml:space="preserve">一、掌阅</w:t>
      </w:r>
    </w:p>
    <w:p>
      <w:pPr>
        <w:spacing w:after="150"/>
      </w:pPr>
      <w:r>
        <w:rPr/>
        <w:t xml:space="preserve">二、有书</w:t>
      </w:r>
    </w:p>
    <w:p>
      <w:pPr>
        <w:spacing w:after="150"/>
      </w:pPr>
      <w:r>
        <w:rPr/>
        <w:t xml:space="preserve">三、百度知道</w:t>
      </w:r>
    </w:p>
    <w:p>
      <w:pPr>
        <w:spacing w:after="150"/>
      </w:pPr>
      <w:r>
        <w:rPr>
          <w:b w:val="1"/>
          <w:bCs w:val="1"/>
        </w:rPr>
        <w:t xml:space="preserve">第八章 2019-2023年中国知识付费行业竞争力分析</w:t>
      </w:r>
    </w:p>
    <w:p>
      <w:pPr>
        <w:spacing w:after="150"/>
      </w:pPr>
      <w:r>
        <w:rPr/>
        <w:t xml:space="preserve">第一节 中国知识付费行业总体竞争状况</w:t>
      </w:r>
    </w:p>
    <w:p>
      <w:pPr>
        <w:spacing w:after="150"/>
      </w:pPr>
      <w:r>
        <w:rPr/>
        <w:t xml:space="preserve">一、平台竞争排名</w:t>
      </w:r>
    </w:p>
    <w:p>
      <w:pPr>
        <w:spacing w:after="150"/>
      </w:pPr>
      <w:r>
        <w:rPr/>
        <w:t xml:space="preserve">二、行业竞争方向</w:t>
      </w:r>
    </w:p>
    <w:p>
      <w:pPr>
        <w:spacing w:after="150"/>
      </w:pPr>
      <w:r>
        <w:rPr/>
        <w:t xml:space="preserve">三、平台成熟度分析</w:t>
      </w:r>
    </w:p>
    <w:p>
      <w:pPr>
        <w:spacing w:after="150"/>
      </w:pPr>
      <w:r>
        <w:rPr/>
        <w:t xml:space="preserve">四、行业集中度分析</w:t>
      </w:r>
    </w:p>
    <w:p>
      <w:pPr>
        <w:spacing w:after="150"/>
      </w:pPr>
      <w:r>
        <w:rPr/>
        <w:t xml:space="preserve">五、潜在进入者竞争</w:t>
      </w:r>
    </w:p>
    <w:p>
      <w:pPr>
        <w:spacing w:after="150"/>
      </w:pPr>
      <w:r>
        <w:rPr/>
        <w:t xml:space="preserve">第二节 中国知识付费平台用户竞争状况</w:t>
      </w:r>
    </w:p>
    <w:p>
      <w:pPr>
        <w:spacing w:after="150"/>
      </w:pPr>
      <w:r>
        <w:rPr/>
        <w:t xml:space="preserve">一、用户使用时长</w:t>
      </w:r>
    </w:p>
    <w:p>
      <w:pPr>
        <w:spacing w:after="150"/>
      </w:pPr>
      <w:r>
        <w:rPr/>
        <w:t xml:space="preserve">二、用户活跃度变化</w:t>
      </w:r>
    </w:p>
    <w:p>
      <w:pPr>
        <w:spacing w:after="150"/>
      </w:pPr>
      <w:r>
        <w:rPr/>
        <w:t xml:space="preserve">三、会员满意度分析</w:t>
      </w:r>
    </w:p>
    <w:p>
      <w:pPr>
        <w:spacing w:after="150"/>
      </w:pPr>
      <w:r>
        <w:rPr/>
        <w:t xml:space="preserve">第三节 传统媒体转型知识付费发展分析</w:t>
      </w:r>
    </w:p>
    <w:p>
      <w:pPr>
        <w:spacing w:after="150"/>
      </w:pPr>
      <w:r>
        <w:rPr/>
        <w:t xml:space="preserve">一、传统媒体发展困境</w:t>
      </w:r>
    </w:p>
    <w:p>
      <w:pPr>
        <w:spacing w:after="150"/>
      </w:pPr>
      <w:r>
        <w:rPr/>
        <w:t xml:space="preserve">二、传统媒体转型优势</w:t>
      </w:r>
    </w:p>
    <w:p>
      <w:pPr>
        <w:spacing w:after="150"/>
      </w:pPr>
      <w:r>
        <w:rPr/>
        <w:t xml:space="preserve">三、传统媒体转型路径</w:t>
      </w:r>
    </w:p>
    <w:p>
      <w:pPr>
        <w:spacing w:after="150"/>
      </w:pPr>
      <w:r>
        <w:rPr/>
        <w:t xml:space="preserve">四、科技期刊经验借鉴</w:t>
      </w:r>
    </w:p>
    <w:p>
      <w:pPr>
        <w:spacing w:after="150"/>
      </w:pPr>
      <w:r>
        <w:rPr/>
        <w:t xml:space="preserve">五、科技期刊转型途径</w:t>
      </w:r>
    </w:p>
    <w:p>
      <w:pPr>
        <w:spacing w:after="150"/>
      </w:pPr>
      <w:r>
        <w:rPr/>
        <w:t xml:space="preserve">六、各类期刊发展建议</w:t>
      </w:r>
    </w:p>
    <w:p>
      <w:pPr>
        <w:spacing w:after="150"/>
      </w:pPr>
      <w:r>
        <w:rPr>
          <w:b w:val="1"/>
          <w:bCs w:val="1"/>
        </w:rPr>
        <w:t xml:space="preserve">第九章 中国知识付费行业重点企业经营状况</w:t>
      </w:r>
    </w:p>
    <w:p>
      <w:pPr>
        <w:spacing w:after="150"/>
      </w:pPr>
      <w:r>
        <w:rPr/>
        <w:t xml:space="preserve">第一节 深圳小鹅网络技术有限公司</w:t>
      </w:r>
    </w:p>
    <w:p>
      <w:pPr>
        <w:spacing w:after="150"/>
      </w:pPr>
      <w:r>
        <w:rPr/>
        <w:t xml:space="preserve">一、企业基本概况</w:t>
      </w:r>
    </w:p>
    <w:p>
      <w:pPr>
        <w:spacing w:after="150"/>
      </w:pPr>
      <w:r>
        <w:rPr/>
        <w:t xml:space="preserve">二、企业发展历程</w:t>
      </w:r>
    </w:p>
    <w:p>
      <w:pPr>
        <w:spacing w:after="150"/>
      </w:pPr>
      <w:r>
        <w:rPr/>
        <w:t xml:space="preserve">三、企业经营状况</w:t>
      </w:r>
    </w:p>
    <w:p>
      <w:pPr>
        <w:spacing w:after="150"/>
      </w:pPr>
      <w:r>
        <w:rPr/>
        <w:t xml:space="preserve">四、核心产品发展</w:t>
      </w:r>
    </w:p>
    <w:p>
      <w:pPr>
        <w:spacing w:after="150"/>
      </w:pPr>
      <w:r>
        <w:rPr/>
        <w:t xml:space="preserve">五、企业竞争力分析</w:t>
      </w:r>
    </w:p>
    <w:p>
      <w:pPr>
        <w:spacing w:after="150"/>
      </w:pPr>
      <w:r>
        <w:rPr/>
        <w:t xml:space="preserve">第二节 上海喜马拉雅科技有限公司</w:t>
      </w:r>
    </w:p>
    <w:p>
      <w:pPr>
        <w:spacing w:after="150"/>
      </w:pPr>
      <w:r>
        <w:rPr/>
        <w:t xml:space="preserve">一、企业基本概况</w:t>
      </w:r>
    </w:p>
    <w:p>
      <w:pPr>
        <w:spacing w:after="150"/>
      </w:pPr>
      <w:r>
        <w:rPr/>
        <w:t xml:space="preserve">二、企业发展历程</w:t>
      </w:r>
    </w:p>
    <w:p>
      <w:pPr>
        <w:spacing w:after="150"/>
      </w:pPr>
      <w:r>
        <w:rPr/>
        <w:t xml:space="preserve">三、企业经营状况</w:t>
      </w:r>
    </w:p>
    <w:p>
      <w:pPr>
        <w:spacing w:after="150"/>
      </w:pPr>
      <w:r>
        <w:rPr/>
        <w:t xml:space="preserve">四、核心产品发展</w:t>
      </w:r>
    </w:p>
    <w:p>
      <w:pPr>
        <w:spacing w:after="150"/>
      </w:pPr>
      <w:r>
        <w:rPr/>
        <w:t xml:space="preserve">五、企业竞争力分析</w:t>
      </w:r>
    </w:p>
    <w:p>
      <w:pPr>
        <w:spacing w:after="150"/>
      </w:pPr>
      <w:r>
        <w:rPr/>
        <w:t xml:space="preserve">第三节 得到(天津)文化传播有限公司</w:t>
      </w:r>
    </w:p>
    <w:p>
      <w:pPr>
        <w:spacing w:after="150"/>
      </w:pPr>
      <w:r>
        <w:rPr/>
        <w:t xml:space="preserve">一、企业基本概况</w:t>
      </w:r>
    </w:p>
    <w:p>
      <w:pPr>
        <w:spacing w:after="150"/>
      </w:pPr>
      <w:r>
        <w:rPr/>
        <w:t xml:space="preserve">二、企业发展历程</w:t>
      </w:r>
    </w:p>
    <w:p>
      <w:pPr>
        <w:spacing w:after="150"/>
      </w:pPr>
      <w:r>
        <w:rPr/>
        <w:t xml:space="preserve">三、企业经营状况</w:t>
      </w:r>
    </w:p>
    <w:p>
      <w:pPr>
        <w:spacing w:after="150"/>
      </w:pPr>
      <w:r>
        <w:rPr/>
        <w:t xml:space="preserve">四、核心产品发展</w:t>
      </w:r>
    </w:p>
    <w:p>
      <w:pPr>
        <w:spacing w:after="150"/>
      </w:pPr>
      <w:r>
        <w:rPr/>
        <w:t xml:space="preserve">五、企业竞争力分析</w:t>
      </w:r>
    </w:p>
    <w:p>
      <w:pPr>
        <w:spacing w:after="150"/>
      </w:pPr>
      <w:r>
        <w:rPr/>
        <w:t xml:space="preserve">第四节 北京智者天下科技有限公司</w:t>
      </w:r>
    </w:p>
    <w:p>
      <w:pPr>
        <w:spacing w:after="150"/>
      </w:pPr>
      <w:r>
        <w:rPr/>
        <w:t xml:space="preserve">一、企业基本概况</w:t>
      </w:r>
    </w:p>
    <w:p>
      <w:pPr>
        <w:spacing w:after="150"/>
      </w:pPr>
      <w:r>
        <w:rPr/>
        <w:t xml:space="preserve">二、企业发展历程</w:t>
      </w:r>
    </w:p>
    <w:p>
      <w:pPr>
        <w:spacing w:after="150"/>
      </w:pPr>
      <w:r>
        <w:rPr/>
        <w:t xml:space="preserve">三、企业经营状况</w:t>
      </w:r>
    </w:p>
    <w:p>
      <w:pPr>
        <w:spacing w:after="150"/>
      </w:pPr>
      <w:r>
        <w:rPr/>
        <w:t xml:space="preserve">四、核心产品发展</w:t>
      </w:r>
    </w:p>
    <w:p>
      <w:pPr>
        <w:spacing w:after="150"/>
      </w:pPr>
      <w:r>
        <w:rPr/>
        <w:t xml:space="preserve">五、企业竞争力分析</w:t>
      </w:r>
    </w:p>
    <w:p>
      <w:pPr>
        <w:spacing w:after="150"/>
      </w:pPr>
      <w:r>
        <w:rPr/>
        <w:t xml:space="preserve">第五节 广州荔支网络技术有限公司</w:t>
      </w:r>
    </w:p>
    <w:p>
      <w:pPr>
        <w:spacing w:after="150"/>
      </w:pPr>
      <w:r>
        <w:rPr/>
        <w:t xml:space="preserve">一、企业基本概况</w:t>
      </w:r>
    </w:p>
    <w:p>
      <w:pPr>
        <w:spacing w:after="150"/>
      </w:pPr>
      <w:r>
        <w:rPr/>
        <w:t xml:space="preserve">二、企业发展历程</w:t>
      </w:r>
    </w:p>
    <w:p>
      <w:pPr>
        <w:spacing w:after="150"/>
      </w:pPr>
      <w:r>
        <w:rPr/>
        <w:t xml:space="preserve">三、企业经营状况</w:t>
      </w:r>
    </w:p>
    <w:p>
      <w:pPr>
        <w:spacing w:after="150"/>
      </w:pPr>
      <w:r>
        <w:rPr/>
        <w:t xml:space="preserve">四、核心产品发展</w:t>
      </w:r>
    </w:p>
    <w:p>
      <w:pPr>
        <w:spacing w:after="150"/>
      </w:pPr>
      <w:r>
        <w:rPr/>
        <w:t xml:space="preserve">五、企业竞争力分析</w:t>
      </w:r>
    </w:p>
    <w:p>
      <w:pPr>
        <w:spacing w:after="150"/>
      </w:pPr>
      <w:r>
        <w:rPr>
          <w:b w:val="1"/>
          <w:bCs w:val="1"/>
        </w:rPr>
        <w:t xml:space="preserve">第十章 2019-2023年中国知识付费行业投资价值综合分析</w:t>
      </w:r>
    </w:p>
    <w:p>
      <w:pPr>
        <w:spacing w:after="150"/>
      </w:pPr>
      <w:r>
        <w:rPr/>
        <w:t xml:space="preserve">第一节 中国知识付费行业投资状况</w:t>
      </w:r>
    </w:p>
    <w:p>
      <w:pPr>
        <w:spacing w:after="150"/>
      </w:pPr>
      <w:r>
        <w:rPr/>
        <w:t xml:space="preserve">一、行业投资规模</w:t>
      </w:r>
    </w:p>
    <w:p>
      <w:pPr>
        <w:spacing w:after="150"/>
      </w:pPr>
      <w:r>
        <w:rPr/>
        <w:t xml:space="preserve">二、行业投资事件</w:t>
      </w:r>
    </w:p>
    <w:p>
      <w:pPr>
        <w:spacing w:after="150"/>
      </w:pPr>
      <w:r>
        <w:rPr/>
        <w:t xml:space="preserve">三、细分领域投资</w:t>
      </w:r>
    </w:p>
    <w:p>
      <w:pPr>
        <w:spacing w:after="150"/>
      </w:pPr>
      <w:r>
        <w:rPr/>
        <w:t xml:space="preserve">第二节 中国知识付费行业投资机会分析</w:t>
      </w:r>
    </w:p>
    <w:p>
      <w:pPr>
        <w:spacing w:after="150"/>
      </w:pPr>
      <w:r>
        <w:rPr/>
        <w:t xml:space="preserve">一、行业创投机会分析</w:t>
      </w:r>
    </w:p>
    <w:p>
      <w:pPr>
        <w:spacing w:after="150"/>
      </w:pPr>
      <w:r>
        <w:rPr/>
        <w:t xml:space="preserve">二、主要投资方向分析</w:t>
      </w:r>
    </w:p>
    <w:p>
      <w:pPr>
        <w:spacing w:after="150"/>
      </w:pPr>
      <w:r>
        <w:rPr/>
        <w:t xml:space="preserve">三、娱乐场景发展空间</w:t>
      </w:r>
    </w:p>
    <w:p>
      <w:pPr>
        <w:spacing w:after="150"/>
      </w:pPr>
      <w:r>
        <w:rPr/>
        <w:t xml:space="preserve">四、教育领域投资机会</w:t>
      </w:r>
    </w:p>
    <w:p>
      <w:pPr>
        <w:spacing w:after="150"/>
      </w:pPr>
      <w:r>
        <w:rPr/>
        <w:t xml:space="preserve">第三节 中国知识付费行业宏观风险预警</w:t>
      </w:r>
    </w:p>
    <w:p>
      <w:pPr>
        <w:spacing w:after="150"/>
      </w:pPr>
      <w:r>
        <w:rPr/>
        <w:t xml:space="preserve">一、行业政策风险</w:t>
      </w:r>
    </w:p>
    <w:p>
      <w:pPr>
        <w:spacing w:after="150"/>
      </w:pPr>
      <w:r>
        <w:rPr/>
        <w:t xml:space="preserve">二、行业竞争风险</w:t>
      </w:r>
    </w:p>
    <w:p>
      <w:pPr>
        <w:spacing w:after="150"/>
      </w:pPr>
      <w:r>
        <w:rPr/>
        <w:t xml:space="preserve">三、知识产权侵犯风险</w:t>
      </w:r>
    </w:p>
    <w:p>
      <w:pPr>
        <w:spacing w:after="150"/>
      </w:pPr>
      <w:r>
        <w:rPr>
          <w:b w:val="1"/>
          <w:bCs w:val="1"/>
        </w:rPr>
        <w:t xml:space="preserve">第十一章 2024-2029年中国知识付费行业发展前景及预测分析</w:t>
      </w:r>
    </w:p>
    <w:p>
      <w:pPr>
        <w:spacing w:after="150"/>
      </w:pPr>
      <w:r>
        <w:rPr/>
        <w:t xml:space="preserve">第一节 中国知识付费行业发展前景</w:t>
      </w:r>
    </w:p>
    <w:p>
      <w:pPr>
        <w:spacing w:after="150"/>
      </w:pPr>
      <w:r>
        <w:rPr/>
        <w:t xml:space="preserve">一、行业发展空间</w:t>
      </w:r>
    </w:p>
    <w:p>
      <w:pPr>
        <w:spacing w:after="150"/>
      </w:pPr>
      <w:r>
        <w:rPr/>
        <w:t xml:space="preserve">二、行业发展机遇</w:t>
      </w:r>
    </w:p>
    <w:p>
      <w:pPr>
        <w:spacing w:after="150"/>
      </w:pPr>
      <w:r>
        <w:rPr/>
        <w:t xml:space="preserve">三、消费市场前景</w:t>
      </w:r>
    </w:p>
    <w:p>
      <w:pPr>
        <w:spacing w:after="150"/>
      </w:pPr>
      <w:r>
        <w:rPr/>
        <w:t xml:space="preserve">第二节 中国知识付费行业发展趋势</w:t>
      </w:r>
    </w:p>
    <w:p>
      <w:pPr>
        <w:spacing w:after="150"/>
      </w:pPr>
      <w:r>
        <w:rPr/>
        <w:t xml:space="preserve">一、专业化发展趋势</w:t>
      </w:r>
    </w:p>
    <w:p>
      <w:pPr>
        <w:spacing w:after="150"/>
      </w:pPr>
      <w:r>
        <w:rPr/>
        <w:t xml:space="preserve">二、垂直化发展趋势</w:t>
      </w:r>
    </w:p>
    <w:p>
      <w:pPr>
        <w:spacing w:after="150"/>
      </w:pPr>
      <w:r>
        <w:rPr/>
        <w:t xml:space="preserve">三、ai融合应用趋势</w:t>
      </w:r>
    </w:p>
    <w:p>
      <w:pPr>
        <w:spacing w:after="150"/>
      </w:pPr>
      <w:r>
        <w:rPr/>
        <w:t xml:space="preserve">四、会员制付费趋势</w:t>
      </w:r>
    </w:p>
    <w:p>
      <w:pPr>
        <w:spacing w:after="150"/>
      </w:pPr>
      <w:r>
        <w:rPr/>
        <w:t xml:space="preserve">第三节 2024-2029年中国知识付费行业预测分析</w:t>
      </w:r>
    </w:p>
    <w:p>
      <w:pPr>
        <w:spacing w:after="150"/>
      </w:pPr>
      <w:r>
        <w:rPr/>
        <w:t xml:space="preserve">一、2024-2029年中国知识付费行业影响因素分析</w:t>
      </w:r>
    </w:p>
    <w:p>
      <w:pPr>
        <w:spacing w:after="150"/>
      </w:pPr>
      <w:r>
        <w:rPr/>
        <w:t xml:space="preserve">二、2024-2029年中国知识付费行业市场规模预测</w:t>
      </w:r>
    </w:p>
    <w:p>
      <w:pPr>
        <w:spacing w:after="150"/>
      </w:pPr>
      <w:r>
        <w:rPr/>
        <w:t xml:space="preserve">三、2024-2029年中国知识付费行业用户规模预测</w:t>
      </w:r>
    </w:p>
    <w:p>
      <w:pPr>
        <w:spacing w:after="150"/>
      </w:pPr>
      <w:r>
        <w:rPr>
          <w:b w:val="1"/>
          <w:bCs w:val="1"/>
        </w:rPr>
        <w:t xml:space="preserve">图表目录</w:t>
      </w:r>
    </w:p>
    <w:p>
      <w:pPr>
        <w:spacing w:after="150"/>
      </w:pPr>
      <w:r>
        <w:rPr/>
        <w:t xml:space="preserve">图表：内容付费、知识付费与在线教育的关系</w:t>
      </w:r>
    </w:p>
    <w:p>
      <w:pPr>
        <w:spacing w:after="150"/>
      </w:pPr>
      <w:r>
        <w:rPr/>
        <w:t xml:space="preserve">图表：中国知识付费行业发展历程</w:t>
      </w:r>
    </w:p>
    <w:p>
      <w:pPr>
        <w:spacing w:after="150"/>
      </w:pPr>
      <w:r>
        <w:rPr/>
        <w:t xml:space="preserve">图表：2022年中国知识付费行业与在线教育行业对比</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图表：2022年gdp初步核算数据</w:t>
      </w:r>
    </w:p>
    <w:p>
      <w:pPr>
        <w:spacing w:after="150"/>
      </w:pPr>
      <w:r>
        <w:rPr/>
        <w:t xml:space="preserve">图表：2019-2023年gdp同比增长速度</w:t>
      </w:r>
    </w:p>
    <w:p>
      <w:pPr>
        <w:spacing w:after="150"/>
      </w:pPr>
      <w:r>
        <w:rPr/>
        <w:t xml:space="preserve">图表：2019-2023年gdp环比增长速度</w:t>
      </w:r>
    </w:p>
    <w:p>
      <w:pPr>
        <w:spacing w:after="150"/>
      </w:pPr>
      <w:r>
        <w:rPr/>
        <w:t xml:space="preserve">图表：2019-2023年全国固定资产投资(不含农户)同比增速</w:t>
      </w:r>
    </w:p>
    <w:p>
      <w:pPr>
        <w:spacing w:after="150"/>
      </w:pPr>
      <w:r>
        <w:rPr/>
        <w:t xml:space="preserve">图表：2022年三次产业投资占固定资产投资(不含农户)比重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中国知识付费行业市场发展分析及发展前景与投资价值研究报告(2024-2029版)</dc:title>
  <dc:description>中国知识付费行业市场发展分析及发展前景与投资价值研究报告(2024-2029版)</dc:description>
  <dc:subject>中国知识付费行业市场发展分析及发展前景与投资价值研究报告(2024-2029版)</dc:subject>
  <cp:keywords>研究报告</cp:keywords>
  <cp:category>研究报告</cp:category>
  <cp:lastModifiedBy>北京中道泰和信息咨询有限公司</cp:lastModifiedBy>
  <dcterms:created xsi:type="dcterms:W3CDTF">2024-01-28T15:18:58+08:00</dcterms:created>
  <dcterms:modified xsi:type="dcterms:W3CDTF">2024-01-28T15:18:58+08:00</dcterms:modified>
</cp:coreProperties>
</file>

<file path=docProps/custom.xml><?xml version="1.0" encoding="utf-8"?>
<Properties xmlns="http://schemas.openxmlformats.org/officeDocument/2006/custom-properties" xmlns:vt="http://schemas.openxmlformats.org/officeDocument/2006/docPropsVTypes"/>
</file>