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中国电动工具行业市场深度分析及前景趋势与投资发展战略研究报告(2024-2029版)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中国电动工具行业是一个外向型特征十分明显的行业，外贸出口是行业生存与发展的主要支撑;虽然中国电动工具市场需求主要为电动工具，但国内电动工具市场容量不及国际市场那样大。国内电动工具行业生产能力早已经过剩，市场竞争异常激烈，国内生产的电动工具产品多用于出口。</w:t>
      </w:r>
    </w:p>
    <w:p>
      <w:pPr>
        <w:spacing w:after="150"/>
      </w:pPr>
      <w:r>
        <w:rPr/>
        <w:t xml:space="preserve">我国电动工具产品以出口为主，主要出口地集中在北美、欧洲等地区，进口国地区贸易政策的不利变化将给出口业务造成直接影响。近年来，欧洲主要国家对中国电动工具的进口政策没有较大变化，但2018年3月以来，美国针对中国发起了多轮贸易战，数次对中国产品加征关税，未来可能对趋于出口业务的企业产生不利影响。电动工具行业主要的消费市场集中在欧洲、北美地区。由于欧美发达国家劳动力成本较高，越来越多的人为了节省家庭开支，选择自己动手制作、修理物品，因此对电动工具特别是DIY型家用级电动工具产品的需求增长迅猛，家用级电动工具已经成为欧美消费者日常家居DIY活动中必不可少的消费品。国内电动工具产品市场仍以工业领域为主，多为专业级电动工具产品，家用级电动工具使用比例较小。随着国内居民收入水平不断提升，除保障衣食住行等基本需求外，消费者对其他有助于提升生活质量的产品需求不断释放，对改善居住环境、提升生活效率、满足健康生活的考量日益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工具市场进行了分析研究。报告在总结中国电动工具行业发展历程的基础上，结合新时期的各方面因素，对中国电动工具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全球电动工具行业发展生命周期</w:t>
      </w:r>
    </w:p>
    <w:p>
      <w:pPr>
        <w:spacing w:after="150"/>
      </w:pPr>
      <w:r>
        <w:rPr/>
        <w:t xml:space="preserve">第三节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4、研发模式分析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3、行业出口均价分析</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3、行业进口均价分析</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t xml:space="preserve">第六节 整机生产行业发展分析</w:t>
      </w:r>
    </w:p>
    <w:p>
      <w:pPr>
        <w:spacing w:after="150"/>
      </w:pPr>
      <w:r>
        <w:rPr/>
        <w:t xml:space="preserve">一、整机生产行业发展现状以及特点</w:t>
      </w:r>
    </w:p>
    <w:p>
      <w:pPr>
        <w:spacing w:after="150"/>
      </w:pPr>
      <w:r>
        <w:rPr/>
        <w:t xml:space="preserve">二、整机生产行业的市场现状</w:t>
      </w:r>
    </w:p>
    <w:p>
      <w:pPr>
        <w:spacing w:after="150"/>
      </w:pPr>
      <w:r>
        <w:rPr/>
        <w:t xml:space="preserve">三、整机生产行业发展趋势及前景</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3、加强品牌建设</w:t>
      </w:r>
    </w:p>
    <w:p>
      <w:pPr>
        <w:spacing w:after="150"/>
      </w:pPr>
      <w:r>
        <w:rPr>
          <w:b w:val="1"/>
          <w:bCs w:val="1"/>
        </w:rPr>
        <w:t xml:space="preserve">第十一章 中国电动工具行业重点企业经营分析</w:t>
      </w:r>
    </w:p>
    <w:p>
      <w:pPr>
        <w:spacing w:after="150"/>
      </w:pPr>
      <w:r>
        <w:rPr/>
        <w:t xml:space="preserve">第一节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第二节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江苏金鼎电动工具集团有限公司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泉峰(中国)工具销售有限公司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六、企业发展战略分析</w:t>
      </w:r>
    </w:p>
    <w:p>
      <w:pPr>
        <w:spacing w:after="150"/>
      </w:pPr>
      <w:r>
        <w:rPr/>
        <w:t xml:space="preserve">第十一节 创科实业</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第十二节 康平科技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第十三节 巨星科技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第十四节 开创电气</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第十五节 德硕电器</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第十四章 中道泰和研究结论及发展建议</w:t>
      </w:r>
    </w:p>
    <w:p>
      <w:pPr>
        <w:spacing w:after="150"/>
      </w:pPr>
      <w:r>
        <w:rPr/>
        <w:t xml:space="preserve">第一节 电动工具行业研究结论及建议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电动工具子行业研究结论及建议</w:t>
      </w:r>
    </w:p>
    <w:p>
      <w:pPr>
        <w:spacing w:after="150"/>
      </w:pPr>
      <w:r>
        <w:rPr>
          <w:b w:val="1"/>
          <w:bCs w:val="1"/>
        </w:rPr>
        <w:t xml:space="preserve">图表目录</w:t>
      </w:r>
    </w:p>
    <w:p>
      <w:pPr>
        <w:spacing w:after="150"/>
      </w:pPr>
      <w:r>
        <w:rPr/>
        <w:t xml:space="preserve">图表：电动工具产品</w:t>
      </w:r>
    </w:p>
    <w:p>
      <w:pPr>
        <w:spacing w:after="150"/>
      </w:pPr>
      <w:r>
        <w:rPr/>
        <w:t xml:space="preserve">图表：行业生命周期图</w:t>
      </w:r>
    </w:p>
    <w:p>
      <w:pPr>
        <w:spacing w:after="150"/>
      </w:pPr>
      <w:r>
        <w:rPr/>
        <w:t xml:space="preserve">图表：行业发展周期</w:t>
      </w:r>
    </w:p>
    <w:p>
      <w:pPr>
        <w:spacing w:after="150"/>
      </w:pPr>
      <w:r>
        <w:rPr/>
        <w:t xml:space="preserve">图表：2019-2023年我国电动工具行业成长速度</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图表：全球主要品牌与母公司隶属关系</w:t>
      </w:r>
    </w:p>
    <w:p>
      <w:pPr>
        <w:spacing w:after="150"/>
      </w:pPr>
      <w:r>
        <w:rPr/>
        <w:t xml:space="preserve">图表：2019-2023年国内电动工具行业资产规模(单位：亿元)</w:t>
      </w:r>
    </w:p>
    <w:p>
      <w:pPr>
        <w:spacing w:after="150"/>
      </w:pPr>
      <w:r>
        <w:rPr/>
        <w:t xml:space="preserve">图表：2019-2023年国内电动工具行业市场规模(单位：亿元)</w:t>
      </w:r>
    </w:p>
    <w:p>
      <w:pPr>
        <w:spacing w:after="150"/>
      </w:pPr>
      <w:r>
        <w:rPr/>
        <w:t xml:space="preserve">图表：2019-2023年国内电动工具行业工业总产值(单位：亿元)</w:t>
      </w:r>
    </w:p>
    <w:p>
      <w:pPr>
        <w:spacing w:after="150"/>
      </w:pPr>
      <w:r>
        <w:rPr/>
        <w:t xml:space="preserve">图表：2019-2023年国内电动工具行业销售额(单位：亿元)</w:t>
      </w:r>
    </w:p>
    <w:p>
      <w:pPr>
        <w:spacing w:after="150"/>
      </w:pPr>
      <w:r>
        <w:rPr/>
        <w:t xml:space="preserve">图表：2019-2023年国内电动工具行业产销量(单位：万台)</w:t>
      </w:r>
    </w:p>
    <w:p>
      <w:pPr>
        <w:spacing w:after="150"/>
      </w:pPr>
      <w:r>
        <w:rPr/>
        <w:t xml:space="preserve">图表：2019-2023年国内电动工具行业利润总额(单位：亿元)</w:t>
      </w:r>
    </w:p>
    <w:p>
      <w:pPr>
        <w:spacing w:after="150"/>
      </w:pPr>
      <w:r>
        <w:rPr/>
        <w:t xml:space="preserve">图表：2019-2023年国内电动工具企业数量</w:t>
      </w:r>
    </w:p>
    <w:p>
      <w:pPr>
        <w:spacing w:after="150"/>
      </w:pPr>
      <w:r>
        <w:rPr/>
        <w:t xml:space="preserve">图表：2019-2023年国内电动工具行业营收规模分类情况</w:t>
      </w:r>
    </w:p>
    <w:p>
      <w:pPr>
        <w:spacing w:after="150"/>
      </w:pPr>
      <w:r>
        <w:rPr/>
        <w:t xml:space="preserve">图表：2019-2023年国内电动工具行业企业所有制结构</w:t>
      </w:r>
    </w:p>
    <w:p>
      <w:pPr>
        <w:spacing w:after="150"/>
      </w:pPr>
      <w:r>
        <w:rPr/>
        <w:t xml:space="preserve">图表：2019-2023年国内电动工具行业从业人员数量(单位：万人)</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图表：2019-2023年电动工具市场价格情况(单位：元)</w:t>
      </w:r>
    </w:p>
    <w:p>
      <w:pPr>
        <w:spacing w:after="150"/>
      </w:pPr>
      <w:r>
        <w:rPr/>
        <w:t xml:space="preserve">图表：2019-2023年国内电动工具产品产量(单位：万台)</w:t>
      </w:r>
    </w:p>
    <w:p>
      <w:pPr>
        <w:spacing w:after="150"/>
      </w:pPr>
      <w:r>
        <w:rPr/>
        <w:t xml:space="preserve">图表：2019-2023年国内电动工具需求规模</w:t>
      </w:r>
    </w:p>
    <w:p>
      <w:pPr>
        <w:spacing w:after="150"/>
      </w:pPr>
      <w:r>
        <w:rPr/>
        <w:t xml:space="preserve">图表：2019-2023年国内七大区域电动工具需求金额占比情况</w:t>
      </w:r>
    </w:p>
    <w:p>
      <w:pPr>
        <w:spacing w:after="150"/>
      </w:pPr>
      <w:r>
        <w:rPr/>
        <w:t xml:space="preserve">图表：2019-2023年国内电动工具行业产销率</w:t>
      </w:r>
    </w:p>
    <w:p>
      <w:pPr>
        <w:spacing w:after="150"/>
      </w:pPr>
      <w:r>
        <w:rPr/>
        <w:t xml:space="preserve">图表：2024-2029年国内电动工具领域需求量预测(单位：万台)</w:t>
      </w:r>
    </w:p>
    <w:p>
      <w:pPr>
        <w:spacing w:after="150"/>
      </w:pPr>
      <w:r>
        <w:rPr/>
        <w:t xml:space="preserve">图表：2019-2023年中国电动工具进出口地区分布状况</w:t>
      </w:r>
    </w:p>
    <w:p>
      <w:pPr>
        <w:spacing w:after="150"/>
      </w:pPr>
      <w:r>
        <w:rPr/>
        <w:t xml:space="preserve">图表：中国电动工具进出口的贸易方式及经营企业分析</w:t>
      </w:r>
    </w:p>
    <w:p>
      <w:pPr>
        <w:spacing w:after="150"/>
      </w:pPr>
      <w:r>
        <w:rPr/>
        <w:t xml:space="preserve">图表：2019-2023年电动工具行业出口总量</w:t>
      </w:r>
    </w:p>
    <w:p>
      <w:pPr>
        <w:spacing w:after="150"/>
      </w:pPr>
      <w:r>
        <w:rPr/>
        <w:t xml:space="preserve">图表：2019-2023年电动工具行业总额</w:t>
      </w:r>
    </w:p>
    <w:p>
      <w:pPr>
        <w:spacing w:after="150"/>
      </w:pPr>
      <w:r>
        <w:rPr/>
        <w:t xml:space="preserve">图表：2019-2023年电动工具行业总额</w:t>
      </w:r>
    </w:p>
    <w:p>
      <w:pPr>
        <w:spacing w:after="150"/>
      </w:pPr>
      <w:r>
        <w:rPr/>
        <w:t xml:space="preserve">图表：2019-2023年电动工具行业进口总量</w:t>
      </w:r>
    </w:p>
    <w:p>
      <w:pPr>
        <w:spacing w:after="150"/>
      </w:pPr>
      <w:r>
        <w:rPr/>
        <w:t xml:space="preserve">图表：2019-2023年电动工具行业进口总量</w:t>
      </w:r>
    </w:p>
    <w:p>
      <w:pPr>
        <w:spacing w:after="150"/>
      </w:pPr>
      <w:r>
        <w:rPr/>
        <w:t xml:space="preserve">图表：2019-2023年电动工具行业进口总量</w:t>
      </w:r>
    </w:p>
    <w:p>
      <w:pPr>
        <w:spacing w:after="150"/>
      </w:pPr>
      <w:r>
        <w:rPr/>
        <w:t xml:space="preserve">图表：2019-2023年五金工具行业市场规模</w:t>
      </w:r>
    </w:p>
    <w:p>
      <w:pPr>
        <w:spacing w:after="150"/>
      </w:pPr>
      <w:r>
        <w:rPr/>
        <w:t xml:space="preserve">图表：五金工具行业品牌榜</w:t>
      </w:r>
    </w:p>
    <w:p>
      <w:pPr>
        <w:spacing w:after="150"/>
      </w:pPr>
      <w:r>
        <w:rPr/>
        <w:t xml:space="preserve">图表：电动工具行业上下游产业链</w:t>
      </w:r>
    </w:p>
    <w:p>
      <w:pPr>
        <w:spacing w:after="150"/>
      </w:pPr>
      <w:r>
        <w:rPr/>
        <w:t xml:space="preserve">图表：2019-2023年定子行业市场规模</w:t>
      </w:r>
    </w:p>
    <w:p>
      <w:pPr>
        <w:spacing w:after="150"/>
      </w:pPr>
      <w:r>
        <w:rPr/>
        <w:t xml:space="preserve">图表：2019-2023年转子行业市场规模</w:t>
      </w:r>
    </w:p>
    <w:p>
      <w:pPr>
        <w:spacing w:after="150"/>
      </w:pPr>
      <w:r>
        <w:rPr/>
        <w:t xml:space="preserve">图表：2019-2023年长三角电动工具规模以上企业数量</w:t>
      </w:r>
    </w:p>
    <w:p>
      <w:pPr>
        <w:spacing w:after="150"/>
      </w:pPr>
      <w:r>
        <w:rPr/>
        <w:t xml:space="preserve">图表：2019-2023年长三角电动工具行业利润</w:t>
      </w:r>
    </w:p>
    <w:p>
      <w:pPr>
        <w:spacing w:after="150"/>
      </w:pPr>
      <w:r>
        <w:rPr/>
        <w:t xml:space="preserve">图表：2019-2023年长三角电动工具行业净利率</w:t>
      </w:r>
    </w:p>
    <w:p>
      <w:pPr>
        <w:spacing w:after="150"/>
      </w:pPr>
      <w:r>
        <w:rPr/>
        <w:t xml:space="preserve">图表：2019-2023年珠三角电动工具规模以上企业数量</w:t>
      </w:r>
    </w:p>
    <w:p>
      <w:pPr>
        <w:spacing w:after="150"/>
      </w:pPr>
      <w:r>
        <w:rPr/>
        <w:t xml:space="preserve">图表：2019-2023年珠三角电动工具行业利润</w:t>
      </w:r>
    </w:p>
    <w:p>
      <w:pPr>
        <w:spacing w:after="150"/>
      </w:pPr>
      <w:r>
        <w:rPr/>
        <w:t xml:space="preserve">图表：2019-2023年珠三角电动工具行业净利率</w:t>
      </w:r>
    </w:p>
    <w:p>
      <w:pPr>
        <w:spacing w:after="150"/>
      </w:pPr>
      <w:r>
        <w:rPr/>
        <w:t xml:space="preserve">图表：2019-2023年环渤海地区电动工具规模以上企业数量</w:t>
      </w:r>
    </w:p>
    <w:p>
      <w:pPr>
        <w:spacing w:after="150"/>
      </w:pPr>
      <w:r>
        <w:rPr/>
        <w:t xml:space="preserve">图表：2019-2023年环渤海地区电动工具行业利润</w:t>
      </w:r>
    </w:p>
    <w:p>
      <w:pPr>
        <w:spacing w:after="150"/>
      </w:pPr>
      <w:r>
        <w:rPr/>
        <w:t xml:space="preserve">图表：2019-2023年长三角电动工具行业净利率</w:t>
      </w:r>
    </w:p>
    <w:p>
      <w:pPr>
        <w:spacing w:after="150"/>
      </w:pPr>
      <w:r>
        <w:rPr/>
        <w:t xml:space="preserve">图表：电动工具的十大品牌</w:t>
      </w:r>
    </w:p>
    <w:p>
      <w:pPr>
        <w:spacing w:after="150"/>
      </w:pPr>
      <w:r>
        <w:rPr/>
        <w:t xml:space="preserve">图表：2019-2023年锐奇股份企业经营情况</w:t>
      </w:r>
    </w:p>
    <w:p>
      <w:pPr>
        <w:spacing w:after="150"/>
      </w:pPr>
      <w:r>
        <w:rPr/>
        <w:t xml:space="preserve">图表：奇力速产品结构情况</w:t>
      </w:r>
    </w:p>
    <w:p>
      <w:pPr>
        <w:spacing w:after="150"/>
      </w:pPr>
      <w:r>
        <w:rPr/>
        <w:t xml:space="preserve">图表：奇力速企业主要产品展示</w:t>
      </w:r>
    </w:p>
    <w:p>
      <w:pPr>
        <w:spacing w:after="150"/>
      </w:pPr>
      <w:r>
        <w:rPr/>
        <w:t xml:space="preserve">图表：2019-2023年创科企业经营情况</w:t>
      </w:r>
    </w:p>
    <w:p>
      <w:pPr>
        <w:spacing w:after="150"/>
      </w:pPr>
      <w:r>
        <w:rPr/>
        <w:t xml:space="preserve">图表：创科实业产品产品结构</w:t>
      </w:r>
    </w:p>
    <w:p>
      <w:pPr>
        <w:spacing w:after="150"/>
      </w:pPr>
      <w:r>
        <w:rPr/>
        <w:t xml:space="preserve">图表：2019-2023年康平科技企业经营情况</w:t>
      </w:r>
    </w:p>
    <w:p>
      <w:pPr>
        <w:spacing w:after="150"/>
      </w:pPr>
      <w:r>
        <w:rPr/>
        <w:t xml:space="preserve">图表：2019-2023年巨星科技企业经营情况</w:t>
      </w:r>
    </w:p>
    <w:p>
      <w:pPr>
        <w:spacing w:after="150"/>
      </w:pPr>
      <w:r>
        <w:rPr/>
        <w:t xml:space="preserve">图表：开创电气企业销售渠道情况</w:t>
      </w:r>
    </w:p>
    <w:p>
      <w:pPr>
        <w:spacing w:after="150"/>
      </w:pPr>
      <w:r>
        <w:rPr/>
        <w:t xml:space="preserve">图表：德硕电器产品情况</w:t>
      </w:r>
    </w:p>
    <w:p>
      <w:pPr>
        <w:spacing w:after="150"/>
      </w:pPr>
      <w:r>
        <w:rPr/>
        <w:t xml:space="preserve">图表：2024-2029年国内电动工具市场容量预测</w:t>
      </w:r>
    </w:p>
    <w:p>
      <w:pPr>
        <w:spacing w:after="150"/>
      </w:pPr>
      <w:r>
        <w:rPr/>
        <w:t xml:space="preserve">图表：2024-2029年国内电动工具市场容量预测</w:t>
      </w:r>
    </w:p>
    <w:p>
      <w:pPr>
        <w:spacing w:after="150"/>
      </w:pPr>
      <w:r>
        <w:rPr/>
        <w:t xml:space="preserve">图表：中国电动工具投资地区分布</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中国电动工具行业市场深度分析及前景趋势与投资发展战略研究报告(2024-2029版)</dc:title>
  <dc:description>中国电动工具行业市场深度分析及前景趋势与投资发展战略研究报告(2024-2029版)</dc:description>
  <dc:subject>中国电动工具行业市场深度分析及前景趋势与投资发展战略研究报告(2024-2029版)</dc:subject>
  <cp:keywords>研究报告</cp:keywords>
  <cp:category>研究报告</cp:category>
  <cp:lastModifiedBy>北京中道泰和信息咨询有限公司</cp:lastModifiedBy>
  <dcterms:created xsi:type="dcterms:W3CDTF">2024-03-05T19:16:51+08:00</dcterms:created>
  <dcterms:modified xsi:type="dcterms:W3CDTF">2024-03-05T19:16:51+08:00</dcterms:modified>
</cp:coreProperties>
</file>

<file path=docProps/custom.xml><?xml version="1.0" encoding="utf-8"?>
<Properties xmlns="http://schemas.openxmlformats.org/officeDocument/2006/custom-properties" xmlns:vt="http://schemas.openxmlformats.org/officeDocument/2006/docPropsVTypes"/>
</file>