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中国抗老年痴呆药物行业市场深度分析及竞争格局与投资战略研究报告(2026-2031版)</w:t>
      </w:r>
    </w:p>
    <w:p>
      <w:pPr>
        <w:spacing w:after="150"/>
      </w:pPr>
      <w:r>
        <w:rPr>
          <w:b w:val="1"/>
          <w:bCs w:val="1"/>
        </w:rPr>
        <w:t xml:space="preserve">报告简介</w:t>
      </w:r>
    </w:p>
    <w:p>
      <w:pPr>
        <w:spacing w:after="150"/>
      </w:pPr>
      <w:r>
        <w:rPr/>
        <w:t xml:space="preserve">抗老年痴呆药物是指改善认知功能以及改变神经递质的药物，抗老年痴呆的药物有以下几种：第一、胆碱酯酶抑制剂，是目前用于改善轻、中度患者认知功能的主要药物，代表性药物是多奈哌齐、加兰他敏等，胆碱酯酶抑制剂可通过抑制突触间隙的乙酰胆碱酯酶，从而减少由突触前神经元释放到突触间隙的乙酰胆碱水解，进而增强对胆碱能受体的刺激;第二、NMDA受体拮抗剂，代表药物是美金刚，此类药物具有调节谷氨酸活性的作用，用于中晚期患者的治疗;第三、临床上有时还使用脑代谢赋活剂，如奥拉西坦等。</w:t>
      </w:r>
    </w:p>
    <w:p>
      <w:pPr>
        <w:spacing w:after="150"/>
      </w:pPr>
      <w:r>
        <w:rPr/>
        <w:t xml:space="preserve">抗老年痴呆药物行业研究报告主要分析了抗老年痴呆药物行业的市场规模、抗老年痴呆药物市场供需求状况、抗老年痴呆药物市场竞争状况和抗老年痴呆药物主要企业经营情况，同时对抗老年痴呆药物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抗老年痴呆药物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抗老年痴呆药物专业研究单位等公布和提供的大量资料。对我国抗老年痴呆药物行业作了详尽深入的分析，为抗老年痴呆药物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抗老年痴呆药物产业概述</w:t>
      </w:r>
    </w:p>
    <w:p>
      <w:pPr>
        <w:spacing w:before="75" w:after="0"/>
      </w:pPr>
      <w:r>
        <w:rPr/>
        <w:t xml:space="preserve">第一节 抗老年痴呆药物概念</w:t>
      </w:r>
    </w:p>
    <w:p>
      <w:pPr>
        <w:spacing w:before="75" w:after="0"/>
      </w:pPr>
      <w:r>
        <w:rPr/>
        <w:t xml:space="preserve">第二节 抗老年痴呆药物分类及应用</w:t>
      </w:r>
    </w:p>
    <w:p>
      <w:pPr>
        <w:spacing w:before="75" w:after="0"/>
      </w:pPr>
      <w:r>
        <w:rPr/>
        <w:t xml:space="preserve">第三节 抗老年痴呆药物产业链结构</w:t>
      </w:r>
    </w:p>
    <w:p>
      <w:pPr>
        <w:spacing w:before="75" w:after="0"/>
      </w:pPr>
      <w:r>
        <w:rPr>
          <w:b w:val="1"/>
          <w:bCs w:val="1"/>
        </w:rPr>
        <w:t xml:space="preserve">第二章 抗老年痴呆药物行业国内外市场分析</w:t>
      </w:r>
    </w:p>
    <w:p>
      <w:pPr>
        <w:spacing w:before="75" w:after="0"/>
      </w:pPr>
      <w:r>
        <w:rPr/>
        <w:t xml:space="preserve">第一节 抗老年痴呆药物行业国际市场分析</w:t>
      </w:r>
    </w:p>
    <w:p>
      <w:pPr>
        <w:spacing w:before="75" w:after="0"/>
      </w:pPr>
      <w:r>
        <w:rPr/>
        <w:t xml:space="preserve">一、抗老年痴呆药物国际市场发展历程回顾</w:t>
      </w:r>
    </w:p>
    <w:p>
      <w:pPr>
        <w:spacing w:before="75" w:after="0"/>
      </w:pPr>
      <w:r>
        <w:rPr/>
        <w:t xml:space="preserve">二、世界抗老年痴呆药物产业市场规模</w:t>
      </w:r>
    </w:p>
    <w:p>
      <w:pPr>
        <w:spacing w:before="75" w:after="0"/>
      </w:pPr>
      <w:r>
        <w:rPr/>
        <w:t xml:space="preserve">三、抗老年痴呆药物竞争格局分析</w:t>
      </w:r>
    </w:p>
    <w:p>
      <w:pPr>
        <w:spacing w:before="75" w:after="0"/>
      </w:pPr>
      <w:r>
        <w:rPr/>
        <w:t xml:space="preserve">四、抗老年痴呆药物国际主要国家发展情况分析</w:t>
      </w:r>
    </w:p>
    <w:p>
      <w:pPr>
        <w:spacing w:before="75" w:after="0"/>
      </w:pPr>
      <w:r>
        <w:rPr/>
        <w:t xml:space="preserve">五、抗老年痴呆药物国际市场发展趋势</w:t>
      </w:r>
    </w:p>
    <w:p>
      <w:pPr>
        <w:spacing w:before="75" w:after="0"/>
      </w:pPr>
      <w:r>
        <w:rPr/>
        <w:t xml:space="preserve">第二节 抗老年痴呆药物行业国内市场分析</w:t>
      </w:r>
    </w:p>
    <w:p>
      <w:pPr>
        <w:spacing w:before="75" w:after="0"/>
      </w:pPr>
      <w:r>
        <w:rPr/>
        <w:t xml:space="preserve">一、抗老年痴呆药物国内市场发展历程</w:t>
      </w:r>
    </w:p>
    <w:p>
      <w:pPr>
        <w:spacing w:before="75" w:after="0"/>
      </w:pPr>
      <w:r>
        <w:rPr/>
        <w:t xml:space="preserve">二、抗老年痴呆药物技术动态</w:t>
      </w:r>
    </w:p>
    <w:p>
      <w:pPr>
        <w:spacing w:before="75" w:after="0"/>
      </w:pPr>
      <w:r>
        <w:rPr/>
        <w:t xml:space="preserve">三、抗老年痴呆药物竞争格局分析</w:t>
      </w:r>
    </w:p>
    <w:p>
      <w:pPr>
        <w:spacing w:before="75" w:after="0"/>
      </w:pPr>
      <w:r>
        <w:rPr/>
        <w:t xml:space="preserve">四、抗老年痴呆药物国内主要地区发展情况分析</w:t>
      </w:r>
    </w:p>
    <w:p>
      <w:pPr>
        <w:spacing w:before="75" w:after="0"/>
      </w:pPr>
      <w:r>
        <w:rPr/>
        <w:t xml:space="preserve">五、抗老年痴呆药物国内市场发展趋势</w:t>
      </w:r>
    </w:p>
    <w:p>
      <w:pPr>
        <w:spacing w:before="75" w:after="0"/>
      </w:pPr>
      <w:r>
        <w:rPr/>
        <w:t xml:space="preserve">第三节 抗老年痴呆药物行业国内外市场对比分析</w:t>
      </w:r>
    </w:p>
    <w:p>
      <w:pPr>
        <w:spacing w:before="75" w:after="0"/>
      </w:pPr>
      <w:r>
        <w:rPr>
          <w:b w:val="1"/>
          <w:bCs w:val="1"/>
        </w:rPr>
        <w:t xml:space="preserve">第三章 抗老年痴呆药物行业发展环境分析</w:t>
      </w:r>
    </w:p>
    <w:p>
      <w:pPr>
        <w:spacing w:before="75" w:after="0"/>
      </w:pPr>
      <w:r>
        <w:rPr/>
        <w:t xml:space="preserve">第一节 中国经济环境分析</w:t>
      </w:r>
    </w:p>
    <w:p>
      <w:pPr>
        <w:spacing w:before="75" w:after="0"/>
      </w:pPr>
      <w:r>
        <w:rPr/>
        <w:t xml:space="preserve">一、中国gdp分析</w:t>
      </w:r>
    </w:p>
    <w:p>
      <w:pPr>
        <w:spacing w:before="75" w:after="0"/>
      </w:pPr>
      <w:r>
        <w:rPr/>
        <w:t xml:space="preserve">二、中国cpi分析</w:t>
      </w:r>
    </w:p>
    <w:p>
      <w:pPr>
        <w:spacing w:before="75" w:after="0"/>
      </w:pPr>
      <w:r>
        <w:rPr/>
        <w:t xml:space="preserve">三、中国固定资产投资分析</w:t>
      </w:r>
    </w:p>
    <w:p>
      <w:pPr>
        <w:spacing w:before="75" w:after="0"/>
      </w:pPr>
      <w:r>
        <w:rPr/>
        <w:t xml:space="preserve">四、中国工业发展形势分析</w:t>
      </w:r>
    </w:p>
    <w:p>
      <w:pPr>
        <w:spacing w:before="75" w:after="0"/>
      </w:pPr>
      <w:r>
        <w:rPr/>
        <w:t xml:space="preserve">第二节 中国社会环境分析</w:t>
      </w:r>
    </w:p>
    <w:p>
      <w:pPr>
        <w:spacing w:before="75" w:after="0"/>
      </w:pPr>
      <w:r>
        <w:rPr/>
        <w:t xml:space="preserve">一、中国人口环境分析</w:t>
      </w:r>
    </w:p>
    <w:p>
      <w:pPr>
        <w:spacing w:before="75" w:after="0"/>
      </w:pPr>
      <w:r>
        <w:rPr/>
        <w:t xml:space="preserve">二、中国教育环境分析</w:t>
      </w:r>
    </w:p>
    <w:p>
      <w:pPr>
        <w:spacing w:before="75" w:after="0"/>
      </w:pPr>
      <w:r>
        <w:rPr/>
        <w:t xml:space="preserve">三、中国城镇化发展分析</w:t>
      </w:r>
    </w:p>
    <w:p>
      <w:pPr>
        <w:spacing w:before="75" w:after="0"/>
      </w:pPr>
      <w:r>
        <w:rPr/>
        <w:t xml:space="preserve">第三节 全球经济环境分析</w:t>
      </w:r>
    </w:p>
    <w:p>
      <w:pPr>
        <w:spacing w:before="75" w:after="0"/>
      </w:pPr>
      <w:r>
        <w:rPr>
          <w:b w:val="1"/>
          <w:bCs w:val="1"/>
        </w:rPr>
        <w:t xml:space="preserve">第四章 抗老年痴呆药物行业发展政策及规划</w:t>
      </w:r>
    </w:p>
    <w:p>
      <w:pPr>
        <w:spacing w:before="75" w:after="0"/>
      </w:pPr>
      <w:r>
        <w:rPr/>
        <w:t xml:space="preserve">第一节 产业的宏观调控政策分析</w:t>
      </w:r>
    </w:p>
    <w:p>
      <w:pPr>
        <w:spacing w:before="75" w:after="0"/>
      </w:pPr>
      <w:r>
        <w:rPr/>
        <w:t xml:space="preserve">第二节 抗老年痴呆药物政策动态研究</w:t>
      </w:r>
    </w:p>
    <w:p>
      <w:pPr>
        <w:spacing w:before="75" w:after="0"/>
      </w:pPr>
      <w:r>
        <w:rPr/>
        <w:t xml:space="preserve">第三节 抗老年痴呆药物产业政策发展趋势</w:t>
      </w:r>
    </w:p>
    <w:p>
      <w:pPr>
        <w:spacing w:before="75" w:after="0"/>
      </w:pPr>
      <w:r>
        <w:rPr>
          <w:b w:val="1"/>
          <w:bCs w:val="1"/>
        </w:rPr>
        <w:t xml:space="preserve">第五章 2021-2026年抗老年痴呆药物产供销需市场现状和预测分析</w:t>
      </w:r>
    </w:p>
    <w:p>
      <w:pPr>
        <w:spacing w:before="75" w:after="0"/>
      </w:pPr>
      <w:r>
        <w:rPr/>
        <w:t xml:space="preserve">第一节 2021-2026年抗老年痴呆药物市场规模</w:t>
      </w:r>
    </w:p>
    <w:p>
      <w:pPr>
        <w:spacing w:before="75" w:after="0"/>
      </w:pPr>
      <w:r>
        <w:rPr/>
        <w:t xml:space="preserve">第二节 2021-2026年抗老年痴呆药物需求综述</w:t>
      </w:r>
    </w:p>
    <w:p>
      <w:pPr>
        <w:spacing w:before="75" w:after="0"/>
      </w:pPr>
      <w:r>
        <w:rPr/>
        <w:t xml:space="preserve">第三节 2021-2026年抗老年痴呆药物供需平衡分析</w:t>
      </w:r>
    </w:p>
    <w:p>
      <w:pPr>
        <w:spacing w:before="75" w:after="0"/>
      </w:pPr>
      <w:r>
        <w:rPr/>
        <w:t xml:space="preserve">第四节 2021-2026年抗老年痴呆药物营收、成本、毛利率分析</w:t>
      </w:r>
    </w:p>
    <w:p>
      <w:pPr>
        <w:spacing w:before="75" w:after="0"/>
      </w:pPr>
      <w:r>
        <w:rPr>
          <w:b w:val="1"/>
          <w:bCs w:val="1"/>
        </w:rPr>
        <w:t xml:space="preserve">第六章 2021-2026年关联产业发展分析</w:t>
      </w:r>
    </w:p>
    <w:p>
      <w:pPr>
        <w:spacing w:before="75" w:after="0"/>
      </w:pPr>
      <w:r>
        <w:rPr/>
        <w:t xml:space="preserve">第一节 上游行业发展分析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第二节 下游行业发展分析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第三节 其他关联行业发展分析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b w:val="1"/>
          <w:bCs w:val="1"/>
        </w:rPr>
        <w:t xml:space="preserve">第七章 抗老年痴呆药物行业竞争格局分析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抗老年痴呆药物行业主要企业竞争力分析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四、重点企业出口交货值对比分析</w:t>
      </w:r>
    </w:p>
    <w:p>
      <w:pPr>
        <w:spacing w:before="75" w:after="0"/>
      </w:pPr>
      <w:r>
        <w:rPr/>
        <w:t xml:space="preserve">五、重点企业利润总额对比分析</w:t>
      </w:r>
    </w:p>
    <w:p>
      <w:pPr>
        <w:spacing w:before="75" w:after="0"/>
      </w:pPr>
      <w:r>
        <w:rPr/>
        <w:t xml:space="preserve">六、重点企业综合竞争力对比分析</w:t>
      </w:r>
    </w:p>
    <w:p>
      <w:pPr>
        <w:spacing w:before="75" w:after="0"/>
      </w:pPr>
      <w:r>
        <w:rPr/>
        <w:t xml:space="preserve">第五节 抗老年痴呆药物行业竞争发展趋势</w:t>
      </w:r>
    </w:p>
    <w:p>
      <w:pPr>
        <w:spacing w:before="75" w:after="0"/>
      </w:pPr>
      <w:r>
        <w:rPr/>
        <w:t xml:space="preserve">一、2021-2026年抗老年痴呆药物行业竞争分析</w:t>
      </w:r>
    </w:p>
    <w:p>
      <w:pPr>
        <w:spacing w:before="75" w:after="0"/>
      </w:pPr>
      <w:r>
        <w:rPr/>
        <w:t xml:space="preserve">二、2021-2026年国内外抗老年痴呆药物竞争分析</w:t>
      </w:r>
    </w:p>
    <w:p>
      <w:pPr>
        <w:spacing w:before="75" w:after="0"/>
      </w:pPr>
      <w:r>
        <w:rPr/>
        <w:t xml:space="preserve">三、2026-2031年我国抗老年痴呆药物市场竞争趋势</w:t>
      </w:r>
    </w:p>
    <w:p>
      <w:pPr>
        <w:spacing w:before="75" w:after="0"/>
      </w:pPr>
      <w:r>
        <w:rPr/>
        <w:t xml:space="preserve">四、2026-2031年我国抗老年痴呆药物市场集中度变化趋势</w:t>
      </w:r>
    </w:p>
    <w:p>
      <w:pPr>
        <w:spacing w:before="75" w:after="0"/>
      </w:pPr>
      <w:r>
        <w:rPr/>
        <w:t xml:space="preserve">五、2026-2031年国内主要抗老年痴呆药物企业动向</w:t>
      </w:r>
    </w:p>
    <w:p>
      <w:pPr>
        <w:spacing w:before="75" w:after="0"/>
      </w:pPr>
      <w:r>
        <w:rPr>
          <w:b w:val="1"/>
          <w:bCs w:val="1"/>
        </w:rPr>
        <w:t xml:space="preserve">第八章 抗老年痴呆药物企业竞争策略分析</w:t>
      </w:r>
    </w:p>
    <w:p>
      <w:pPr>
        <w:spacing w:before="75" w:after="0"/>
      </w:pPr>
      <w:r>
        <w:rPr/>
        <w:t xml:space="preserve">第一节 抗老年痴呆药物市场竞争策略分析</w:t>
      </w:r>
    </w:p>
    <w:p>
      <w:pPr>
        <w:spacing w:before="75" w:after="0"/>
      </w:pPr>
      <w:r>
        <w:rPr/>
        <w:t xml:space="preserve">一、2021-2026年抗老年痴呆药物市场增长潜力分析</w:t>
      </w:r>
    </w:p>
    <w:p>
      <w:pPr>
        <w:spacing w:before="75" w:after="0"/>
      </w:pPr>
      <w:r>
        <w:rPr/>
        <w:t xml:space="preserve">二、2021-2026年抗老年痴呆药物主要潜力品种分析</w:t>
      </w:r>
    </w:p>
    <w:p>
      <w:pPr>
        <w:spacing w:before="75" w:after="0"/>
      </w:pPr>
      <w:r>
        <w:rPr/>
        <w:t xml:space="preserve">三、现有抗老年痴呆药物产品竞争策略分析</w:t>
      </w:r>
    </w:p>
    <w:p>
      <w:pPr>
        <w:spacing w:before="75" w:after="0"/>
      </w:pPr>
      <w:r>
        <w:rPr/>
        <w:t xml:space="preserve">四、潜力抗老年痴呆药物品种竞争策略选择</w:t>
      </w:r>
    </w:p>
    <w:p>
      <w:pPr>
        <w:spacing w:before="75" w:after="0"/>
      </w:pPr>
      <w:r>
        <w:rPr/>
        <w:t xml:space="preserve">五、典型企业产品竞争策略分析</w:t>
      </w:r>
    </w:p>
    <w:p>
      <w:pPr>
        <w:spacing w:before="75" w:after="0"/>
      </w:pPr>
      <w:r>
        <w:rPr/>
        <w:t xml:space="preserve">第二节 抗老年痴呆药物企业竞争策略分析</w:t>
      </w:r>
    </w:p>
    <w:p>
      <w:pPr>
        <w:spacing w:before="75" w:after="0"/>
      </w:pPr>
      <w:r>
        <w:rPr/>
        <w:t xml:space="preserve">一、全球热点对抗老年痴呆药物行业竞争格局的影响</w:t>
      </w:r>
    </w:p>
    <w:p>
      <w:pPr>
        <w:spacing w:before="75" w:after="0"/>
      </w:pPr>
      <w:r>
        <w:rPr/>
        <w:t xml:space="preserve">二、全球热点后抗老年痴呆药物行业竞争格局的变化</w:t>
      </w:r>
    </w:p>
    <w:p>
      <w:pPr>
        <w:spacing w:before="75" w:after="0"/>
      </w:pPr>
      <w:r>
        <w:rPr/>
        <w:t xml:space="preserve">三、2026-2031年我国抗老年痴呆药物市场竞争趋势</w:t>
      </w:r>
    </w:p>
    <w:p>
      <w:pPr>
        <w:spacing w:before="75" w:after="0"/>
      </w:pPr>
      <w:r>
        <w:rPr/>
        <w:t xml:space="preserve">四、2026-2031年抗老年痴呆药物行业竞争策略分析</w:t>
      </w:r>
    </w:p>
    <w:p>
      <w:pPr>
        <w:spacing w:before="75" w:after="0"/>
      </w:pPr>
      <w:r>
        <w:rPr>
          <w:b w:val="1"/>
          <w:bCs w:val="1"/>
        </w:rPr>
        <w:t xml:space="preserve">第九章 主要抗老年痴呆药物企业竞争分析</w:t>
      </w:r>
    </w:p>
    <w:p>
      <w:pPr>
        <w:spacing w:before="75" w:after="0"/>
      </w:pPr>
      <w:r>
        <w:rPr/>
        <w:t xml:space="preserve">第一节 福建省利科生物技术有限公司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卫材(中国)药业有限公司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南京泽朗医药科技有限公司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沧州那瑞化学有限公司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西安东炬生物技术有限公司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上海研生生化试剂有限公司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武汉嘉凯隆生化科技发展有限公司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第十章 2026-2031年抗老年痴呆药物行业投资前景分析</w:t>
      </w:r>
    </w:p>
    <w:p>
      <w:pPr>
        <w:spacing w:before="75" w:after="0"/>
      </w:pPr>
      <w:r>
        <w:rPr/>
        <w:t xml:space="preserve">第一节 2026-2031年抗老年痴呆药物市场前景预测分析</w:t>
      </w:r>
    </w:p>
    <w:p>
      <w:pPr>
        <w:spacing w:before="75" w:after="0"/>
      </w:pPr>
      <w:r>
        <w:rPr/>
        <w:t xml:space="preserve">一、抗老年痴呆药物供应预测分析</w:t>
      </w:r>
    </w:p>
    <w:p>
      <w:pPr>
        <w:spacing w:before="75" w:after="0"/>
      </w:pPr>
      <w:r>
        <w:rPr/>
        <w:t xml:space="preserve">二、抗老年痴呆药物销售预测分析</w:t>
      </w:r>
    </w:p>
    <w:p>
      <w:pPr>
        <w:spacing w:before="75" w:after="0"/>
      </w:pPr>
      <w:r>
        <w:rPr/>
        <w:t xml:space="preserve">三、抗老年痴呆药物市场前景预测分析</w:t>
      </w:r>
    </w:p>
    <w:p>
      <w:pPr>
        <w:spacing w:before="75" w:after="0"/>
      </w:pPr>
      <w:r>
        <w:rPr/>
        <w:t xml:space="preserve">第二节 2026-2031年抗老年痴呆药物行业投资风险分析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三、市场风险</w:t>
      </w:r>
    </w:p>
    <w:p>
      <w:pPr>
        <w:spacing w:before="75" w:after="0"/>
      </w:pPr>
      <w:r>
        <w:rPr/>
        <w:t xml:space="preserve">第三节 2026-2031年抗老年痴呆药物企业投资策略及建议</w:t>
      </w:r>
    </w:p>
    <w:p>
      <w:pPr>
        <w:spacing w:before="75" w:after="0"/>
      </w:pPr>
      <w:r>
        <w:rPr>
          <w:b w:val="1"/>
          <w:bCs w:val="1"/>
        </w:rPr>
        <w:t xml:space="preserve">第十一章 抗老年痴呆药物企业投资战略与客户策略分析</w:t>
      </w:r>
    </w:p>
    <w:p>
      <w:pPr>
        <w:spacing w:before="75" w:after="0"/>
      </w:pPr>
      <w:r>
        <w:rPr/>
        <w:t xml:space="preserve">第一节 抗老年痴呆药物企业发展战略规划背景意义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抗老年痴呆药物企业战略规划制定依据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抗老年痴呆药物企业战略规划策略分析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抗老年痴呆药物企业重点客户战略实施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第十二章 中国抗老年痴呆药物产业研究总结</w:t>
      </w:r>
    </w:p>
    <w:p>
      <w:pPr>
        <w:spacing w:before="75" w:after="0"/>
      </w:pPr>
      <w:r>
        <w:rPr/>
        <w:t xml:space="preserve">第一节 供需情况总结</w:t>
      </w:r>
    </w:p>
    <w:p>
      <w:pPr>
        <w:spacing w:before="75" w:after="0"/>
      </w:pPr>
      <w:r>
        <w:rPr/>
        <w:t xml:space="preserve">第二节 壁垒及利好</w:t>
      </w:r>
    </w:p>
    <w:p>
      <w:pPr>
        <w:spacing w:before="75" w:after="0"/>
      </w:pPr>
      <w:r>
        <w:rPr/>
        <w:t xml:space="preserve">第三节 中国抗老年痴呆药物产业发展趋势分析</w:t>
      </w:r>
    </w:p>
    <w:p>
      <w:pPr>
        <w:spacing w:before="75" w:after="0"/>
      </w:pPr>
      <w:r>
        <w:rPr/>
        <w:t xml:space="preserve">一、中国抗老年痴呆药物市场趋势</w:t>
      </w:r>
    </w:p>
    <w:p>
      <w:pPr>
        <w:spacing w:before="75" w:after="0"/>
      </w:pPr>
      <w:r>
        <w:rPr/>
        <w:t xml:space="preserve">二、抗老年痴呆药物发展展望</w:t>
      </w:r>
    </w:p>
    <w:p>
      <w:pPr>
        <w:spacing w:before="75" w:after="0"/>
      </w:pPr>
      <w:r>
        <w:rPr/>
        <w:t xml:space="preserve">三、抗老年痴呆药物企业竞争趋向</w:t>
      </w:r>
    </w:p>
    <w:p>
      <w:pPr>
        <w:spacing w:before="75" w:after="0"/>
      </w:pPr>
      <w:r>
        <w:rPr>
          <w:b w:val="1"/>
          <w:bCs w:val="1"/>
        </w:rPr>
        <w:t xml:space="preserve">图表目录</w:t>
      </w:r>
    </w:p>
    <w:p>
      <w:pPr>
        <w:spacing w:before="75" w:after="0"/>
      </w:pPr>
      <w:r>
        <w:rPr/>
        <w:t xml:space="preserve">图表：抗老年痴呆药物产业链分析</w:t>
      </w:r>
    </w:p>
    <w:p>
      <w:pPr>
        <w:spacing w:before="75" w:after="0"/>
      </w:pPr>
      <w:r>
        <w:rPr/>
        <w:t xml:space="preserve">图表：国际抗老年痴呆药物市场规模</w:t>
      </w:r>
    </w:p>
    <w:p>
      <w:pPr>
        <w:spacing w:before="75" w:after="0"/>
      </w:pPr>
      <w:r>
        <w:rPr/>
        <w:t xml:space="preserve">图表：国际抗老年痴呆药物生命周期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图表：2021-2026年中国抗老年痴呆药物市场规模</w:t>
      </w:r>
    </w:p>
    <w:p>
      <w:pPr>
        <w:spacing w:before="75" w:after="0"/>
      </w:pPr>
      <w:r>
        <w:rPr/>
        <w:t xml:space="preserve">图表：2021-2026年我国抗老年痴呆药物供应情况</w:t>
      </w:r>
    </w:p>
    <w:p>
      <w:pPr>
        <w:spacing w:before="75" w:after="0"/>
      </w:pPr>
      <w:r>
        <w:rPr/>
        <w:t xml:space="preserve">图表：2021-2026年我国抗老年痴呆药物需求情况</w:t>
      </w:r>
    </w:p>
    <w:p>
      <w:pPr>
        <w:spacing w:before="75" w:after="0"/>
      </w:pPr>
      <w:r>
        <w:rPr/>
        <w:t xml:space="preserve">图表：2026-2031年中国抗老年痴呆药物市场规模预测</w:t>
      </w:r>
    </w:p>
    <w:p>
      <w:pPr>
        <w:spacing w:before="75" w:after="0"/>
      </w:pPr>
      <w:r>
        <w:rPr/>
        <w:t xml:space="preserve">图表：2026-2031年我国抗老年痴呆药物供应情况预测</w:t>
      </w:r>
    </w:p>
    <w:p>
      <w:pPr>
        <w:spacing w:before="75" w:after="0"/>
      </w:pPr>
      <w:r>
        <w:rPr/>
        <w:t xml:space="preserve">图表：2026-2031年我国抗老年痴呆药物需求情况预测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本文地址：https://www.51baogao.cn/baogao/20230317/429999.shtml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17/429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中国抗老年痴呆药物行业市场深度分析及竞争格局与投资战略研究报告(2026-2031版)</dc:title>
  <dc:description>中国抗老年痴呆药物行业市场深度分析及竞争格局与投资战略研究报告(2026-2031版)</dc:description>
  <dc:subject>中国抗老年痴呆药物行业市场深度分析及竞争格局与投资战略研究报告(2026-2031版)</dc:subject>
  <cp:keywords>研究报告</cp:keywords>
  <cp:category>研究报告</cp:category>
  <cp:lastModifiedBy>北京中道泰和信息咨询有限公司</cp:lastModifiedBy>
  <dcterms:created xsi:type="dcterms:W3CDTF">2026-03-27T06:34:59+08:00</dcterms:created>
  <dcterms:modified xsi:type="dcterms:W3CDTF">2026-03-27T06:34:59+08:00</dcterms:modified>
</cp:coreProperties>
</file>

<file path=docProps/custom.xml><?xml version="1.0" encoding="utf-8"?>
<Properties xmlns="http://schemas.openxmlformats.org/officeDocument/2006/custom-properties" xmlns:vt="http://schemas.openxmlformats.org/officeDocument/2006/docPropsVTypes"/>
</file>