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国内实木儿童桌椅行业市场发展分析及发展前景与投资机会研究报告(2026-2031版)</w:t>
      </w:r>
    </w:p>
    <w:p>
      <w:pPr>
        <w:spacing w:after="150"/>
      </w:pPr>
      <w:r>
        <w:rPr>
          <w:b w:val="1"/>
          <w:bCs w:val="1"/>
        </w:rPr>
        <w:t xml:space="preserve">报告简介</w:t>
      </w:r>
    </w:p>
    <w:p>
      <w:pPr>
        <w:spacing w:after="150"/>
      </w:pPr>
      <w:r>
        <w:rPr/>
        <w:t xml:space="preserve">中道泰和的整份研究报告向您详尽描述您所处的行业形势，为您提供详尽的内容。中道泰和在其多年的行业研究经验基础上建立起了完善的产业研究体系，一整套的产业研究方法一直在业内处于领先地位，是目前国内覆盖面最全面、研究最为深入、数据资源最为强大的行业研究报告系列。报告充分体现了中道泰和所特有的与国际接轨的咨询背景和专家智力资源的优势，以客户需求为导向，以行业为主线，全面整合行业、市场、企业等多层面信息源。依据权威数据和科学的分析体系，在研究领域上突出全方位特色，着重从行业发展的方向、格局和政策环境，帮助客户评估行业投资价值，准确把握行业发展趋势，寻找最佳营销机会与商机，具有相当的预见性和权威性，是企业领导人制定发展战略、风险评估和投资决策的重要参考。</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提供的最新行业运行数据为基础，验证于与我们建立联系的全国科研机构、行业协会组织的权威统计资料。我们对实木儿童桌椅行业进行了长期追踪，结合我们对实木儿童桌椅相关企业的调查研究，对我国实木儿童桌椅行业发展现状与前景、市场竞争格局与形势、赢利水平与企业发展、投资策略与风险预警、发展趋势与规划建议等进行深入研究，并重点分析了实木儿童桌椅行业的前景与风险。报告揭示了实木儿童桌椅市场潜在需求与潜在机会，为战略投资者选择恰当的投资时机和公司领导层做战略规划提供准确的市场情报信息及科学的决策依据，同时对银行信贷部门也具有极大的参考价值。</w:t>
      </w:r>
    </w:p>
    <w:p>
      <w:pPr>
        <w:spacing w:after="150"/>
      </w:pPr>
      <w:r>
        <w:rPr>
          <w:b w:val="1"/>
          <w:bCs w:val="1"/>
        </w:rPr>
        <w:t xml:space="preserve">报告目录</w:t>
      </w:r>
    </w:p>
    <w:p>
      <w:pPr>
        <w:spacing w:before="75" w:after="0"/>
      </w:pPr>
      <w:r>
        <w:rPr>
          <w:b w:val="1"/>
          <w:bCs w:val="1"/>
        </w:rPr>
        <w:t xml:space="preserve">第一章 实木儿童桌椅行业基本概况</w:t>
      </w:r>
    </w:p>
    <w:p>
      <w:pPr>
        <w:spacing w:before="75" w:after="0"/>
      </w:pPr>
      <w:r>
        <w:rPr/>
        <w:t xml:space="preserve">第一节 实木儿童桌椅行业概念界定及特征</w:t>
      </w:r>
    </w:p>
    <w:p>
      <w:pPr>
        <w:spacing w:before="75" w:after="0"/>
      </w:pPr>
      <w:r>
        <w:rPr/>
        <w:t xml:space="preserve">一、实木儿童桌椅行业定义及研究范围</w:t>
      </w:r>
    </w:p>
    <w:p>
      <w:pPr>
        <w:spacing w:before="75" w:after="0"/>
      </w:pPr>
      <w:r>
        <w:rPr/>
        <w:t xml:space="preserve">二、实木儿童桌椅行业发展特征</w:t>
      </w:r>
    </w:p>
    <w:p>
      <w:pPr>
        <w:spacing w:before="75" w:after="0"/>
      </w:pPr>
      <w:r>
        <w:rPr/>
        <w:t xml:space="preserve">第二节 行业分类</w:t>
      </w:r>
    </w:p>
    <w:p>
      <w:pPr>
        <w:spacing w:before="75" w:after="0"/>
      </w:pPr>
      <w:r>
        <w:rPr/>
        <w:t xml:space="preserve">一、行业分类方法</w:t>
      </w:r>
    </w:p>
    <w:p>
      <w:pPr>
        <w:spacing w:before="75" w:after="0"/>
      </w:pPr>
      <w:r>
        <w:rPr/>
        <w:t xml:space="preserve">二、行业分类情况</w:t>
      </w:r>
    </w:p>
    <w:p>
      <w:pPr>
        <w:spacing w:before="75" w:after="0"/>
      </w:pPr>
      <w:r>
        <w:rPr/>
        <w:t xml:space="preserve">第三节 行业发展特征</w:t>
      </w:r>
    </w:p>
    <w:p>
      <w:pPr>
        <w:spacing w:before="75" w:after="0"/>
      </w:pPr>
      <w:r>
        <w:rPr/>
        <w:t xml:space="preserve">一、行业生命周期</w:t>
      </w:r>
    </w:p>
    <w:p>
      <w:pPr>
        <w:spacing w:before="75" w:after="0"/>
      </w:pPr>
      <w:r>
        <w:rPr/>
        <w:t xml:space="preserve">二、行业产业链完备性</w:t>
      </w:r>
    </w:p>
    <w:p>
      <w:pPr>
        <w:spacing w:before="75" w:after="0"/>
      </w:pPr>
      <w:r>
        <w:rPr/>
        <w:t xml:space="preserve">三、行业进入/退出壁垒</w:t>
      </w:r>
    </w:p>
    <w:p>
      <w:pPr>
        <w:spacing w:before="75" w:after="0"/>
      </w:pPr>
      <w:r>
        <w:rPr/>
        <w:t xml:space="preserve">四、行业相关技术成熟度分析</w:t>
      </w:r>
    </w:p>
    <w:p>
      <w:pPr>
        <w:spacing w:before="75" w:after="0"/>
      </w:pPr>
      <w:r>
        <w:rPr>
          <w:b w:val="1"/>
          <w:bCs w:val="1"/>
        </w:rPr>
        <w:t xml:space="preserve">第二章 2021-2026年全球实木儿童桌椅行业发展概述</w:t>
      </w:r>
    </w:p>
    <w:p>
      <w:pPr>
        <w:spacing w:before="75" w:after="0"/>
      </w:pPr>
      <w:r>
        <w:rPr/>
        <w:t xml:space="preserve">第一节 全球实木儿童桌椅行业市场规模</w:t>
      </w:r>
    </w:p>
    <w:p>
      <w:pPr>
        <w:spacing w:before="75" w:after="0"/>
      </w:pPr>
      <w:r>
        <w:rPr/>
        <w:t xml:space="preserve">一、2021-2026年全球实木儿童桌椅行业市场规模及其变化趋势</w:t>
      </w:r>
    </w:p>
    <w:p>
      <w:pPr>
        <w:spacing w:before="75" w:after="0"/>
      </w:pPr>
      <w:r>
        <w:rPr/>
        <w:t xml:space="preserve">二、2026-2031年全球实木儿童桌椅行业市场规模预测</w:t>
      </w:r>
    </w:p>
    <w:p>
      <w:pPr>
        <w:spacing w:before="75" w:after="0"/>
      </w:pPr>
      <w:r>
        <w:rPr/>
        <w:t xml:space="preserve">第二节 全球实木儿童桌椅行业供给情况分析</w:t>
      </w:r>
    </w:p>
    <w:p>
      <w:pPr>
        <w:spacing w:before="75" w:after="0"/>
      </w:pPr>
      <w:r>
        <w:rPr/>
        <w:t xml:space="preserve">一、全球实木儿童桌椅行业产能分布情况</w:t>
      </w:r>
    </w:p>
    <w:p>
      <w:pPr>
        <w:spacing w:before="75" w:after="0"/>
      </w:pPr>
      <w:r>
        <w:rPr/>
        <w:t xml:space="preserve">二、全球实木儿童桌椅行业典型供给企业分析</w:t>
      </w:r>
    </w:p>
    <w:p>
      <w:pPr>
        <w:spacing w:before="75" w:after="0"/>
      </w:pPr>
      <w:r>
        <w:rPr/>
        <w:t xml:space="preserve">1、企业一</w:t>
      </w:r>
    </w:p>
    <w:p>
      <w:pPr>
        <w:spacing w:before="75" w:after="0"/>
      </w:pPr>
      <w:r>
        <w:rPr/>
        <w:t xml:space="preserve">2、企业二</w:t>
      </w:r>
    </w:p>
    <w:p>
      <w:pPr>
        <w:spacing w:before="75" w:after="0"/>
      </w:pPr>
      <w:r>
        <w:rPr/>
        <w:t xml:space="preserve">3、企业三</w:t>
      </w:r>
    </w:p>
    <w:p>
      <w:pPr>
        <w:spacing w:before="75" w:after="0"/>
      </w:pPr>
      <w:r>
        <w:rPr/>
        <w:t xml:space="preserve">第三节 全球实木儿童桌椅行业需求分析</w:t>
      </w:r>
    </w:p>
    <w:p>
      <w:pPr>
        <w:spacing w:before="75" w:after="0"/>
      </w:pPr>
      <w:r>
        <w:rPr/>
        <w:t xml:space="preserve">一、全球实木儿童桌椅行业需求规模</w:t>
      </w:r>
    </w:p>
    <w:p>
      <w:pPr>
        <w:spacing w:before="75" w:after="0"/>
      </w:pPr>
      <w:r>
        <w:rPr/>
        <w:t xml:space="preserve">二、全球实木儿童桌椅行业需求格局</w:t>
      </w:r>
    </w:p>
    <w:p>
      <w:pPr>
        <w:spacing w:before="75" w:after="0"/>
      </w:pPr>
      <w:r>
        <w:rPr/>
        <w:t xml:space="preserve">三、全球实木儿童桌椅行业需求趋势</w:t>
      </w:r>
    </w:p>
    <w:p>
      <w:pPr>
        <w:spacing w:before="75" w:after="0"/>
      </w:pPr>
      <w:r>
        <w:rPr/>
        <w:t xml:space="preserve">四、2026-2031年全球实木儿童桌椅行业需求规模预测</w:t>
      </w:r>
    </w:p>
    <w:p>
      <w:pPr>
        <w:spacing w:before="75" w:after="0"/>
      </w:pPr>
      <w:r>
        <w:rPr/>
        <w:t xml:space="preserve">第四节 全球实木儿童桌椅行业发展成功经验借鉴及失败教训吸取</w:t>
      </w:r>
    </w:p>
    <w:p>
      <w:pPr>
        <w:spacing w:before="75" w:after="0"/>
      </w:pPr>
      <w:r>
        <w:rPr/>
        <w:t xml:space="preserve">一、全球实木儿童桌椅行业发展成功经验借鉴</w:t>
      </w:r>
    </w:p>
    <w:p>
      <w:pPr>
        <w:spacing w:before="75" w:after="0"/>
      </w:pPr>
      <w:r>
        <w:rPr/>
        <w:t xml:space="preserve">二、全球实木儿童桌椅行业发展失败教训吸取</w:t>
      </w:r>
    </w:p>
    <w:p>
      <w:pPr>
        <w:spacing w:before="75" w:after="0"/>
      </w:pPr>
      <w:r>
        <w:rPr>
          <w:b w:val="1"/>
          <w:bCs w:val="1"/>
        </w:rPr>
        <w:t xml:space="preserve">第三章 2021-2026年中国实木儿童桌椅行业发展环境分析</w:t>
      </w:r>
    </w:p>
    <w:p>
      <w:pPr>
        <w:spacing w:before="75" w:after="0"/>
      </w:pPr>
      <w:r>
        <w:rPr/>
        <w:t xml:space="preserve">第一节 实木儿童桌椅行业发展政策环境</w:t>
      </w:r>
    </w:p>
    <w:p>
      <w:pPr>
        <w:spacing w:before="75" w:after="0"/>
      </w:pPr>
      <w:r>
        <w:rPr/>
        <w:t xml:space="preserve">一、实木儿童桌椅行业发展规划类政策及其解读</w:t>
      </w:r>
    </w:p>
    <w:p>
      <w:pPr>
        <w:spacing w:before="75" w:after="0"/>
      </w:pPr>
      <w:r>
        <w:rPr/>
        <w:t xml:space="preserve">二、实木儿童桌椅行业发展监管类政策及其解读</w:t>
      </w:r>
    </w:p>
    <w:p>
      <w:pPr>
        <w:spacing w:before="75" w:after="0"/>
      </w:pPr>
      <w:r>
        <w:rPr/>
        <w:t xml:space="preserve">三、实木儿童桌椅行业发展标准类政策及其解读</w:t>
      </w:r>
    </w:p>
    <w:p>
      <w:pPr>
        <w:spacing w:before="75" w:after="0"/>
      </w:pPr>
      <w:r>
        <w:rPr/>
        <w:t xml:space="preserve">第二节 实木儿童桌椅行业发展经济环境</w:t>
      </w:r>
    </w:p>
    <w:p>
      <w:pPr>
        <w:spacing w:before="75" w:after="0"/>
      </w:pPr>
      <w:r>
        <w:rPr/>
        <w:t xml:space="preserve">一、国内宏观经济发展情况</w:t>
      </w:r>
    </w:p>
    <w:p>
      <w:pPr>
        <w:spacing w:before="75" w:after="0"/>
      </w:pPr>
      <w:r>
        <w:rPr/>
        <w:t xml:space="preserve">二、国内固定资产投资情况</w:t>
      </w:r>
    </w:p>
    <w:p>
      <w:pPr>
        <w:spacing w:before="75" w:after="0"/>
      </w:pPr>
      <w:r>
        <w:rPr/>
        <w:t xml:space="preserve">三、国内商品贸易情况</w:t>
      </w:r>
    </w:p>
    <w:p>
      <w:pPr>
        <w:spacing w:before="75" w:after="0"/>
      </w:pPr>
      <w:r>
        <w:rPr/>
        <w:t xml:space="preserve">四、国内投融资规模情况</w:t>
      </w:r>
    </w:p>
    <w:p>
      <w:pPr>
        <w:spacing w:before="75" w:after="0"/>
      </w:pPr>
      <w:r>
        <w:rPr/>
        <w:t xml:space="preserve">第三节 实木儿童桌椅行业发展社会环境</w:t>
      </w:r>
    </w:p>
    <w:p>
      <w:pPr>
        <w:spacing w:before="75" w:after="0"/>
      </w:pPr>
      <w:r>
        <w:rPr/>
        <w:t xml:space="preserve">一、国内人口情况分析</w:t>
      </w:r>
    </w:p>
    <w:p>
      <w:pPr>
        <w:spacing w:before="75" w:after="0"/>
      </w:pPr>
      <w:r>
        <w:rPr/>
        <w:t xml:space="preserve">二、国内人均收入及支出情况分析</w:t>
      </w:r>
    </w:p>
    <w:p>
      <w:pPr>
        <w:spacing w:before="75" w:after="0"/>
      </w:pPr>
      <w:r>
        <w:rPr/>
        <w:t xml:space="preserve">三、国内人才储备情况</w:t>
      </w:r>
    </w:p>
    <w:p>
      <w:pPr>
        <w:spacing w:before="75" w:after="0"/>
      </w:pPr>
      <w:r>
        <w:rPr/>
        <w:t xml:space="preserve">四、国内科研经费支出情况</w:t>
      </w:r>
    </w:p>
    <w:p>
      <w:pPr>
        <w:spacing w:before="75" w:after="0"/>
      </w:pPr>
      <w:r>
        <w:rPr/>
        <w:t xml:space="preserve">第四节 实木儿童桌椅行业技术环境</w:t>
      </w:r>
    </w:p>
    <w:p>
      <w:pPr>
        <w:spacing w:before="75" w:after="0"/>
      </w:pPr>
      <w:r>
        <w:rPr/>
        <w:t xml:space="preserve">一、实木儿童桌椅行业技术专利申请情况</w:t>
      </w:r>
    </w:p>
    <w:p>
      <w:pPr>
        <w:spacing w:before="75" w:after="0"/>
      </w:pPr>
      <w:r>
        <w:rPr/>
        <w:t xml:space="preserve">二、实木儿童桌椅行业主要技术分析</w:t>
      </w:r>
    </w:p>
    <w:p>
      <w:pPr>
        <w:spacing w:before="75" w:after="0"/>
      </w:pPr>
      <w:r>
        <w:rPr/>
        <w:t xml:space="preserve">三、技术对实木儿童桌椅行业发展的作用机制分析</w:t>
      </w:r>
    </w:p>
    <w:p>
      <w:pPr>
        <w:spacing w:before="75" w:after="0"/>
      </w:pPr>
      <w:r>
        <w:rPr/>
        <w:t xml:space="preserve">四、实木儿童桌椅行业技术发展趋势分析</w:t>
      </w:r>
    </w:p>
    <w:p>
      <w:pPr>
        <w:spacing w:before="75" w:after="0"/>
      </w:pPr>
      <w:r>
        <w:rPr>
          <w:b w:val="1"/>
          <w:bCs w:val="1"/>
        </w:rPr>
        <w:t xml:space="preserve">第四章 2021-2026年中国实木儿童桌椅行业市场分析</w:t>
      </w:r>
    </w:p>
    <w:p>
      <w:pPr>
        <w:spacing w:before="75" w:after="0"/>
      </w:pPr>
      <w:r>
        <w:rPr/>
        <w:t xml:space="preserve">第一节 2021-2026年国内实木儿童桌椅行业市场规模</w:t>
      </w:r>
    </w:p>
    <w:p>
      <w:pPr>
        <w:spacing w:before="75" w:after="0"/>
      </w:pPr>
      <w:r>
        <w:rPr/>
        <w:t xml:space="preserve">一、2021-2026年国内实木儿童桌椅行业市场规模及其变化趋势</w:t>
      </w:r>
    </w:p>
    <w:p>
      <w:pPr>
        <w:spacing w:before="75" w:after="0"/>
      </w:pPr>
      <w:r>
        <w:rPr/>
        <w:t xml:space="preserve">二、2021-2026年国内实木儿童桌椅行业市场规模变化影响因素</w:t>
      </w:r>
    </w:p>
    <w:p>
      <w:pPr>
        <w:spacing w:before="75" w:after="0"/>
      </w:pPr>
      <w:r>
        <w:rPr/>
        <w:t xml:space="preserve">三、2026-2031年实木儿童桌椅行业市场规模及增速预测</w:t>
      </w:r>
    </w:p>
    <w:p>
      <w:pPr>
        <w:spacing w:before="75" w:after="0"/>
      </w:pPr>
      <w:r>
        <w:rPr/>
        <w:t xml:space="preserve">第二节 国内实木儿童桌椅行业市场供给情况分析</w:t>
      </w:r>
    </w:p>
    <w:p>
      <w:pPr>
        <w:spacing w:before="75" w:after="0"/>
      </w:pPr>
      <w:r>
        <w:rPr/>
        <w:t xml:space="preserve">一、国内实木儿童桌椅行业供给企业数量</w:t>
      </w:r>
    </w:p>
    <w:p>
      <w:pPr>
        <w:spacing w:before="75" w:after="0"/>
      </w:pPr>
      <w:r>
        <w:rPr/>
        <w:t xml:space="preserve">二、国内实木儿童桌椅行业供给企业区域分布情况</w:t>
      </w:r>
    </w:p>
    <w:p>
      <w:pPr>
        <w:spacing w:before="75" w:after="0"/>
      </w:pPr>
      <w:r>
        <w:rPr/>
        <w:t xml:space="preserve">三、国内实木儿童桌椅行业从业人员数量</w:t>
      </w:r>
    </w:p>
    <w:p>
      <w:pPr>
        <w:spacing w:before="75" w:after="0"/>
      </w:pPr>
      <w:r>
        <w:rPr/>
        <w:t xml:space="preserve">四、国内实木儿童桌椅行业供给规模</w:t>
      </w:r>
    </w:p>
    <w:p>
      <w:pPr>
        <w:spacing w:before="75" w:after="0"/>
      </w:pPr>
      <w:r>
        <w:rPr/>
        <w:t xml:space="preserve">五、国内实木儿童桌椅行业产能规划情况</w:t>
      </w:r>
    </w:p>
    <w:p>
      <w:pPr>
        <w:spacing w:before="75" w:after="0"/>
      </w:pPr>
      <w:r>
        <w:rPr/>
        <w:t xml:space="preserve">第三节 国内实木儿童桌椅行业市场需求情况分析</w:t>
      </w:r>
    </w:p>
    <w:p>
      <w:pPr>
        <w:spacing w:before="75" w:after="0"/>
      </w:pPr>
      <w:r>
        <w:rPr/>
        <w:t xml:space="preserve">一、实木儿童桌椅行业需求规模</w:t>
      </w:r>
    </w:p>
    <w:p>
      <w:pPr>
        <w:spacing w:before="75" w:after="0"/>
      </w:pPr>
      <w:r>
        <w:rPr/>
        <w:t xml:space="preserve">二、国内实木儿童桌椅行业需求结构</w:t>
      </w:r>
    </w:p>
    <w:p>
      <w:pPr>
        <w:spacing w:before="75" w:after="0"/>
      </w:pPr>
      <w:r>
        <w:rPr/>
        <w:t xml:space="preserve">三、国内实木儿童桌椅行业需求趋势</w:t>
      </w:r>
    </w:p>
    <w:p>
      <w:pPr>
        <w:spacing w:before="75" w:after="0"/>
      </w:pPr>
      <w:r>
        <w:rPr/>
        <w:t xml:space="preserve">四、国内实木儿童桌椅行业需求潜力预测</w:t>
      </w:r>
    </w:p>
    <w:p>
      <w:pPr>
        <w:spacing w:before="75" w:after="0"/>
      </w:pPr>
      <w:r>
        <w:rPr>
          <w:b w:val="1"/>
          <w:bCs w:val="1"/>
        </w:rPr>
        <w:t xml:space="preserve">第五章 国内实木儿童桌椅行业竞争格局及竞争策略</w:t>
      </w:r>
    </w:p>
    <w:p>
      <w:pPr>
        <w:spacing w:before="75" w:after="0"/>
      </w:pPr>
      <w:r>
        <w:rPr/>
        <w:t xml:space="preserve">第一节 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行业集中度分析</w:t>
      </w:r>
    </w:p>
    <w:p>
      <w:pPr>
        <w:spacing w:before="75" w:after="0"/>
      </w:pPr>
      <w:r>
        <w:rPr/>
        <w:t xml:space="preserve">一、市场集中度分析</w:t>
      </w:r>
    </w:p>
    <w:p>
      <w:pPr>
        <w:spacing w:before="75" w:after="0"/>
      </w:pPr>
      <w:r>
        <w:rPr/>
        <w:t xml:space="preserve">二、区域集中度分析</w:t>
      </w:r>
    </w:p>
    <w:p>
      <w:pPr>
        <w:spacing w:before="75" w:after="0"/>
      </w:pPr>
      <w:r>
        <w:rPr/>
        <w:t xml:space="preserve">第三节 国内实木儿童桌椅行业竞争梯队</w:t>
      </w:r>
    </w:p>
    <w:p>
      <w:pPr>
        <w:spacing w:before="75" w:after="0"/>
      </w:pPr>
      <w:r>
        <w:rPr/>
        <w:t xml:space="preserve">一、第一梯队</w:t>
      </w:r>
    </w:p>
    <w:p>
      <w:pPr>
        <w:spacing w:before="75" w:after="0"/>
      </w:pPr>
      <w:r>
        <w:rPr/>
        <w:t xml:space="preserve">二、第二梯队</w:t>
      </w:r>
    </w:p>
    <w:p>
      <w:pPr>
        <w:spacing w:before="75" w:after="0"/>
      </w:pPr>
      <w:r>
        <w:rPr/>
        <w:t xml:space="preserve">三、第三梯队</w:t>
      </w:r>
    </w:p>
    <w:p>
      <w:pPr>
        <w:spacing w:before="75" w:after="0"/>
      </w:pPr>
      <w:r>
        <w:rPr/>
        <w:t xml:space="preserve">第四节 国内实木儿童桌椅行业竞争策略</w:t>
      </w:r>
    </w:p>
    <w:p>
      <w:pPr>
        <w:spacing w:before="75" w:after="0"/>
      </w:pPr>
      <w:r>
        <w:rPr/>
        <w:t xml:space="preserve">一、产品策略</w:t>
      </w:r>
    </w:p>
    <w:p>
      <w:pPr>
        <w:spacing w:before="75" w:after="0"/>
      </w:pPr>
      <w:r>
        <w:rPr/>
        <w:t xml:space="preserve">二、价格策略</w:t>
      </w:r>
    </w:p>
    <w:p>
      <w:pPr>
        <w:spacing w:before="75" w:after="0"/>
      </w:pPr>
      <w:r>
        <w:rPr/>
        <w:t xml:space="preserve">三、渠道策略</w:t>
      </w:r>
    </w:p>
    <w:p>
      <w:pPr>
        <w:spacing w:before="75" w:after="0"/>
      </w:pPr>
      <w:r>
        <w:rPr/>
        <w:t xml:space="preserve">四、促销策略</w:t>
      </w:r>
    </w:p>
    <w:p>
      <w:pPr>
        <w:spacing w:before="75" w:after="0"/>
      </w:pPr>
      <w:r>
        <w:rPr>
          <w:b w:val="1"/>
          <w:bCs w:val="1"/>
        </w:rPr>
        <w:t xml:space="preserve">第六章 国内实木儿童桌椅行业人才策略分析</w:t>
      </w:r>
    </w:p>
    <w:p>
      <w:pPr>
        <w:spacing w:before="75" w:after="0"/>
      </w:pPr>
      <w:r>
        <w:rPr/>
        <w:t xml:space="preserve">第一节 人才招聘策略</w:t>
      </w:r>
    </w:p>
    <w:p>
      <w:pPr>
        <w:spacing w:before="75" w:after="0"/>
      </w:pPr>
      <w:r>
        <w:rPr/>
        <w:t xml:space="preserve">一、基层人才招聘策略</w:t>
      </w:r>
    </w:p>
    <w:p>
      <w:pPr>
        <w:spacing w:before="75" w:after="0"/>
      </w:pPr>
      <w:r>
        <w:rPr/>
        <w:t xml:space="preserve">二、中策人才招聘策略</w:t>
      </w:r>
    </w:p>
    <w:p>
      <w:pPr>
        <w:spacing w:before="75" w:after="0"/>
      </w:pPr>
      <w:r>
        <w:rPr/>
        <w:t xml:space="preserve">三、高级人才招聘策略</w:t>
      </w:r>
    </w:p>
    <w:p>
      <w:pPr>
        <w:spacing w:before="75" w:after="0"/>
      </w:pPr>
      <w:r>
        <w:rPr/>
        <w:t xml:space="preserve">第二节 人才培养策略</w:t>
      </w:r>
    </w:p>
    <w:p>
      <w:pPr>
        <w:spacing w:before="75" w:after="0"/>
      </w:pPr>
      <w:r>
        <w:rPr/>
        <w:t xml:space="preserve">一、内部培养策略</w:t>
      </w:r>
    </w:p>
    <w:p>
      <w:pPr>
        <w:spacing w:before="75" w:after="0"/>
      </w:pPr>
      <w:r>
        <w:rPr/>
        <w:t xml:space="preserve">二、外部委托培养策略</w:t>
      </w:r>
    </w:p>
    <w:p>
      <w:pPr>
        <w:spacing w:before="75" w:after="0"/>
      </w:pPr>
      <w:r>
        <w:rPr/>
        <w:t xml:space="preserve">第三节 人才激励策略</w:t>
      </w:r>
    </w:p>
    <w:p>
      <w:pPr>
        <w:spacing w:before="75" w:after="0"/>
      </w:pPr>
      <w:r>
        <w:rPr/>
        <w:t xml:space="preserve">一、岗位晋升激励策略</w:t>
      </w:r>
    </w:p>
    <w:p>
      <w:pPr>
        <w:spacing w:before="75" w:after="0"/>
      </w:pPr>
      <w:r>
        <w:rPr/>
        <w:t xml:space="preserve">二、股权激励策略</w:t>
      </w:r>
    </w:p>
    <w:p>
      <w:pPr>
        <w:spacing w:before="75" w:after="0"/>
      </w:pPr>
      <w:r>
        <w:rPr/>
        <w:t xml:space="preserve">三、期权激励策略</w:t>
      </w:r>
    </w:p>
    <w:p>
      <w:pPr>
        <w:spacing w:before="75" w:after="0"/>
      </w:pPr>
      <w:r>
        <w:rPr>
          <w:b w:val="1"/>
          <w:bCs w:val="1"/>
        </w:rPr>
        <w:t xml:space="preserve">第七章 实木儿童桌椅行业国际化发展策略</w:t>
      </w:r>
    </w:p>
    <w:p>
      <w:pPr>
        <w:spacing w:before="75" w:after="0"/>
      </w:pPr>
      <w:r>
        <w:rPr/>
        <w:t xml:space="preserve">第一节 实木儿童桌椅行业国际化发展基础</w:t>
      </w:r>
    </w:p>
    <w:p>
      <w:pPr>
        <w:spacing w:before="75" w:after="0"/>
      </w:pPr>
      <w:r>
        <w:rPr/>
        <w:t xml:space="preserve">一、实木儿童桌椅行业出口情况</w:t>
      </w:r>
    </w:p>
    <w:p>
      <w:pPr>
        <w:spacing w:before="75" w:after="0"/>
      </w:pPr>
      <w:r>
        <w:rPr/>
        <w:t xml:space="preserve">二、实木儿童桌椅对外依存度</w:t>
      </w:r>
    </w:p>
    <w:p>
      <w:pPr>
        <w:spacing w:before="75" w:after="0"/>
      </w:pPr>
      <w:r>
        <w:rPr/>
        <w:t xml:space="preserve">三、实木儿童桌椅行业oem情况分析</w:t>
      </w:r>
    </w:p>
    <w:p>
      <w:pPr>
        <w:spacing w:before="75" w:after="0"/>
      </w:pPr>
      <w:r>
        <w:rPr/>
        <w:t xml:space="preserve">第二节 实木儿童桌椅行业国际化发展策略</w:t>
      </w:r>
    </w:p>
    <w:p>
      <w:pPr>
        <w:spacing w:before="75" w:after="0"/>
      </w:pPr>
      <w:r>
        <w:rPr/>
        <w:t xml:space="preserve">一、参与国际标准的制定</w:t>
      </w:r>
    </w:p>
    <w:p>
      <w:pPr>
        <w:spacing w:before="75" w:after="0"/>
      </w:pPr>
      <w:r>
        <w:rPr/>
        <w:t xml:space="preserve">二、提升行业全球竞争力</w:t>
      </w:r>
    </w:p>
    <w:p>
      <w:pPr>
        <w:spacing w:before="75" w:after="0"/>
      </w:pPr>
      <w:r>
        <w:rPr/>
        <w:t xml:space="preserve">三、实施“走出去”战略</w:t>
      </w:r>
    </w:p>
    <w:p>
      <w:pPr>
        <w:spacing w:before="75" w:after="0"/>
      </w:pPr>
      <w:r>
        <w:rPr>
          <w:b w:val="1"/>
          <w:bCs w:val="1"/>
        </w:rPr>
        <w:t xml:space="preserve">第八章 实木儿童桌椅行业企业竞争策略分析</w:t>
      </w:r>
    </w:p>
    <w:p>
      <w:pPr>
        <w:spacing w:before="75" w:after="0"/>
      </w:pPr>
      <w:r>
        <w:rPr/>
        <w:t xml:space="preserve">第一节 实木儿童桌椅市场竞争策略分析</w:t>
      </w:r>
    </w:p>
    <w:p>
      <w:pPr>
        <w:spacing w:before="75" w:after="0"/>
      </w:pPr>
      <w:r>
        <w:rPr/>
        <w:t xml:space="preserve">一、实木儿童桌椅市场增长潜力分析</w:t>
      </w:r>
    </w:p>
    <w:p>
      <w:pPr>
        <w:spacing w:before="75" w:after="0"/>
      </w:pPr>
      <w:r>
        <w:rPr/>
        <w:t xml:space="preserve">二、现有实木儿童桌椅行业竞争策略分析</w:t>
      </w:r>
    </w:p>
    <w:p>
      <w:pPr>
        <w:spacing w:before="75" w:after="0"/>
      </w:pPr>
      <w:r>
        <w:rPr/>
        <w:t xml:space="preserve">第二节 实木儿童桌椅企业竞争策略分析</w:t>
      </w:r>
    </w:p>
    <w:p>
      <w:pPr>
        <w:spacing w:before="75" w:after="0"/>
      </w:pPr>
      <w:r>
        <w:rPr/>
        <w:t xml:space="preserve">一、全球热点对实木儿童桌椅行业企业竞争力的影响</w:t>
      </w:r>
    </w:p>
    <w:p>
      <w:pPr>
        <w:spacing w:before="75" w:after="0"/>
      </w:pPr>
      <w:r>
        <w:rPr/>
        <w:t xml:space="preserve">二、国内热点对实木儿童桌椅行业企业竞争力的影响</w:t>
      </w:r>
    </w:p>
    <w:p>
      <w:pPr>
        <w:spacing w:before="75" w:after="0"/>
      </w:pPr>
      <w:r>
        <w:rPr/>
        <w:t xml:space="preserve">三、2026-2031年国内实木儿童桌椅行业企业竞争策略</w:t>
      </w:r>
    </w:p>
    <w:p>
      <w:pPr>
        <w:spacing w:before="75" w:after="0"/>
      </w:pPr>
      <w:r>
        <w:rPr>
          <w:b w:val="1"/>
          <w:bCs w:val="1"/>
        </w:rPr>
        <w:t xml:space="preserve">第九章 2021-2026年中国实木儿童桌椅行业重点企业分析</w:t>
      </w:r>
    </w:p>
    <w:p>
      <w:pPr>
        <w:spacing w:before="75" w:after="0"/>
      </w:pPr>
      <w:r>
        <w:rPr/>
        <w:t xml:space="preserve">第一节 企业一</w:t>
      </w:r>
    </w:p>
    <w:p>
      <w:pPr>
        <w:spacing w:before="75" w:after="0"/>
      </w:pPr>
      <w:r>
        <w:rPr/>
        <w:t xml:space="preserve">一、企业概述</w:t>
      </w:r>
    </w:p>
    <w:p>
      <w:pPr>
        <w:spacing w:before="75" w:after="0"/>
      </w:pPr>
      <w:r>
        <w:rPr/>
        <w:t xml:space="preserve">二、企业产品/服务分析</w:t>
      </w:r>
    </w:p>
    <w:p>
      <w:pPr>
        <w:spacing w:before="75" w:after="0"/>
      </w:pPr>
      <w:r>
        <w:rPr/>
        <w:t xml:space="preserve">三、企业竞争优势分析</w:t>
      </w:r>
    </w:p>
    <w:p>
      <w:pPr>
        <w:spacing w:before="75" w:after="0"/>
      </w:pPr>
      <w:r>
        <w:rPr/>
        <w:t xml:space="preserve">四、企业整体经营情况分析</w:t>
      </w:r>
    </w:p>
    <w:p>
      <w:pPr>
        <w:spacing w:before="75" w:after="0"/>
      </w:pPr>
      <w:r>
        <w:rPr/>
        <w:t xml:space="preserve">五、企业发展经验借鉴</w:t>
      </w:r>
    </w:p>
    <w:p>
      <w:pPr>
        <w:spacing w:before="75" w:after="0"/>
      </w:pPr>
      <w:r>
        <w:rPr/>
        <w:t xml:space="preserve">第二节 企业二</w:t>
      </w:r>
    </w:p>
    <w:p>
      <w:pPr>
        <w:spacing w:before="75" w:after="0"/>
      </w:pPr>
      <w:r>
        <w:rPr/>
        <w:t xml:space="preserve">一、企业概述</w:t>
      </w:r>
    </w:p>
    <w:p>
      <w:pPr>
        <w:spacing w:before="75" w:after="0"/>
      </w:pPr>
      <w:r>
        <w:rPr/>
        <w:t xml:space="preserve">二、企业产品/服务分析</w:t>
      </w:r>
    </w:p>
    <w:p>
      <w:pPr>
        <w:spacing w:before="75" w:after="0"/>
      </w:pPr>
      <w:r>
        <w:rPr/>
        <w:t xml:space="preserve">三、企业竞争优势分析</w:t>
      </w:r>
    </w:p>
    <w:p>
      <w:pPr>
        <w:spacing w:before="75" w:after="0"/>
      </w:pPr>
      <w:r>
        <w:rPr/>
        <w:t xml:space="preserve">四、企业整体经营情况分析</w:t>
      </w:r>
    </w:p>
    <w:p>
      <w:pPr>
        <w:spacing w:before="75" w:after="0"/>
      </w:pPr>
      <w:r>
        <w:rPr/>
        <w:t xml:space="preserve">五、企业发展经验借鉴</w:t>
      </w:r>
    </w:p>
    <w:p>
      <w:pPr>
        <w:spacing w:before="75" w:after="0"/>
      </w:pPr>
      <w:r>
        <w:rPr/>
        <w:t xml:space="preserve">第三节 企业三</w:t>
      </w:r>
    </w:p>
    <w:p>
      <w:pPr>
        <w:spacing w:before="75" w:after="0"/>
      </w:pPr>
      <w:r>
        <w:rPr/>
        <w:t xml:space="preserve">一、企业概述</w:t>
      </w:r>
    </w:p>
    <w:p>
      <w:pPr>
        <w:spacing w:before="75" w:after="0"/>
      </w:pPr>
      <w:r>
        <w:rPr/>
        <w:t xml:space="preserve">二、企业产品/服务分析</w:t>
      </w:r>
    </w:p>
    <w:p>
      <w:pPr>
        <w:spacing w:before="75" w:after="0"/>
      </w:pPr>
      <w:r>
        <w:rPr/>
        <w:t xml:space="preserve">三、企业竞争优势分析</w:t>
      </w:r>
    </w:p>
    <w:p>
      <w:pPr>
        <w:spacing w:before="75" w:after="0"/>
      </w:pPr>
      <w:r>
        <w:rPr/>
        <w:t xml:space="preserve">四、企业整体经营情况分析</w:t>
      </w:r>
    </w:p>
    <w:p>
      <w:pPr>
        <w:spacing w:before="75" w:after="0"/>
      </w:pPr>
      <w:r>
        <w:rPr/>
        <w:t xml:space="preserve">五、企业发展经验借鉴</w:t>
      </w:r>
    </w:p>
    <w:p>
      <w:pPr>
        <w:spacing w:before="75" w:after="0"/>
      </w:pPr>
      <w:r>
        <w:rPr/>
        <w:t xml:space="preserve">第四节 企业四</w:t>
      </w:r>
    </w:p>
    <w:p>
      <w:pPr>
        <w:spacing w:before="75" w:after="0"/>
      </w:pPr>
      <w:r>
        <w:rPr/>
        <w:t xml:space="preserve">一、企业概述</w:t>
      </w:r>
    </w:p>
    <w:p>
      <w:pPr>
        <w:spacing w:before="75" w:after="0"/>
      </w:pPr>
      <w:r>
        <w:rPr/>
        <w:t xml:space="preserve">二、企业产品/服务分析</w:t>
      </w:r>
    </w:p>
    <w:p>
      <w:pPr>
        <w:spacing w:before="75" w:after="0"/>
      </w:pPr>
      <w:r>
        <w:rPr/>
        <w:t xml:space="preserve">三、企业竞争优势分析</w:t>
      </w:r>
    </w:p>
    <w:p>
      <w:pPr>
        <w:spacing w:before="75" w:after="0"/>
      </w:pPr>
      <w:r>
        <w:rPr/>
        <w:t xml:space="preserve">四、企业整体经营情况分析</w:t>
      </w:r>
    </w:p>
    <w:p>
      <w:pPr>
        <w:spacing w:before="75" w:after="0"/>
      </w:pPr>
      <w:r>
        <w:rPr/>
        <w:t xml:space="preserve">五、企业发展经验借鉴</w:t>
      </w:r>
    </w:p>
    <w:p>
      <w:pPr>
        <w:spacing w:before="75" w:after="0"/>
      </w:pPr>
      <w:r>
        <w:rPr/>
        <w:t xml:space="preserve">第五节 企业五</w:t>
      </w:r>
    </w:p>
    <w:p>
      <w:pPr>
        <w:spacing w:before="75" w:after="0"/>
      </w:pPr>
      <w:r>
        <w:rPr/>
        <w:t xml:space="preserve">一、企业概述</w:t>
      </w:r>
    </w:p>
    <w:p>
      <w:pPr>
        <w:spacing w:before="75" w:after="0"/>
      </w:pPr>
      <w:r>
        <w:rPr/>
        <w:t xml:space="preserve">二、企业产品/服务分析</w:t>
      </w:r>
    </w:p>
    <w:p>
      <w:pPr>
        <w:spacing w:before="75" w:after="0"/>
      </w:pPr>
      <w:r>
        <w:rPr/>
        <w:t xml:space="preserve">三、企业竞争优势分析</w:t>
      </w:r>
    </w:p>
    <w:p>
      <w:pPr>
        <w:spacing w:before="75" w:after="0"/>
      </w:pPr>
      <w:r>
        <w:rPr/>
        <w:t xml:space="preserve">四、企业整体经营情况分析</w:t>
      </w:r>
    </w:p>
    <w:p>
      <w:pPr>
        <w:spacing w:before="75" w:after="0"/>
      </w:pPr>
      <w:r>
        <w:rPr/>
        <w:t xml:space="preserve">五、企业发展经验借鉴</w:t>
      </w:r>
    </w:p>
    <w:p>
      <w:pPr>
        <w:spacing w:before="75" w:after="0"/>
      </w:pPr>
      <w:r>
        <w:rPr/>
        <w:t xml:space="preserve">第六节 企业六</w:t>
      </w:r>
    </w:p>
    <w:p>
      <w:pPr>
        <w:spacing w:before="75" w:after="0"/>
      </w:pPr>
      <w:r>
        <w:rPr/>
        <w:t xml:space="preserve">一、企业概述</w:t>
      </w:r>
    </w:p>
    <w:p>
      <w:pPr>
        <w:spacing w:before="75" w:after="0"/>
      </w:pPr>
      <w:r>
        <w:rPr/>
        <w:t xml:space="preserve">二、企业产品/服务分析</w:t>
      </w:r>
    </w:p>
    <w:p>
      <w:pPr>
        <w:spacing w:before="75" w:after="0"/>
      </w:pPr>
      <w:r>
        <w:rPr/>
        <w:t xml:space="preserve">三、企业竞争优势分析</w:t>
      </w:r>
    </w:p>
    <w:p>
      <w:pPr>
        <w:spacing w:before="75" w:after="0"/>
      </w:pPr>
      <w:r>
        <w:rPr/>
        <w:t xml:space="preserve">四、企业整体经营情况分析</w:t>
      </w:r>
    </w:p>
    <w:p>
      <w:pPr>
        <w:spacing w:before="75" w:after="0"/>
      </w:pPr>
      <w:r>
        <w:rPr/>
        <w:t xml:space="preserve">五、企业发展经验借鉴</w:t>
      </w:r>
    </w:p>
    <w:p>
      <w:pPr>
        <w:spacing w:before="75" w:after="0"/>
      </w:pPr>
      <w:r>
        <w:rPr/>
        <w:t xml:space="preserve">第七节 企业七</w:t>
      </w:r>
    </w:p>
    <w:p>
      <w:pPr>
        <w:spacing w:before="75" w:after="0"/>
      </w:pPr>
      <w:r>
        <w:rPr/>
        <w:t xml:space="preserve">一、企业概述</w:t>
      </w:r>
    </w:p>
    <w:p>
      <w:pPr>
        <w:spacing w:before="75" w:after="0"/>
      </w:pPr>
      <w:r>
        <w:rPr/>
        <w:t xml:space="preserve">二、企业产品/服务分析</w:t>
      </w:r>
    </w:p>
    <w:p>
      <w:pPr>
        <w:spacing w:before="75" w:after="0"/>
      </w:pPr>
      <w:r>
        <w:rPr/>
        <w:t xml:space="preserve">三、企业竞争优势分析</w:t>
      </w:r>
    </w:p>
    <w:p>
      <w:pPr>
        <w:spacing w:before="75" w:after="0"/>
      </w:pPr>
      <w:r>
        <w:rPr/>
        <w:t xml:space="preserve">四、企业整体经营情况分析</w:t>
      </w:r>
    </w:p>
    <w:p>
      <w:pPr>
        <w:spacing w:before="75" w:after="0"/>
      </w:pPr>
      <w:r>
        <w:rPr/>
        <w:t xml:space="preserve">五、企业发展经验借鉴</w:t>
      </w:r>
    </w:p>
    <w:p>
      <w:pPr>
        <w:spacing w:before="75" w:after="0"/>
      </w:pPr>
      <w:r>
        <w:rPr/>
        <w:t xml:space="preserve">第八节 企业八</w:t>
      </w:r>
    </w:p>
    <w:p>
      <w:pPr>
        <w:spacing w:before="75" w:after="0"/>
      </w:pPr>
      <w:r>
        <w:rPr/>
        <w:t xml:space="preserve">一、企业概述</w:t>
      </w:r>
    </w:p>
    <w:p>
      <w:pPr>
        <w:spacing w:before="75" w:after="0"/>
      </w:pPr>
      <w:r>
        <w:rPr/>
        <w:t xml:space="preserve">二、企业产品/服务分析</w:t>
      </w:r>
    </w:p>
    <w:p>
      <w:pPr>
        <w:spacing w:before="75" w:after="0"/>
      </w:pPr>
      <w:r>
        <w:rPr/>
        <w:t xml:space="preserve">三、企业竞争优势分析</w:t>
      </w:r>
    </w:p>
    <w:p>
      <w:pPr>
        <w:spacing w:before="75" w:after="0"/>
      </w:pPr>
      <w:r>
        <w:rPr/>
        <w:t xml:space="preserve">四、企业整体经营情况分析</w:t>
      </w:r>
    </w:p>
    <w:p>
      <w:pPr>
        <w:spacing w:before="75" w:after="0"/>
      </w:pPr>
      <w:r>
        <w:rPr/>
        <w:t xml:space="preserve">五、企业发展经验借鉴</w:t>
      </w:r>
    </w:p>
    <w:p>
      <w:pPr>
        <w:spacing w:before="75" w:after="0"/>
      </w:pPr>
      <w:r>
        <w:rPr/>
        <w:t xml:space="preserve">第九节 企业九</w:t>
      </w:r>
    </w:p>
    <w:p>
      <w:pPr>
        <w:spacing w:before="75" w:after="0"/>
      </w:pPr>
      <w:r>
        <w:rPr/>
        <w:t xml:space="preserve">一、企业概述</w:t>
      </w:r>
    </w:p>
    <w:p>
      <w:pPr>
        <w:spacing w:before="75" w:after="0"/>
      </w:pPr>
      <w:r>
        <w:rPr/>
        <w:t xml:space="preserve">二、企业产品/服务分析</w:t>
      </w:r>
    </w:p>
    <w:p>
      <w:pPr>
        <w:spacing w:before="75" w:after="0"/>
      </w:pPr>
      <w:r>
        <w:rPr/>
        <w:t xml:space="preserve">三、企业竞争优势分析</w:t>
      </w:r>
    </w:p>
    <w:p>
      <w:pPr>
        <w:spacing w:before="75" w:after="0"/>
      </w:pPr>
      <w:r>
        <w:rPr/>
        <w:t xml:space="preserve">四、企业整体经营情况分析</w:t>
      </w:r>
    </w:p>
    <w:p>
      <w:pPr>
        <w:spacing w:before="75" w:after="0"/>
      </w:pPr>
      <w:r>
        <w:rPr/>
        <w:t xml:space="preserve">五、企业发展经验借鉴</w:t>
      </w:r>
    </w:p>
    <w:p>
      <w:pPr>
        <w:spacing w:before="75" w:after="0"/>
      </w:pPr>
      <w:r>
        <w:rPr/>
        <w:t xml:space="preserve">第十节 企业十</w:t>
      </w:r>
    </w:p>
    <w:p>
      <w:pPr>
        <w:spacing w:before="75" w:after="0"/>
      </w:pPr>
      <w:r>
        <w:rPr/>
        <w:t xml:space="preserve">一、企业概述</w:t>
      </w:r>
    </w:p>
    <w:p>
      <w:pPr>
        <w:spacing w:before="75" w:after="0"/>
      </w:pPr>
      <w:r>
        <w:rPr/>
        <w:t xml:space="preserve">二、企业产品/服务分析</w:t>
      </w:r>
    </w:p>
    <w:p>
      <w:pPr>
        <w:spacing w:before="75" w:after="0"/>
      </w:pPr>
      <w:r>
        <w:rPr/>
        <w:t xml:space="preserve">三、企业竞争优势分析</w:t>
      </w:r>
    </w:p>
    <w:p>
      <w:pPr>
        <w:spacing w:before="75" w:after="0"/>
      </w:pPr>
      <w:r>
        <w:rPr/>
        <w:t xml:space="preserve">四、企业整体经营情况分析</w:t>
      </w:r>
    </w:p>
    <w:p>
      <w:pPr>
        <w:spacing w:before="75" w:after="0"/>
      </w:pPr>
      <w:r>
        <w:rPr/>
        <w:t xml:space="preserve">五、企业发展经验借鉴</w:t>
      </w:r>
    </w:p>
    <w:p>
      <w:pPr>
        <w:spacing w:before="75" w:after="0"/>
      </w:pPr>
      <w:r>
        <w:rPr>
          <w:b w:val="1"/>
          <w:bCs w:val="1"/>
        </w:rPr>
        <w:t xml:space="preserve">第十章 2026-2031年中国实木儿童桌椅行业发展与投资风险分析</w:t>
      </w:r>
    </w:p>
    <w:p>
      <w:pPr>
        <w:spacing w:before="75" w:after="0"/>
      </w:pPr>
      <w:r>
        <w:rPr/>
        <w:t xml:space="preserve">第一节 实木儿童桌椅行业环境风险</w:t>
      </w:r>
    </w:p>
    <w:p>
      <w:pPr>
        <w:spacing w:before="75" w:after="0"/>
      </w:pPr>
      <w:r>
        <w:rPr/>
        <w:t xml:space="preserve">一、国际经济环境风险</w:t>
      </w:r>
    </w:p>
    <w:p>
      <w:pPr>
        <w:spacing w:before="75" w:after="0"/>
      </w:pPr>
      <w:r>
        <w:rPr/>
        <w:t xml:space="preserve">二、汇率风险</w:t>
      </w:r>
    </w:p>
    <w:p>
      <w:pPr>
        <w:spacing w:before="75" w:after="0"/>
      </w:pPr>
      <w:r>
        <w:rPr/>
        <w:t xml:space="preserve">三、宏观经济风险</w:t>
      </w:r>
    </w:p>
    <w:p>
      <w:pPr>
        <w:spacing w:before="75" w:after="0"/>
      </w:pPr>
      <w:r>
        <w:rPr/>
        <w:t xml:space="preserve">四、宏观经济政策风险</w:t>
      </w:r>
    </w:p>
    <w:p>
      <w:pPr>
        <w:spacing w:before="75" w:after="0"/>
      </w:pPr>
      <w:r>
        <w:rPr/>
        <w:t xml:space="preserve">五、区域经济变化风险</w:t>
      </w:r>
    </w:p>
    <w:p>
      <w:pPr>
        <w:spacing w:before="75" w:after="0"/>
      </w:pPr>
      <w:r>
        <w:rPr/>
        <w:t xml:space="preserve">第二节 产业链上下游及各关联产业风险</w:t>
      </w:r>
    </w:p>
    <w:p>
      <w:pPr>
        <w:spacing w:before="75" w:after="0"/>
      </w:pPr>
      <w:r>
        <w:rPr/>
        <w:t xml:space="preserve">第三节 实木儿童桌椅行业政策风险</w:t>
      </w:r>
    </w:p>
    <w:p>
      <w:pPr>
        <w:spacing w:before="75" w:after="0"/>
      </w:pPr>
      <w:r>
        <w:rPr/>
        <w:t xml:space="preserve">第四节 实木儿童桌椅行业市场风险</w:t>
      </w:r>
    </w:p>
    <w:p>
      <w:pPr>
        <w:spacing w:before="75" w:after="0"/>
      </w:pPr>
      <w:r>
        <w:rPr/>
        <w:t xml:space="preserve">一、市场供需风险</w:t>
      </w:r>
    </w:p>
    <w:p>
      <w:pPr>
        <w:spacing w:before="75" w:after="0"/>
      </w:pPr>
      <w:r>
        <w:rPr/>
        <w:t xml:space="preserve">二、价格风险</w:t>
      </w:r>
    </w:p>
    <w:p>
      <w:pPr>
        <w:spacing w:before="75" w:after="0"/>
      </w:pPr>
      <w:r>
        <w:rPr/>
        <w:t xml:space="preserve">三、竞争风险</w:t>
      </w:r>
    </w:p>
    <w:p>
      <w:pPr>
        <w:spacing w:before="75" w:after="0"/>
      </w:pPr>
      <w:r>
        <w:rPr>
          <w:b w:val="1"/>
          <w:bCs w:val="1"/>
        </w:rPr>
        <w:t xml:space="preserve">第十一章 2026-2031年中国实木儿童桌椅行业发展前景及投资机会分析</w:t>
      </w:r>
    </w:p>
    <w:p>
      <w:pPr>
        <w:spacing w:before="75" w:after="0"/>
      </w:pPr>
      <w:r>
        <w:rPr/>
        <w:t xml:space="preserve">第一节 实木儿童桌椅行业发展前景预测</w:t>
      </w:r>
    </w:p>
    <w:p>
      <w:pPr>
        <w:spacing w:before="75" w:after="0"/>
      </w:pPr>
      <w:r>
        <w:rPr/>
        <w:t xml:space="preserve">一、用户需求变化预测</w:t>
      </w:r>
    </w:p>
    <w:p>
      <w:pPr>
        <w:spacing w:before="75" w:after="0"/>
      </w:pPr>
      <w:r>
        <w:rPr/>
        <w:t xml:space="preserve">二、竞争格局发展预测</w:t>
      </w:r>
    </w:p>
    <w:p>
      <w:pPr>
        <w:spacing w:before="75" w:after="0"/>
      </w:pPr>
      <w:r>
        <w:rPr/>
        <w:t xml:space="preserve">三、渠道发展变化预测</w:t>
      </w:r>
    </w:p>
    <w:p>
      <w:pPr>
        <w:spacing w:before="75" w:after="0"/>
      </w:pPr>
      <w:r>
        <w:rPr/>
        <w:t xml:space="preserve">四、行业总体发展前景及市场机会分析</w:t>
      </w:r>
    </w:p>
    <w:p>
      <w:pPr>
        <w:spacing w:before="75" w:after="0"/>
      </w:pPr>
      <w:r>
        <w:rPr/>
        <w:t xml:space="preserve">第二节 实木儿童桌椅行业投资机会</w:t>
      </w:r>
    </w:p>
    <w:p>
      <w:pPr>
        <w:spacing w:before="75" w:after="0"/>
      </w:pPr>
      <w:r>
        <w:rPr/>
        <w:t xml:space="preserve">一、区域市场投资机会</w:t>
      </w:r>
    </w:p>
    <w:p>
      <w:pPr>
        <w:spacing w:before="75" w:after="0"/>
      </w:pPr>
      <w:r>
        <w:rPr/>
        <w:t xml:space="preserve">二、产业链投资机会</w:t>
      </w:r>
    </w:p>
    <w:p>
      <w:pPr>
        <w:spacing w:before="75" w:after="0"/>
      </w:pPr>
      <w:r>
        <w:rPr>
          <w:b w:val="1"/>
          <w:bCs w:val="1"/>
        </w:rPr>
        <w:t xml:space="preserve">第十二章 实木儿童桌椅行业投资机会与风险</w:t>
      </w:r>
    </w:p>
    <w:p>
      <w:pPr>
        <w:spacing w:before="75" w:after="0"/>
      </w:pPr>
      <w:r>
        <w:rPr/>
        <w:t xml:space="preserve">第一节 行业活力系数比较及分析</w:t>
      </w:r>
    </w:p>
    <w:p>
      <w:pPr>
        <w:spacing w:before="75" w:after="0"/>
      </w:pPr>
      <w:r>
        <w:rPr/>
        <w:t xml:space="preserve">一、2021-2026年相关产业活力系数比较</w:t>
      </w:r>
    </w:p>
    <w:p>
      <w:pPr>
        <w:spacing w:before="75" w:after="0"/>
      </w:pPr>
      <w:r>
        <w:rPr/>
        <w:t xml:space="preserve">二、2021-2026年行业活力系数分析</w:t>
      </w:r>
    </w:p>
    <w:p>
      <w:pPr>
        <w:spacing w:before="75" w:after="0"/>
      </w:pPr>
      <w:r>
        <w:rPr/>
        <w:t xml:space="preserve">第二节 行业投资收益率比较及分析</w:t>
      </w:r>
    </w:p>
    <w:p>
      <w:pPr>
        <w:spacing w:before="75" w:after="0"/>
      </w:pPr>
      <w:r>
        <w:rPr/>
        <w:t xml:space="preserve">一、2021-2026年相关产业投资收益率比较</w:t>
      </w:r>
    </w:p>
    <w:p>
      <w:pPr>
        <w:spacing w:before="75" w:after="0"/>
      </w:pPr>
      <w:r>
        <w:rPr/>
        <w:t xml:space="preserve">二、2021-2026年行业投资收益率分析</w:t>
      </w:r>
    </w:p>
    <w:p>
      <w:pPr>
        <w:spacing w:before="75" w:after="0"/>
      </w:pPr>
      <w:r>
        <w:rPr/>
        <w:t xml:space="preserve">第三节 实木儿童桌椅行业投资效益分析</w:t>
      </w:r>
    </w:p>
    <w:p>
      <w:pPr>
        <w:spacing w:before="75" w:after="0"/>
      </w:pPr>
      <w:r>
        <w:rPr/>
        <w:t xml:space="preserve">一、2021-2026年实木儿童桌椅行业投资状况分析</w:t>
      </w:r>
    </w:p>
    <w:p>
      <w:pPr>
        <w:spacing w:before="75" w:after="0"/>
      </w:pPr>
      <w:r>
        <w:rPr/>
        <w:t xml:space="preserve">二、2026-2031年实木儿童桌椅行业投资效益分析</w:t>
      </w:r>
    </w:p>
    <w:p>
      <w:pPr>
        <w:spacing w:before="75" w:after="0"/>
      </w:pPr>
      <w:r>
        <w:rPr/>
        <w:t xml:space="preserve">三、2026-2031年实木儿童桌椅行业投资趋势预测</w:t>
      </w:r>
    </w:p>
    <w:p>
      <w:pPr>
        <w:spacing w:before="75" w:after="0"/>
      </w:pPr>
      <w:r>
        <w:rPr/>
        <w:t xml:space="preserve">四、2026-2031年实木儿童桌椅行业的投资方向</w:t>
      </w:r>
    </w:p>
    <w:p>
      <w:pPr>
        <w:spacing w:before="75" w:after="0"/>
      </w:pPr>
      <w:r>
        <w:rPr/>
        <w:t xml:space="preserve">五、2026-2031年实木儿童桌椅行业投资的建议</w:t>
      </w:r>
    </w:p>
    <w:p>
      <w:pPr>
        <w:spacing w:before="75" w:after="0"/>
      </w:pPr>
      <w:r>
        <w:rPr/>
        <w:t xml:space="preserve">六、新进入者应注意的障碍因素分析</w:t>
      </w:r>
    </w:p>
    <w:p>
      <w:pPr>
        <w:spacing w:before="75" w:after="0"/>
      </w:pPr>
      <w:r>
        <w:rPr/>
        <w:t xml:space="preserve">第四节 影响实木儿童桌椅行业发展的主要因素</w:t>
      </w:r>
    </w:p>
    <w:p>
      <w:pPr>
        <w:spacing w:before="75" w:after="0"/>
      </w:pPr>
      <w:r>
        <w:rPr/>
        <w:t xml:space="preserve">一、2026-2031年影响实木儿童桌椅行业运行的有利因素分析</w:t>
      </w:r>
    </w:p>
    <w:p>
      <w:pPr>
        <w:spacing w:before="75" w:after="0"/>
      </w:pPr>
      <w:r>
        <w:rPr/>
        <w:t xml:space="preserve">二、2026-2031年影响实木儿童桌椅行业运行的稳定因素分析</w:t>
      </w:r>
    </w:p>
    <w:p>
      <w:pPr>
        <w:spacing w:before="75" w:after="0"/>
      </w:pPr>
      <w:r>
        <w:rPr/>
        <w:t xml:space="preserve">三、2026-2031年影响实木儿童桌椅行业运行的不利因素分析</w:t>
      </w:r>
    </w:p>
    <w:p>
      <w:pPr>
        <w:spacing w:before="75" w:after="0"/>
      </w:pPr>
      <w:r>
        <w:rPr/>
        <w:t xml:space="preserve">四、2026-2031年我国实木儿童桌椅行业发展面临的挑战分析</w:t>
      </w:r>
    </w:p>
    <w:p>
      <w:pPr>
        <w:spacing w:before="75" w:after="0"/>
      </w:pPr>
      <w:r>
        <w:rPr/>
        <w:t xml:space="preserve">五、2026-2031年我国实木儿童桌椅行业发展面临的机遇分析</w:t>
      </w:r>
    </w:p>
    <w:p>
      <w:pPr>
        <w:spacing w:before="75" w:after="0"/>
      </w:pPr>
      <w:r>
        <w:rPr>
          <w:b w:val="1"/>
          <w:bCs w:val="1"/>
        </w:rPr>
        <w:t xml:space="preserve">图表目录</w:t>
      </w:r>
    </w:p>
    <w:p>
      <w:pPr>
        <w:spacing w:before="75" w:after="0"/>
      </w:pPr>
      <w:r>
        <w:rPr/>
        <w:t xml:space="preserve">图表：中国实木儿童桌椅行业相关政策汇总</w:t>
      </w:r>
    </w:p>
    <w:p>
      <w:pPr>
        <w:spacing w:before="75" w:after="0"/>
      </w:pPr>
      <w:r>
        <w:rPr/>
        <w:t xml:space="preserve">图表：2021-2026年中国实木儿童桌椅市场规模</w:t>
      </w:r>
    </w:p>
    <w:p>
      <w:pPr>
        <w:spacing w:before="75" w:after="0"/>
      </w:pPr>
      <w:r>
        <w:rPr/>
        <w:t xml:space="preserve">图表：2026-2031年中国实木儿童桌椅市场规模及增速预测</w:t>
      </w:r>
    </w:p>
    <w:p>
      <w:pPr>
        <w:spacing w:before="75" w:after="0"/>
      </w:pPr>
      <w:r>
        <w:rPr/>
        <w:t xml:space="preserve">图表：2021-2026年中国实木儿童桌椅行业市场结构分析</w:t>
      </w:r>
    </w:p>
    <w:p>
      <w:pPr>
        <w:spacing w:before="75" w:after="0"/>
      </w:pPr>
      <w:r>
        <w:rPr/>
        <w:t xml:space="preserve">图表：实木儿童桌椅区域分布状况</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本文地址：https://www.51baogao.cn/baogao/20230318/430167.shtml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318/43016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国内实木儿童桌椅行业市场发展分析及发展前景与投资机会研究报告(2026-2031版)</dc:title>
  <dc:description>国内实木儿童桌椅行业市场发展分析及发展前景与投资机会研究报告(2026-2031版)</dc:description>
  <dc:subject>国内实木儿童桌椅行业市场发展分析及发展前景与投资机会研究报告(2026-2031版)</dc:subject>
  <cp:keywords>研究报告</cp:keywords>
  <cp:category>研究报告</cp:category>
  <cp:lastModifiedBy>北京中道泰和信息咨询有限公司</cp:lastModifiedBy>
  <dcterms:created xsi:type="dcterms:W3CDTF">2026-03-27T06:44:14+08:00</dcterms:created>
  <dcterms:modified xsi:type="dcterms:W3CDTF">2026-03-27T06:44:14+08:00</dcterms:modified>
</cp:coreProperties>
</file>

<file path=docProps/custom.xml><?xml version="1.0" encoding="utf-8"?>
<Properties xmlns="http://schemas.openxmlformats.org/officeDocument/2006/custom-properties" xmlns:vt="http://schemas.openxmlformats.org/officeDocument/2006/docPropsVTypes"/>
</file>