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生物医药行业市场发展分析及发展趋势与投资战略研究报告(2025-2030版)</w:t>
      </w:r>
    </w:p>
    <w:p>
      <w:pPr>
        <w:spacing w:after="150"/>
      </w:pPr>
      <w:r>
        <w:rPr>
          <w:b w:val="1"/>
          <w:bCs w:val="1"/>
        </w:rPr>
        <w:t xml:space="preserve">报告简介</w:t>
      </w:r>
    </w:p>
    <w:p>
      <w:pPr>
        <w:spacing w:after="150"/>
      </w:pPr>
      <w:r>
        <w:rPr/>
        <w:t xml:space="preserve">随着新产品研发经费支出的快速稳定增长，我国生物医药行业大中型企业新产品产销规模呈较快增长趋势。近20年来，以基因工程、细胞工程、酶工程为代表的现代生物技术迅猛发展，人类基因组计划等重大技术相继取得突破，生物医药产业化进程明显加快。全球研制中的生物技术药物超过2200种，其中1700余种进入临床试验。</w:t>
      </w:r>
    </w:p>
    <w:p>
      <w:pPr>
        <w:spacing w:after="150"/>
      </w:pPr>
      <w:r>
        <w:rPr/>
        <w:t xml:space="preserve">生物医药产业具有高投入、高收益、高风险、长周期的特征，需要高额投入作为产业进入和持续发展的条件。为应对科技创新瞬息万变和国际科技竞争日趋激烈的局势，各国际大型跨国医药企业争相加大科研投入。为建立全球性的生产与销售网络，最大限度降低成本，也为了获取新药或是直接掌握新技术，生物技术公司之间、生物技术公司与大型制药企业以及大型制药企业之间在全球范围内的兼并重组非常活跃。</w:t>
      </w:r>
    </w:p>
    <w:p>
      <w:pPr>
        <w:spacing w:after="150"/>
      </w:pPr>
      <w:r>
        <w:rPr/>
        <w:t xml:space="preserve">全球来看，生物医药市场规模高速稳定增长，其中美国生物药品在全球市场占主导地位，相关产业总产值约占GDP的17%，研发实力和产业发展领先全球。此外，西欧、日本等发达国家也是生物技术医药产品研发生产的主要国家。在技术进步、产业结构调整和消费支付能力增加的驱动下，中国生物医药市场规模也呈稳定上升态势。在技术进步、产业结构调整和消费支付能力增加的驱动下，中国生物医药市场规模也呈稳定上升态势。</w:t>
      </w:r>
    </w:p>
    <w:p>
      <w:pPr>
        <w:spacing w:after="150"/>
      </w:pPr>
      <w:r>
        <w:rPr/>
        <w:t xml:space="preserve">本研究咨询报告由北京中道泰和信息咨询有限公司领衔撰写，在大量周密的市场调研基础上，主要依据了国家统计局、国家发改委、国家经济信息中心、国务院发展研究中心、51行业报告网、全国及海外多种相关报纸杂志的基础信息等公布和提供的大量资料和数据，客观、多角度地对中国生物医药市场进行了分析研究。报告在总结中国生物医药行业发展历程的基础上，结合新时期的各方面因素，对中国生物医药行业的发展趋势给予了细致和审慎的预测论证。报告资料详实，图表丰富，既有深入的分析，又有直观的比较，为中国生物医药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世界生物医药行业发展情况分析</w:t>
      </w:r>
    </w:p>
    <w:p>
      <w:pPr>
        <w:spacing w:before="75" w:after="0"/>
      </w:pPr>
      <w:r>
        <w:rPr/>
        <w:t xml:space="preserve">第一节 世界生物医药行业分析</w:t>
      </w:r>
    </w:p>
    <w:p>
      <w:pPr>
        <w:spacing w:before="75" w:after="0"/>
      </w:pPr>
      <w:r>
        <w:rPr/>
        <w:t xml:space="preserve">一、世界生物医药行业特点</w:t>
      </w:r>
    </w:p>
    <w:p>
      <w:pPr>
        <w:spacing w:before="75" w:after="0"/>
      </w:pPr>
      <w:r>
        <w:rPr/>
        <w:t xml:space="preserve">二、世界生物医药行业动态</w:t>
      </w:r>
    </w:p>
    <w:p>
      <w:pPr>
        <w:spacing w:before="75" w:after="0"/>
      </w:pPr>
      <w:r>
        <w:rPr/>
        <w:t xml:space="preserve">第二节 世界生物医药市场分析</w:t>
      </w:r>
    </w:p>
    <w:p>
      <w:pPr>
        <w:spacing w:before="75" w:after="0"/>
      </w:pPr>
      <w:r>
        <w:rPr/>
        <w:t xml:space="preserve">一、世界生物医药消费情况</w:t>
      </w:r>
    </w:p>
    <w:p>
      <w:pPr>
        <w:spacing w:before="75" w:after="0"/>
      </w:pPr>
      <w:r>
        <w:rPr/>
        <w:t xml:space="preserve">二、世界生物医药消费结构</w:t>
      </w:r>
    </w:p>
    <w:p>
      <w:pPr>
        <w:spacing w:before="75" w:after="0"/>
      </w:pPr>
      <w:r>
        <w:rPr/>
        <w:t xml:space="preserve">三、世界生物医药价格分析</w:t>
      </w:r>
    </w:p>
    <w:p>
      <w:pPr>
        <w:spacing w:before="75" w:after="0"/>
      </w:pPr>
      <w:r>
        <w:rPr/>
        <w:t xml:space="preserve">第三节 2020-2025年中外生物医药市场对比</w:t>
      </w:r>
    </w:p>
    <w:p>
      <w:pPr>
        <w:spacing w:before="75" w:after="0"/>
      </w:pPr>
      <w:r>
        <w:rPr>
          <w:b w:val="1"/>
          <w:bCs w:val="1"/>
        </w:rPr>
        <w:t xml:space="preserve">第二章 中国生物医药行业供给情况分析及趋势</w:t>
      </w:r>
    </w:p>
    <w:p>
      <w:pPr>
        <w:spacing w:before="75" w:after="0"/>
      </w:pPr>
      <w:r>
        <w:rPr/>
        <w:t xml:space="preserve">第一节 2020-2025年中国生物医药行业市场供给分析</w:t>
      </w:r>
    </w:p>
    <w:p>
      <w:pPr>
        <w:spacing w:before="75" w:after="0"/>
      </w:pPr>
      <w:r>
        <w:rPr/>
        <w:t xml:space="preserve">一、生物医药整体供给情况分析</w:t>
      </w:r>
    </w:p>
    <w:p>
      <w:pPr>
        <w:spacing w:before="75" w:after="0"/>
      </w:pPr>
      <w:r>
        <w:rPr/>
        <w:t xml:space="preserve">二、生物医药重点区域供给分析</w:t>
      </w:r>
    </w:p>
    <w:p>
      <w:pPr>
        <w:spacing w:before="75" w:after="0"/>
      </w:pPr>
      <w:r>
        <w:rPr/>
        <w:t xml:space="preserve">第二节 生物医药行业供给关系因素分析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2025-2030年中国生物医药行业市场供给趋势</w:t>
      </w:r>
    </w:p>
    <w:p>
      <w:pPr>
        <w:spacing w:before="75" w:after="0"/>
      </w:pPr>
      <w:r>
        <w:rPr/>
        <w:t xml:space="preserve">一、生物医药整体供给情况趋势分析</w:t>
      </w:r>
    </w:p>
    <w:p>
      <w:pPr>
        <w:spacing w:before="75" w:after="0"/>
      </w:pPr>
      <w:r>
        <w:rPr/>
        <w:t xml:space="preserve">二、生物医药重点区域供给趋势分析</w:t>
      </w:r>
    </w:p>
    <w:p>
      <w:pPr>
        <w:spacing w:before="75" w:after="0"/>
      </w:pPr>
      <w:r>
        <w:rPr/>
        <w:t xml:space="preserve">三、影响未来生物医药供给的因素分析</w:t>
      </w:r>
    </w:p>
    <w:p>
      <w:pPr>
        <w:spacing w:before="75" w:after="0"/>
      </w:pPr>
      <w:r>
        <w:rPr>
          <w:b w:val="1"/>
          <w:bCs w:val="1"/>
        </w:rPr>
        <w:t xml:space="preserve">第三章 信息社会下生物医药行业宏观经济环境分析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2020-2025年中国生物医药行业发展概况</w:t>
      </w:r>
    </w:p>
    <w:p>
      <w:pPr>
        <w:spacing w:before="75" w:after="0"/>
      </w:pPr>
      <w:r>
        <w:rPr/>
        <w:t xml:space="preserve">第一节 2020-2025年中国生物医药行业发展态势分析</w:t>
      </w:r>
    </w:p>
    <w:p>
      <w:pPr>
        <w:spacing w:before="75" w:after="0"/>
      </w:pPr>
      <w:r>
        <w:rPr/>
        <w:t xml:space="preserve">第二节 2020-2025年中国生物医药行业发展特点分析</w:t>
      </w:r>
    </w:p>
    <w:p>
      <w:pPr>
        <w:spacing w:before="75" w:after="0"/>
      </w:pPr>
      <w:r>
        <w:rPr/>
        <w:t xml:space="preserve">第三节 2020-2025年中国生物医药行业市场供需分析</w:t>
      </w:r>
    </w:p>
    <w:p>
      <w:pPr>
        <w:spacing w:before="75" w:after="0"/>
      </w:pPr>
      <w:r>
        <w:rPr>
          <w:b w:val="1"/>
          <w:bCs w:val="1"/>
        </w:rPr>
        <w:t xml:space="preserve">第五章 中国生物医药行业整体运行状况</w:t>
      </w:r>
    </w:p>
    <w:p>
      <w:pPr>
        <w:spacing w:before="75" w:after="0"/>
      </w:pPr>
      <w:r>
        <w:rPr/>
        <w:t xml:space="preserve">第一节 2020-2025年生物医药行业盈利能力分析</w:t>
      </w:r>
    </w:p>
    <w:p>
      <w:pPr>
        <w:spacing w:before="75" w:after="0"/>
      </w:pPr>
      <w:r>
        <w:rPr/>
        <w:t xml:space="preserve">第二节 2020-2025年生物医药行业偿债能力分析</w:t>
      </w:r>
    </w:p>
    <w:p>
      <w:pPr>
        <w:spacing w:before="75" w:after="0"/>
      </w:pPr>
      <w:r>
        <w:rPr/>
        <w:t xml:space="preserve">第三节 2020-2025年生物医药行业营运能力分析</w:t>
      </w:r>
    </w:p>
    <w:p>
      <w:pPr>
        <w:spacing w:before="75" w:after="0"/>
      </w:pPr>
      <w:r>
        <w:rPr>
          <w:b w:val="1"/>
          <w:bCs w:val="1"/>
        </w:rPr>
        <w:t xml:space="preserve">第六章 2020-2025年中国生物医药行业竞争情况分析</w:t>
      </w:r>
    </w:p>
    <w:p>
      <w:pPr>
        <w:spacing w:before="75" w:after="0"/>
      </w:pPr>
      <w:r>
        <w:rPr/>
        <w:t xml:space="preserve">第一节 生物医药行业经济指标分析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生物医药行业竞争结构分析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2025-2030年中国生物医药行业市场竞争策略展望分析</w:t>
      </w:r>
    </w:p>
    <w:p>
      <w:pPr>
        <w:spacing w:before="75" w:after="0"/>
      </w:pPr>
      <w:r>
        <w:rPr/>
        <w:t xml:space="preserve">一、生物医药行业市场竞争趋势分析</w:t>
      </w:r>
    </w:p>
    <w:p>
      <w:pPr>
        <w:spacing w:before="75" w:after="0"/>
      </w:pPr>
      <w:r>
        <w:rPr/>
        <w:t xml:space="preserve">二、生物医药行业市场竞争格局展望分析</w:t>
      </w:r>
    </w:p>
    <w:p>
      <w:pPr>
        <w:spacing w:before="75" w:after="0"/>
      </w:pPr>
      <w:r>
        <w:rPr/>
        <w:t xml:space="preserve">三、生物医药行业市场竞争策略分析</w:t>
      </w:r>
    </w:p>
    <w:p>
      <w:pPr>
        <w:spacing w:before="75" w:after="0"/>
      </w:pPr>
      <w:r>
        <w:rPr>
          <w:b w:val="1"/>
          <w:bCs w:val="1"/>
        </w:rPr>
        <w:t xml:space="preserve">第七章 2025-2030年生物医药行业投资价值及行业发展预测</w:t>
      </w:r>
    </w:p>
    <w:p>
      <w:pPr>
        <w:spacing w:before="75" w:after="0"/>
      </w:pPr>
      <w:r>
        <w:rPr/>
        <w:t xml:space="preserve">第一节 2025-2030年生物医药行业成长性分析</w:t>
      </w:r>
    </w:p>
    <w:p>
      <w:pPr>
        <w:spacing w:before="75" w:after="0"/>
      </w:pPr>
      <w:r>
        <w:rPr/>
        <w:t xml:space="preserve">第二节 2025-2030年生物医药行业经营能力分析</w:t>
      </w:r>
    </w:p>
    <w:p>
      <w:pPr>
        <w:spacing w:before="75" w:after="0"/>
      </w:pPr>
      <w:r>
        <w:rPr/>
        <w:t xml:space="preserve">第三节 2025-2030年生物医药行业盈利能力分析</w:t>
      </w:r>
    </w:p>
    <w:p>
      <w:pPr>
        <w:spacing w:before="75" w:after="0"/>
      </w:pPr>
      <w:r>
        <w:rPr/>
        <w:t xml:space="preserve">第四节 2025-2030年生物医药行业偿债能力分析</w:t>
      </w:r>
    </w:p>
    <w:p>
      <w:pPr>
        <w:spacing w:before="75" w:after="0"/>
      </w:pPr>
      <w:r>
        <w:rPr/>
        <w:t xml:space="preserve">第五节 2025-2030年我国生物医药行业产值预测</w:t>
      </w:r>
    </w:p>
    <w:p>
      <w:pPr>
        <w:spacing w:before="75" w:after="0"/>
      </w:pPr>
      <w:r>
        <w:rPr/>
        <w:t xml:space="preserve">第六节 2025-2030年我国生物医药行业总资产预测</w:t>
      </w:r>
    </w:p>
    <w:p>
      <w:pPr>
        <w:spacing w:before="75" w:after="0"/>
      </w:pPr>
      <w:r>
        <w:rPr>
          <w:b w:val="1"/>
          <w:bCs w:val="1"/>
        </w:rPr>
        <w:t xml:space="preserve">第八章 2020-2025年中国生物医药产业行业重点区域运行分析</w:t>
      </w:r>
    </w:p>
    <w:p>
      <w:pPr>
        <w:spacing w:before="75" w:after="0"/>
      </w:pPr>
      <w:r>
        <w:rPr/>
        <w:t xml:space="preserve">第一节 2020-2025年华东地区生物医药产业行业运行情况</w:t>
      </w:r>
    </w:p>
    <w:p>
      <w:pPr>
        <w:spacing w:before="75" w:after="0"/>
      </w:pPr>
      <w:r>
        <w:rPr/>
        <w:t xml:space="preserve">第二节 2020-2025年华南地区生物医药产业行业运行情况</w:t>
      </w:r>
    </w:p>
    <w:p>
      <w:pPr>
        <w:spacing w:before="75" w:after="0"/>
      </w:pPr>
      <w:r>
        <w:rPr/>
        <w:t xml:space="preserve">第三节 2020-2025年华中地区生物医药产业行业运行情况</w:t>
      </w:r>
    </w:p>
    <w:p>
      <w:pPr>
        <w:spacing w:before="75" w:after="0"/>
      </w:pPr>
      <w:r>
        <w:rPr/>
        <w:t xml:space="preserve">第四节 2020-2025年华北地区生物医药产业行业运行情况</w:t>
      </w:r>
    </w:p>
    <w:p>
      <w:pPr>
        <w:spacing w:before="75" w:after="0"/>
      </w:pPr>
      <w:r>
        <w:rPr/>
        <w:t xml:space="preserve">第五节 2020-2025年西北地区生物医药产业行业运行情况</w:t>
      </w:r>
    </w:p>
    <w:p>
      <w:pPr>
        <w:spacing w:before="75" w:after="0"/>
      </w:pPr>
      <w:r>
        <w:rPr/>
        <w:t xml:space="preserve">第六节 2020-2025年西南地区生物医药产业行业运行情况</w:t>
      </w:r>
    </w:p>
    <w:p>
      <w:pPr>
        <w:spacing w:before="75" w:after="0"/>
      </w:pPr>
      <w:r>
        <w:rPr/>
        <w:t xml:space="preserve">第七节 2020-2025年东北地区生物医药产业行业运行情况</w:t>
      </w:r>
    </w:p>
    <w:p>
      <w:pPr>
        <w:spacing w:before="75" w:after="0"/>
      </w:pPr>
      <w:r>
        <w:rPr/>
        <w:t xml:space="preserve">第八节 主要省市集中度及竞争力分析</w:t>
      </w:r>
    </w:p>
    <w:p>
      <w:pPr>
        <w:spacing w:before="75" w:after="0"/>
      </w:pPr>
      <w:r>
        <w:rPr>
          <w:b w:val="1"/>
          <w:bCs w:val="1"/>
        </w:rPr>
        <w:t xml:space="preserve">第九章 2020-2025年中国生物医药行业重点企业竞争力分析</w:t>
      </w:r>
    </w:p>
    <w:p>
      <w:pPr>
        <w:spacing w:before="75" w:after="0"/>
      </w:pPr>
      <w:r>
        <w:rPr/>
        <w:t xml:space="preserve">第一节 江苏恒瑞医药股份有限公司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华兰生物工程股份有限公司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信达生物制药(苏州)有限公司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深圳华大基因股份有限公司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深圳信立泰药业股份有限公司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广东东阳光药业有限公司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四川科伦药业股份公司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通化东宝药业公司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迈克生物股份有限公司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东软集团股份有限公司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2025-2030年中国生物医药行业消费市场分析</w:t>
      </w:r>
    </w:p>
    <w:p>
      <w:pPr>
        <w:spacing w:before="75" w:after="0"/>
      </w:pPr>
      <w:r>
        <w:rPr/>
        <w:t xml:space="preserve">第一节 生物医药市场消费需求分析</w:t>
      </w:r>
    </w:p>
    <w:p>
      <w:pPr>
        <w:spacing w:before="75" w:after="0"/>
      </w:pPr>
      <w:r>
        <w:rPr/>
        <w:t xml:space="preserve">一、生物医药市场的消费需求变化</w:t>
      </w:r>
    </w:p>
    <w:p>
      <w:pPr>
        <w:spacing w:before="75" w:after="0"/>
      </w:pPr>
      <w:r>
        <w:rPr/>
        <w:t xml:space="preserve">二、生物医药行业的需求情况分析</w:t>
      </w:r>
    </w:p>
    <w:p>
      <w:pPr>
        <w:spacing w:before="75" w:after="0"/>
      </w:pPr>
      <w:r>
        <w:rPr/>
        <w:t xml:space="preserve">三、2020-2025年生物医药品牌市场消费需求分析</w:t>
      </w:r>
    </w:p>
    <w:p>
      <w:pPr>
        <w:spacing w:before="75" w:after="0"/>
      </w:pPr>
      <w:r>
        <w:rPr/>
        <w:t xml:space="preserve">第二节 生物医药消费市场状况分析</w:t>
      </w:r>
    </w:p>
    <w:p>
      <w:pPr>
        <w:spacing w:before="75" w:after="0"/>
      </w:pPr>
      <w:r>
        <w:rPr/>
        <w:t xml:space="preserve">一、生物医药行业消费特点</w:t>
      </w:r>
    </w:p>
    <w:p>
      <w:pPr>
        <w:spacing w:before="75" w:after="0"/>
      </w:pPr>
      <w:r>
        <w:rPr/>
        <w:t xml:space="preserve">二、生物医药行业消费分析</w:t>
      </w:r>
    </w:p>
    <w:p>
      <w:pPr>
        <w:spacing w:before="75" w:after="0"/>
      </w:pPr>
      <w:r>
        <w:rPr/>
        <w:t xml:space="preserve">三、生物医药行业消费结构分析</w:t>
      </w:r>
    </w:p>
    <w:p>
      <w:pPr>
        <w:spacing w:before="75" w:after="0"/>
      </w:pPr>
      <w:r>
        <w:rPr/>
        <w:t xml:space="preserve">四、生物医药行业消费的市场变化</w:t>
      </w:r>
    </w:p>
    <w:p>
      <w:pPr>
        <w:spacing w:before="75" w:after="0"/>
      </w:pPr>
      <w:r>
        <w:rPr/>
        <w:t xml:space="preserve">五、生物医药市场的消费方向</w:t>
      </w:r>
    </w:p>
    <w:p>
      <w:pPr>
        <w:spacing w:before="75" w:after="0"/>
      </w:pPr>
      <w:r>
        <w:rPr/>
        <w:t xml:space="preserve">第三节 生物医药行业产品的品牌市场调查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五、生物医药行业品牌忠诚度调查</w:t>
      </w:r>
    </w:p>
    <w:p>
      <w:pPr>
        <w:spacing w:before="75" w:after="0"/>
      </w:pPr>
      <w:r>
        <w:rPr/>
        <w:t xml:space="preserve">六、生物医药行业品牌市场占有率调查</w:t>
      </w:r>
    </w:p>
    <w:p>
      <w:pPr>
        <w:spacing w:before="75" w:after="0"/>
      </w:pPr>
      <w:r>
        <w:rPr/>
        <w:t xml:space="preserve">七、消费者的消费理念调研</w:t>
      </w:r>
    </w:p>
    <w:p>
      <w:pPr>
        <w:spacing w:before="75" w:after="0"/>
      </w:pPr>
      <w:r>
        <w:rPr>
          <w:b w:val="1"/>
          <w:bCs w:val="1"/>
        </w:rPr>
        <w:t xml:space="preserve">第十一章 中国生物医药行业投资策略分析</w:t>
      </w:r>
    </w:p>
    <w:p>
      <w:pPr>
        <w:spacing w:before="75" w:after="0"/>
      </w:pPr>
      <w:r>
        <w:rPr/>
        <w:t xml:space="preserve">第一节 2020-2025年中国生物医药行业投资环境分析</w:t>
      </w:r>
    </w:p>
    <w:p>
      <w:pPr>
        <w:spacing w:before="75" w:after="0"/>
      </w:pPr>
      <w:r>
        <w:rPr/>
        <w:t xml:space="preserve">第二节 2020-2025年中国生物医药行业投资收益分析</w:t>
      </w:r>
    </w:p>
    <w:p>
      <w:pPr>
        <w:spacing w:before="75" w:after="0"/>
      </w:pPr>
      <w:r>
        <w:rPr/>
        <w:t xml:space="preserve">第三节 2020-2025年中国生物医药行业产品投资方向</w:t>
      </w:r>
    </w:p>
    <w:p>
      <w:pPr>
        <w:spacing w:before="75" w:after="0"/>
      </w:pPr>
      <w:r>
        <w:rPr/>
        <w:t xml:space="preserve">第四节 2025-2030年中国生物医药行业投资收益预测</w:t>
      </w:r>
    </w:p>
    <w:p>
      <w:pPr>
        <w:spacing w:before="75" w:after="0"/>
      </w:pPr>
      <w:r>
        <w:rPr/>
        <w:t xml:space="preserve">一、预测理论依据</w:t>
      </w:r>
    </w:p>
    <w:p>
      <w:pPr>
        <w:spacing w:before="75" w:after="0"/>
      </w:pPr>
      <w:r>
        <w:rPr/>
        <w:t xml:space="preserve">二、2025-2030年中国生物医药行业工业总产值预测</w:t>
      </w:r>
    </w:p>
    <w:p>
      <w:pPr>
        <w:spacing w:before="75" w:after="0"/>
      </w:pPr>
      <w:r>
        <w:rPr/>
        <w:t xml:space="preserve">三、2025-2030年中国生物医药行业销售收入预测</w:t>
      </w:r>
    </w:p>
    <w:p>
      <w:pPr>
        <w:spacing w:before="75" w:after="0"/>
      </w:pPr>
      <w:r>
        <w:rPr/>
        <w:t xml:space="preserve">四、2025-2030年中国生物医药行业利润总额预测</w:t>
      </w:r>
    </w:p>
    <w:p>
      <w:pPr>
        <w:spacing w:before="75" w:after="0"/>
      </w:pPr>
      <w:r>
        <w:rPr/>
        <w:t xml:space="preserve">五、2025-2030年中国生物医药行业总资产预测</w:t>
      </w:r>
    </w:p>
    <w:p>
      <w:pPr>
        <w:spacing w:before="75" w:after="0"/>
      </w:pPr>
      <w:r>
        <w:rPr>
          <w:b w:val="1"/>
          <w:bCs w:val="1"/>
        </w:rPr>
        <w:t xml:space="preserve">第十二章 中国生物医药行业投资风险分析</w:t>
      </w:r>
    </w:p>
    <w:p>
      <w:pPr>
        <w:spacing w:before="75" w:after="0"/>
      </w:pPr>
      <w:r>
        <w:rPr/>
        <w:t xml:space="preserve">第一节 中国生物医药行业内部风险分析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中国生物医药行业外部风险分析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生物医药行业发展趋势与投资战略研究</w:t>
      </w:r>
    </w:p>
    <w:p>
      <w:pPr>
        <w:spacing w:before="75" w:after="0"/>
      </w:pPr>
      <w:r>
        <w:rPr/>
        <w:t xml:space="preserve">第一节 生物医药市场发展潜力分析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生物医药行业发展趋势分析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生物医药行业发展战略研究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2025-2030年生物医药行业市场策略分析</w:t>
      </w:r>
    </w:p>
    <w:p>
      <w:pPr>
        <w:spacing w:before="75" w:after="0"/>
      </w:pPr>
      <w:r>
        <w:rPr/>
        <w:t xml:space="preserve">第一节 生物医药行业营销策略分析及建议</w:t>
      </w:r>
    </w:p>
    <w:p>
      <w:pPr>
        <w:spacing w:before="75" w:after="0"/>
      </w:pPr>
      <w:r>
        <w:rPr/>
        <w:t xml:space="preserve">一、生物医药行业营销模式</w:t>
      </w:r>
    </w:p>
    <w:p>
      <w:pPr>
        <w:spacing w:before="75" w:after="0"/>
      </w:pPr>
      <w:r>
        <w:rPr/>
        <w:t xml:space="preserve">二、生物医药行业营销策略</w:t>
      </w:r>
    </w:p>
    <w:p>
      <w:pPr>
        <w:spacing w:before="75" w:after="0"/>
      </w:pPr>
      <w:r>
        <w:rPr/>
        <w:t xml:space="preserve">三、外销与内销优势分析</w:t>
      </w:r>
    </w:p>
    <w:p>
      <w:pPr>
        <w:spacing w:before="75" w:after="0"/>
      </w:pPr>
      <w:r>
        <w:rPr/>
        <w:t xml:space="preserve">第二节 生物医药行业企业经营发展分析及建议</w:t>
      </w:r>
    </w:p>
    <w:p>
      <w:pPr>
        <w:spacing w:before="75" w:after="0"/>
      </w:pPr>
      <w:r>
        <w:rPr/>
        <w:t xml:space="preserve">一、生物医药行业经营模式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图表：中国生物医药市场规模(单位：亿元)</w:t>
      </w:r>
    </w:p>
    <w:p>
      <w:pPr>
        <w:spacing w:before="75" w:after="0"/>
      </w:pPr>
      <w:r>
        <w:rPr/>
        <w:t xml:space="preserve">图表：环渤海区域生物医药产业基本发展情况</w:t>
      </w:r>
    </w:p>
    <w:p>
      <w:pPr>
        <w:spacing w:before="75" w:after="0"/>
      </w:pPr>
      <w:r>
        <w:rPr/>
        <w:t xml:space="preserve">图表：长三角区域生物医药产业基本发展情况</w:t>
      </w:r>
    </w:p>
    <w:p>
      <w:pPr>
        <w:spacing w:before="75" w:after="0"/>
      </w:pPr>
      <w:r>
        <w:rPr/>
        <w:t xml:space="preserve">图表：珠三角区域生物医药产业基本发展情况图示</w:t>
      </w:r>
    </w:p>
    <w:p>
      <w:pPr>
        <w:spacing w:before="75" w:after="0"/>
      </w:pPr>
      <w:r>
        <w:rPr/>
        <w:t xml:space="preserve">图表：近年来生物医药相关政策</w:t>
      </w:r>
    </w:p>
    <w:p>
      <w:pPr>
        <w:spacing w:before="75" w:after="0"/>
      </w:pPr>
      <w:r>
        <w:rPr/>
        <w:t xml:space="preserve">图表：主要地区生物医药产业</w:t>
      </w:r>
    </w:p>
    <w:p>
      <w:pPr>
        <w:spacing w:before="75" w:after="0"/>
      </w:pPr>
      <w:r>
        <w:rPr/>
        <w:t xml:space="preserve">图表：我国企业垂直行业信息化投融资事件数量(单位：件)</w:t>
      </w:r>
    </w:p>
    <w:p>
      <w:pPr>
        <w:spacing w:before="75" w:after="0"/>
      </w:pPr>
      <w:r>
        <w:rPr/>
        <w:t xml:space="preserve">图表：典型生物医药企业示例</w:t>
      </w:r>
    </w:p>
    <w:p>
      <w:pPr>
        <w:spacing w:before="75" w:after="0"/>
      </w:pPr>
      <w:r>
        <w:rPr/>
        <w:t xml:space="preserve">图表：中国生物医药公司综合排名</w:t>
      </w:r>
    </w:p>
    <w:p>
      <w:pPr>
        <w:spacing w:before="75" w:after="0"/>
      </w:pPr>
      <w:r>
        <w:rPr/>
        <w:t xml:space="preserve">图表：2025-2030年生物医药行业市场规模(亿元)</w:t>
      </w:r>
    </w:p>
    <w:p>
      <w:pPr>
        <w:spacing w:before="75" w:after="0"/>
      </w:pPr>
      <w:r>
        <w:rPr/>
        <w:t xml:space="preserve">图表：2025-2030年我国生物医药园区总产值预测(单位：万亿元)</w:t>
      </w:r>
    </w:p>
    <w:p>
      <w:pPr>
        <w:spacing w:before="75" w:after="0"/>
      </w:pPr>
      <w:r>
        <w:rPr/>
        <w:t xml:space="preserve">图表：吉林省医疗健康各产业销售产值占比</w:t>
      </w:r>
    </w:p>
    <w:p>
      <w:pPr>
        <w:spacing w:before="75" w:after="0"/>
      </w:pPr>
      <w:r>
        <w:rPr/>
        <w:t xml:space="preserve">图表：恒瑞医药公司架构</w:t>
      </w:r>
    </w:p>
    <w:p>
      <w:pPr>
        <w:spacing w:before="75" w:after="0"/>
      </w:pPr>
      <w:r>
        <w:rPr/>
        <w:t xml:space="preserve">图表：信达生物在研产品</w:t>
      </w:r>
    </w:p>
    <w:p>
      <w:pPr>
        <w:spacing w:before="75" w:after="0"/>
      </w:pPr>
      <w:r>
        <w:rPr/>
        <w:t xml:space="preserve">图表：华大基因组织框架</w:t>
      </w:r>
    </w:p>
    <w:p>
      <w:pPr>
        <w:spacing w:before="75" w:after="0"/>
      </w:pPr>
      <w:r>
        <w:rPr/>
        <w:t xml:space="preserve">图表：信立泰(大亚湾)口服制剂及原料药产业化基地</w:t>
      </w:r>
    </w:p>
    <w:p>
      <w:pPr>
        <w:spacing w:before="75" w:after="0"/>
      </w:pPr>
      <w:r>
        <w:rPr/>
        <w:t xml:space="preserve">图表：信立泰(坪山)医疗器械及创新药物产业化基地</w:t>
      </w:r>
    </w:p>
    <w:p>
      <w:pPr>
        <w:spacing w:before="75" w:after="0"/>
      </w:pPr>
      <w:r>
        <w:rPr/>
        <w:t xml:space="preserve">图表：信立泰(宝安)药物研发及产业基地</w:t>
      </w:r>
    </w:p>
    <w:p>
      <w:pPr>
        <w:spacing w:before="75" w:after="0"/>
      </w:pPr>
      <w:r>
        <w:rPr/>
        <w:t xml:space="preserve">图表：信立泰(成都)金凯生物药研发基地</w:t>
      </w:r>
    </w:p>
    <w:p>
      <w:pPr>
        <w:spacing w:before="75" w:after="0"/>
      </w:pPr>
      <w:r>
        <w:rPr/>
        <w:t xml:space="preserve">图表：信立泰(苏州)金盟生物药产业化基地</w:t>
      </w:r>
    </w:p>
    <w:p>
      <w:pPr>
        <w:spacing w:before="75" w:after="0"/>
      </w:pPr>
      <w:r>
        <w:rPr/>
        <w:t xml:space="preserve">图表：信立泰(北京)雅伦生物医药基地</w:t>
      </w:r>
    </w:p>
    <w:p>
      <w:pPr>
        <w:spacing w:before="75" w:after="0"/>
      </w:pPr>
      <w:r>
        <w:rPr/>
        <w:t xml:space="preserve">图表：信立泰(山东)药物中间体及原料药产业化基地</w:t>
      </w:r>
    </w:p>
    <w:p>
      <w:pPr>
        <w:spacing w:before="75" w:after="0"/>
      </w:pPr>
      <w:r>
        <w:rPr/>
        <w:t xml:space="preserve">图表：生物医药行业产业分布</w:t>
      </w:r>
    </w:p>
    <w:p>
      <w:pPr>
        <w:spacing w:before="75" w:after="0"/>
      </w:pPr>
      <w:r>
        <w:rPr/>
        <w:t xml:space="preserve">图表：生物医药韩各样投资收益预测理论依据</w:t>
      </w:r>
    </w:p>
    <w:p>
      <w:pPr>
        <w:spacing w:before="75" w:after="0"/>
      </w:pPr>
      <w:r>
        <w:rPr/>
        <w:t xml:space="preserve">图表：2025-2030年生物医药企业产值预测(单位：亿元)</w:t>
      </w:r>
    </w:p>
    <w:p>
      <w:pPr>
        <w:spacing w:before="75" w:after="0"/>
      </w:pPr>
      <w:r>
        <w:rPr/>
        <w:t xml:space="preserve">图表：2025-2030年规模以上生物医药企业利润总额预测(单位：亿元)</w:t>
      </w:r>
    </w:p>
    <w:p>
      <w:pPr>
        <w:spacing w:before="75" w:after="0"/>
      </w:pPr>
      <w:r>
        <w:rPr/>
        <w:t xml:space="preserve">图表：2025-2030年规模以上生物医药行业总资产预测(单位：亿元)</w:t>
      </w:r>
    </w:p>
    <w:p>
      <w:pPr>
        <w:spacing w:before="75" w:after="0"/>
      </w:pPr>
      <w:r>
        <w:rPr/>
        <w:t xml:space="preserve">图表：中国生物医药主力品牌竞争格局</w:t>
      </w:r>
    </w:p>
    <w:p>
      <w:pPr>
        <w:spacing w:before="75" w:after="0"/>
      </w:pPr>
      <w:r>
        <w:rPr/>
        <w:t xml:space="preserve">图表：恒瑞医药的多领域多靶点布局</w:t>
      </w:r>
    </w:p>
    <w:p>
      <w:pPr>
        <w:spacing w:before="75" w:after="0"/>
      </w:pPr>
      <w:r>
        <w:rPr/>
        <w:t xml:space="preserve">图表：2025-2030年中国生物医药市场规模预测(单位：亿元)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本文地址：https://www.51baogao.cn/baogao/20230328/431063.shtml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8/431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生物医药行业市场发展分析及发展趋势与投资战略研究报告(2025-2030版)</dc:title>
  <dc:description>生物医药行业市场发展分析及发展趋势与投资战略研究报告(2025-2030版)</dc:description>
  <dc:subject>生物医药行业市场发展分析及发展趋势与投资战略研究报告(2025-2030版)</dc:subject>
  <cp:keywords>研究报告</cp:keywords>
  <cp:category>研究报告</cp:category>
  <cp:lastModifiedBy>北京中道泰和信息咨询有限公司</cp:lastModifiedBy>
  <dcterms:created xsi:type="dcterms:W3CDTF">2025-02-02T16:39:42+08:00</dcterms:created>
  <dcterms:modified xsi:type="dcterms:W3CDTF">2025-02-02T16:39:42+08:00</dcterms:modified>
</cp:coreProperties>
</file>

<file path=docProps/custom.xml><?xml version="1.0" encoding="utf-8"?>
<Properties xmlns="http://schemas.openxmlformats.org/officeDocument/2006/custom-properties" xmlns:vt="http://schemas.openxmlformats.org/officeDocument/2006/docPropsVTypes"/>
</file>