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电子气门嘴产业市场发展分析及前景趋势与投资战略研究报告(2024-2029版)</w:t>
      </w:r>
    </w:p>
    <w:p>
      <w:pPr>
        <w:spacing w:after="150"/>
      </w:pPr>
      <w:r>
        <w:rPr>
          <w:b w:val="1"/>
          <w:bCs w:val="1"/>
        </w:rPr>
        <w:t xml:space="preserve">报告简介</w:t>
      </w:r>
    </w:p>
    <w:p>
      <w:pPr>
        <w:spacing w:after="150"/>
      </w:pPr>
      <w:r>
        <w:rPr/>
        <w:t xml:space="preserve">全球气门嘴OEM市场竞争主要集中在保隆科技、Sensata(原Schrader)、Pacific、Alligator和Wonder之间，上述企业均有稳定的客户群体，其中保隆科技OEM市场销售主要集中在北美市场、中国市场，主要客户有北美福特、北美通用、上汽通用、北京现代、东风悦达起亚等。全球气门嘴AM市场竞争主要集中在保隆科技、万通智控、Sensata(原Schrader)、Pacific、Alligator之间。</w:t>
      </w:r>
    </w:p>
    <w:p>
      <w:pPr>
        <w:spacing w:after="150"/>
      </w:pPr>
      <w:r>
        <w:rPr/>
        <w:t xml:space="preserve">TPMS主要市场仍为欧美国家，中国市场潜力空间大。由于欧盟、美国已全面实施TPMS国家强制性标准，TPMS装配率已达100%，故当前全球TPMS市场主要集中在欧盟和美国。根据最新的强制性国家标准，2020年起所有在产车必须安装TPMS。2022年TPMS渗透率为100%。</w:t>
      </w:r>
    </w:p>
    <w:p>
      <w:pPr>
        <w:spacing w:after="150"/>
      </w:pPr>
      <w:r>
        <w:rPr/>
        <w:t xml:space="preserve">国外供应商主导全球TPMS市场，公司已进入自主/合资配套体系。TPMS的供应商主要为森萨塔、大陆、太平洋、天合、HUF五家，五大供应商的市场份额约80%。但近年来，本土品牌如保隆科技、万通智控、航盛等已具备较强的技术水平，开始为自主及合资品牌供货。保隆科技TPMS产品凭借较高的性价比及较优的反应能力，已成功配套绝大多数自主品牌及部分合资品牌，2022年国内市占率约42%。</w:t>
      </w:r>
    </w:p>
    <w:p>
      <w:pPr>
        <w:spacing w:after="150"/>
      </w:pPr>
      <w:r>
        <w:rPr/>
        <w:t xml:space="preserve">气门嘴OEM市场主要由保隆科技、Sensata(原Schrader)、Pacific、Alligator、Wonder等供应，上述企业已与全球主要汽车集团建立了长期的合作关系，相互之间的合作较为稳定，外围企业很难进入。气门嘴AM市场供应在汽车工业发达市场与新兴市场存在较大的差异，汽车工业发达市场已建立了完善的独立售后服务体系，主要由大型汽修连锁店面对终端消费者，市场较为规范、相关法规制度也较为完善，对产品质量、品牌要求比较高，技术要求较高，该部分市场主要由保隆科技、Sensata(原Schrader)、Pacific、Alligator、Wonder、万通智控科技股份有限公司(以下简称―万通智控)等少数供应商供应;新兴市场尚未建立完整的售后服务体系，主要通过小型的轮胎、汽修店面对终端消费者，市场竞争较为混乱，气门嘴品质要求低于发达市场，大部分气门嘴供应商均参与该部分市场的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子气门嘴市场进行了分析研究。报告在总结中国电子气门嘴发展历程的基础上，结合新时期的各方面因素，对中国电子气门嘴的发展趋势给予了细致和审慎的预测论证。报告资料详实，图表丰富，既有深入的分析，又有直观的比较，为电子气门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全球电子气门嘴行业发展情况分析 </w:t>
      </w:r>
    </w:p>
    <w:p>
      <w:pPr>
        <w:spacing w:after="150"/>
      </w:pPr>
      <w:r>
        <w:rPr/>
        <w:t xml:space="preserve">第一节 全球电子气门嘴行业分析 </w:t>
      </w:r>
    </w:p>
    <w:p>
      <w:pPr>
        <w:spacing w:after="150"/>
      </w:pPr>
      <w:r>
        <w:rPr/>
        <w:t xml:space="preserve">一、全球电子气门嘴行业特点 </w:t>
      </w:r>
    </w:p>
    <w:p>
      <w:pPr>
        <w:spacing w:after="150"/>
      </w:pPr>
      <w:r>
        <w:rPr/>
        <w:t xml:space="preserve">二、全球电子气门嘴行业动态 </w:t>
      </w:r>
    </w:p>
    <w:p>
      <w:pPr>
        <w:spacing w:after="150"/>
      </w:pPr>
      <w:r>
        <w:rPr/>
        <w:t xml:space="preserve">第二节 全球电子气门嘴市场分析 </w:t>
      </w:r>
    </w:p>
    <w:p>
      <w:pPr>
        <w:spacing w:after="150"/>
      </w:pPr>
      <w:r>
        <w:rPr/>
        <w:t xml:space="preserve">第三节 2022年中外电子气门嘴市场对比 </w:t>
      </w:r>
    </w:p>
    <w:p>
      <w:pPr>
        <w:spacing w:after="150"/>
      </w:pPr>
      <w:r>
        <w:rPr>
          <w:b w:val="1"/>
          <w:bCs w:val="1"/>
        </w:rPr>
        <w:t xml:space="preserve">第二章 中国电子气门嘴行业供给情况分析及趋势 </w:t>
      </w:r>
    </w:p>
    <w:p>
      <w:pPr>
        <w:spacing w:after="150"/>
      </w:pPr>
      <w:r>
        <w:rPr/>
        <w:t xml:space="preserve">第一节 2019-2023年中国电子气门嘴行业市场供给分析 </w:t>
      </w:r>
    </w:p>
    <w:p>
      <w:pPr>
        <w:spacing w:after="150"/>
      </w:pPr>
      <w:r>
        <w:rPr/>
        <w:t xml:space="preserve">一、电子气门嘴整体供给情况分析 </w:t>
      </w:r>
    </w:p>
    <w:p>
      <w:pPr>
        <w:spacing w:after="150"/>
      </w:pPr>
      <w:r>
        <w:rPr/>
        <w:t xml:space="preserve">二、电子气门嘴重点区域供给分析 </w:t>
      </w:r>
    </w:p>
    <w:p>
      <w:pPr>
        <w:spacing w:after="150"/>
      </w:pPr>
      <w:r>
        <w:rPr/>
        <w:t xml:space="preserve">第二节 电子气门嘴行业供给关系因素分析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2024-2029年中国电子气门嘴行业市场供给趋势 </w:t>
      </w:r>
    </w:p>
    <w:p>
      <w:pPr>
        <w:spacing w:after="150"/>
      </w:pPr>
      <w:r>
        <w:rPr/>
        <w:t xml:space="preserve">一、电子气门嘴整体供给情况趋势分析 </w:t>
      </w:r>
    </w:p>
    <w:p>
      <w:pPr>
        <w:spacing w:after="150"/>
      </w:pPr>
      <w:r>
        <w:rPr/>
        <w:t xml:space="preserve">二、电子气门嘴重点区域供给趋势分析 </w:t>
      </w:r>
    </w:p>
    <w:p>
      <w:pPr>
        <w:spacing w:after="150"/>
      </w:pPr>
      <w:r>
        <w:rPr/>
        <w:t xml:space="preserve">三、影响未来电子气门嘴供给的因素分析 </w:t>
      </w:r>
    </w:p>
    <w:p>
      <w:pPr>
        <w:spacing w:after="150"/>
      </w:pPr>
      <w:r>
        <w:rPr>
          <w:b w:val="1"/>
          <w:bCs w:val="1"/>
        </w:rPr>
        <w:t xml:space="preserve">第三章 信息社会下电子气门嘴行业宏观经济环境分析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2022年中国电子气门嘴行业发展概况 </w:t>
      </w:r>
    </w:p>
    <w:p>
      <w:pPr>
        <w:spacing w:after="150"/>
      </w:pPr>
      <w:r>
        <w:rPr/>
        <w:t xml:space="preserve">第一节 2022年中国电子气门嘴行业发展态势分析 </w:t>
      </w:r>
    </w:p>
    <w:p>
      <w:pPr>
        <w:spacing w:after="150"/>
      </w:pPr>
      <w:r>
        <w:rPr/>
        <w:t xml:space="preserve">第二节 2022年中国电子气门嘴行业发展特点分析 </w:t>
      </w:r>
    </w:p>
    <w:p>
      <w:pPr>
        <w:spacing w:after="150"/>
      </w:pPr>
      <w:r>
        <w:rPr/>
        <w:t xml:space="preserve">第三节 2022年中国电子气门嘴行业市场供需分析 </w:t>
      </w:r>
    </w:p>
    <w:p>
      <w:pPr>
        <w:spacing w:after="150"/>
      </w:pPr>
      <w:r>
        <w:rPr>
          <w:b w:val="1"/>
          <w:bCs w:val="1"/>
        </w:rPr>
        <w:t xml:space="preserve">第五章 2022年中国电子气门嘴行业整体运行状况 </w:t>
      </w:r>
    </w:p>
    <w:p>
      <w:pPr>
        <w:spacing w:after="150"/>
      </w:pPr>
      <w:r>
        <w:rPr/>
        <w:t xml:space="preserve">第一节 2022年电子气门嘴行业盈利能力分析 </w:t>
      </w:r>
    </w:p>
    <w:p>
      <w:pPr>
        <w:spacing w:after="150"/>
      </w:pPr>
      <w:r>
        <w:rPr/>
        <w:t xml:space="preserve">第二节 2022年电子气门嘴行业偿债能力分析 </w:t>
      </w:r>
    </w:p>
    <w:p>
      <w:pPr>
        <w:spacing w:after="150"/>
      </w:pPr>
      <w:r>
        <w:rPr/>
        <w:t xml:space="preserve">第三节 2022年电子气门嘴行业营运能力分析 </w:t>
      </w:r>
    </w:p>
    <w:p>
      <w:pPr>
        <w:spacing w:after="150"/>
      </w:pPr>
      <w:r>
        <w:rPr>
          <w:b w:val="1"/>
          <w:bCs w:val="1"/>
        </w:rPr>
        <w:t xml:space="preserve">第六章 2022年中国电子气门嘴行业竞争情况分析 </w:t>
      </w:r>
    </w:p>
    <w:p>
      <w:pPr>
        <w:spacing w:after="150"/>
      </w:pPr>
      <w:r>
        <w:rPr/>
        <w:t xml:space="preserve">第一节 电子气门嘴行业经济指标分析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电子气门嘴行业竞争结构分析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2024-2029年中国电子气门嘴行业市场竞争策略展望分析 </w:t>
      </w:r>
    </w:p>
    <w:p>
      <w:pPr>
        <w:spacing w:after="150"/>
      </w:pPr>
      <w:r>
        <w:rPr/>
        <w:t xml:space="preserve">一、电子气门嘴行业市场竞争趋势分析 </w:t>
      </w:r>
    </w:p>
    <w:p>
      <w:pPr>
        <w:spacing w:after="150"/>
      </w:pPr>
      <w:r>
        <w:rPr/>
        <w:t xml:space="preserve">二、电子气门嘴行业市场竞争格局展望分析 </w:t>
      </w:r>
    </w:p>
    <w:p>
      <w:pPr>
        <w:spacing w:after="150"/>
      </w:pPr>
      <w:r>
        <w:rPr/>
        <w:t xml:space="preserve">三、电子气门嘴行业市场竞争策略分析 </w:t>
      </w:r>
    </w:p>
    <w:p>
      <w:pPr>
        <w:spacing w:after="150"/>
      </w:pPr>
      <w:r>
        <w:rPr>
          <w:b w:val="1"/>
          <w:bCs w:val="1"/>
        </w:rPr>
        <w:t xml:space="preserve">第七章 2024-2029年电子气门嘴行业投资价值及行业发展预测 </w:t>
      </w:r>
    </w:p>
    <w:p>
      <w:pPr>
        <w:spacing w:after="150"/>
      </w:pPr>
      <w:r>
        <w:rPr/>
        <w:t xml:space="preserve">第一节 2024-2029年电子气门嘴行业成长性分析 </w:t>
      </w:r>
    </w:p>
    <w:p>
      <w:pPr>
        <w:spacing w:after="150"/>
      </w:pPr>
      <w:r>
        <w:rPr/>
        <w:t xml:space="preserve">第二节 2024-2029年电子气门嘴行业经营能力分析 </w:t>
      </w:r>
    </w:p>
    <w:p>
      <w:pPr>
        <w:spacing w:after="150"/>
      </w:pPr>
      <w:r>
        <w:rPr/>
        <w:t xml:space="preserve">第三节 2024-2029年电子气门嘴行业盈利能力分析 </w:t>
      </w:r>
    </w:p>
    <w:p>
      <w:pPr>
        <w:spacing w:after="150"/>
      </w:pPr>
      <w:r>
        <w:rPr/>
        <w:t xml:space="preserve">第四节 2024-2029年电子气门嘴行业偿债能力分析 </w:t>
      </w:r>
    </w:p>
    <w:p>
      <w:pPr>
        <w:spacing w:after="150"/>
      </w:pPr>
      <w:r>
        <w:rPr/>
        <w:t xml:space="preserve">第五节 2024-2029年我国电子气门嘴行业总资产预测 </w:t>
      </w:r>
    </w:p>
    <w:p>
      <w:pPr>
        <w:spacing w:after="150"/>
      </w:pPr>
      <w:r>
        <w:rPr>
          <w:b w:val="1"/>
          <w:bCs w:val="1"/>
        </w:rPr>
        <w:t xml:space="preserve">第八章 2019-2023年中国电子气门嘴产业行业重点区域运行分析 </w:t>
      </w:r>
    </w:p>
    <w:p>
      <w:pPr>
        <w:spacing w:after="150"/>
      </w:pPr>
      <w:r>
        <w:rPr/>
        <w:t xml:space="preserve">第一节 2019-2023年华东地区电子气门嘴产业行业运行情况 </w:t>
      </w:r>
    </w:p>
    <w:p>
      <w:pPr>
        <w:spacing w:after="150"/>
      </w:pPr>
      <w:r>
        <w:rPr/>
        <w:t xml:space="preserve">第二节 2019-2023年华南地区电子气门嘴产业行业运行情况 </w:t>
      </w:r>
    </w:p>
    <w:p>
      <w:pPr>
        <w:spacing w:after="150"/>
      </w:pPr>
      <w:r>
        <w:rPr/>
        <w:t xml:space="preserve">第三节 2019-2023年华中地区电子气门嘴产业行业运行情况 </w:t>
      </w:r>
    </w:p>
    <w:p>
      <w:pPr>
        <w:spacing w:after="150"/>
      </w:pPr>
      <w:r>
        <w:rPr/>
        <w:t xml:space="preserve">第四节 2019-2023年华北地区电子气门嘴产业行业运行情况 </w:t>
      </w:r>
    </w:p>
    <w:p>
      <w:pPr>
        <w:spacing w:after="150"/>
      </w:pPr>
      <w:r>
        <w:rPr/>
        <w:t xml:space="preserve">第五节 2019-2023年西北地区电子气门嘴产业行业运行情况 </w:t>
      </w:r>
    </w:p>
    <w:p>
      <w:pPr>
        <w:spacing w:after="150"/>
      </w:pPr>
      <w:r>
        <w:rPr/>
        <w:t xml:space="preserve">第六节 2019-2023年西南地区电子气门嘴产业行业运行情况 </w:t>
      </w:r>
    </w:p>
    <w:p>
      <w:pPr>
        <w:spacing w:after="150"/>
      </w:pPr>
      <w:r>
        <w:rPr/>
        <w:t xml:space="preserve">第七节 2019-2023年东北地区电子气门嘴产业行业运行情况 </w:t>
      </w:r>
    </w:p>
    <w:p>
      <w:pPr>
        <w:spacing w:after="150"/>
      </w:pPr>
      <w:r>
        <w:rPr/>
        <w:t xml:space="preserve">第八节 主要省市集中度及竞争力分析 </w:t>
      </w:r>
    </w:p>
    <w:p>
      <w:pPr>
        <w:spacing w:after="150"/>
      </w:pPr>
      <w:r>
        <w:rPr>
          <w:b w:val="1"/>
          <w:bCs w:val="1"/>
        </w:rPr>
        <w:t xml:space="preserve">第九章 2022年中国电子气门嘴行业重点企业竞争力分析 </w:t>
      </w:r>
    </w:p>
    <w:p>
      <w:pPr>
        <w:spacing w:after="150"/>
      </w:pPr>
      <w:r>
        <w:rPr/>
        <w:t xml:space="preserve">第一节 上海保隆汽车科技股份有限公司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万通智控科技股份有限公司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山东豪迈机械科技股份有限公司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软控股份有限公司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赛轮集团股份有限公司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宁波拓普集团股份有限公司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风神轮胎股份有限公司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山东道恩高分子材料股份有限公司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江苏奥力威传感高科股份有限公司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惠州市华阳集团股份有限公司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2024-2029年中国电子气门嘴行业消费市场分析 </w:t>
      </w:r>
    </w:p>
    <w:p>
      <w:pPr>
        <w:spacing w:after="150"/>
      </w:pPr>
      <w:r>
        <w:rPr/>
        <w:t xml:space="preserve">第一节 电子气门嘴市场消费需求分析 </w:t>
      </w:r>
    </w:p>
    <w:p>
      <w:pPr>
        <w:spacing w:after="150"/>
      </w:pPr>
      <w:r>
        <w:rPr/>
        <w:t xml:space="preserve">一、电子气门嘴市场的消费需求变化 </w:t>
      </w:r>
    </w:p>
    <w:p>
      <w:pPr>
        <w:spacing w:after="150"/>
      </w:pPr>
      <w:r>
        <w:rPr/>
        <w:t xml:space="preserve">二、电子气门嘴行业的需求情况分析 </w:t>
      </w:r>
    </w:p>
    <w:p>
      <w:pPr>
        <w:spacing w:after="150"/>
      </w:pPr>
      <w:r>
        <w:rPr/>
        <w:t xml:space="preserve">三、2022年电子气门嘴品牌市场消费需求分析 </w:t>
      </w:r>
    </w:p>
    <w:p>
      <w:pPr>
        <w:spacing w:after="150"/>
      </w:pPr>
      <w:r>
        <w:rPr/>
        <w:t xml:space="preserve">第二节 电子气门嘴消费市场状况分析 </w:t>
      </w:r>
    </w:p>
    <w:p>
      <w:pPr>
        <w:spacing w:after="150"/>
      </w:pPr>
      <w:r>
        <w:rPr/>
        <w:t xml:space="preserve">一、电子气门嘴行业消费特点 </w:t>
      </w:r>
    </w:p>
    <w:p>
      <w:pPr>
        <w:spacing w:after="150"/>
      </w:pPr>
      <w:r>
        <w:rPr/>
        <w:t xml:space="preserve">二、电子气门嘴行业消费方式分析 </w:t>
      </w:r>
    </w:p>
    <w:p>
      <w:pPr>
        <w:spacing w:after="150"/>
      </w:pPr>
      <w:r>
        <w:rPr/>
        <w:t xml:space="preserve">三、电子气门嘴行业消费结构分析 </w:t>
      </w:r>
    </w:p>
    <w:p>
      <w:pPr>
        <w:spacing w:after="150"/>
      </w:pPr>
      <w:r>
        <w:rPr/>
        <w:t xml:space="preserve">四、电子气门嘴行业消费的市场变化 </w:t>
      </w:r>
    </w:p>
    <w:p>
      <w:pPr>
        <w:spacing w:after="150"/>
      </w:pPr>
      <w:r>
        <w:rPr/>
        <w:t xml:space="preserve">五、电子气门嘴市场的消费方向 </w:t>
      </w:r>
    </w:p>
    <w:p>
      <w:pPr>
        <w:spacing w:after="150"/>
      </w:pPr>
      <w:r>
        <w:rPr/>
        <w:t xml:space="preserve">第三节 电子气门嘴行业产品的品牌市场调查 </w:t>
      </w:r>
    </w:p>
    <w:p>
      <w:pPr>
        <w:spacing w:after="150"/>
      </w:pPr>
      <w:r>
        <w:rPr/>
        <w:t xml:space="preserve">一、消费者对行业品牌认知度宏观调查 </w:t>
      </w:r>
    </w:p>
    <w:p>
      <w:pPr>
        <w:spacing w:after="150"/>
      </w:pPr>
      <w:r>
        <w:rPr/>
        <w:t xml:space="preserve">二、电子气门嘴行业品牌忠诚度调查 </w:t>
      </w:r>
    </w:p>
    <w:p>
      <w:pPr>
        <w:spacing w:after="150"/>
      </w:pPr>
      <w:r>
        <w:rPr/>
        <w:t xml:space="preserve">三、电子气门嘴行业品牌市场占有率调查 </w:t>
      </w:r>
    </w:p>
    <w:p>
      <w:pPr>
        <w:spacing w:after="150"/>
      </w:pPr>
      <w:r>
        <w:rPr>
          <w:b w:val="1"/>
          <w:bCs w:val="1"/>
        </w:rPr>
        <w:t xml:space="preserve">第十一章 中国电子气门嘴行业投资策略分析 </w:t>
      </w:r>
    </w:p>
    <w:p>
      <w:pPr>
        <w:spacing w:after="150"/>
      </w:pPr>
      <w:r>
        <w:rPr/>
        <w:t xml:space="preserve">第一节 2019-2023年中国电子气门嘴行业投资环境分析 </w:t>
      </w:r>
    </w:p>
    <w:p>
      <w:pPr>
        <w:spacing w:after="150"/>
      </w:pPr>
      <w:r>
        <w:rPr/>
        <w:t xml:space="preserve">第二节 2019-2023年中国电子气门嘴行业投资收益分析 </w:t>
      </w:r>
    </w:p>
    <w:p>
      <w:pPr>
        <w:spacing w:after="150"/>
      </w:pPr>
      <w:r>
        <w:rPr/>
        <w:t xml:space="preserve">第三节 2019-2023年中国电子气门嘴行业产品投资方向 </w:t>
      </w:r>
    </w:p>
    <w:p>
      <w:pPr>
        <w:spacing w:after="150"/>
      </w:pPr>
      <w:r>
        <w:rPr>
          <w:b w:val="1"/>
          <w:bCs w:val="1"/>
        </w:rPr>
        <w:t xml:space="preserve">第十二章 中国电子气门嘴行业投资风险分析 </w:t>
      </w:r>
    </w:p>
    <w:p>
      <w:pPr>
        <w:spacing w:after="150"/>
      </w:pPr>
      <w:r>
        <w:rPr/>
        <w:t xml:space="preserve">第一节 中国电子气门嘴行业内部风险分析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中国电子气门嘴行业外部风险分析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电子气门嘴行业发展趋势与投资战略研究 </w:t>
      </w:r>
    </w:p>
    <w:p>
      <w:pPr>
        <w:spacing w:after="150"/>
      </w:pPr>
      <w:r>
        <w:rPr/>
        <w:t xml:space="preserve">第一节 电子气门嘴市场发展潜力分析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电子气门嘴行业发展趋势分析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电子气门嘴行业发展战略研究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2024-2029年电子气门嘴行业市场策略分析 </w:t>
      </w:r>
    </w:p>
    <w:p>
      <w:pPr>
        <w:spacing w:after="150"/>
      </w:pPr>
      <w:r>
        <w:rPr/>
        <w:t xml:space="preserve">第一节 电子气门嘴行业营销策略分析及建议 </w:t>
      </w:r>
    </w:p>
    <w:p>
      <w:pPr>
        <w:spacing w:after="150"/>
      </w:pPr>
      <w:r>
        <w:rPr/>
        <w:t xml:space="preserve">一、电子气门嘴行业营销模式 </w:t>
      </w:r>
    </w:p>
    <w:p>
      <w:pPr>
        <w:spacing w:after="150"/>
      </w:pPr>
      <w:r>
        <w:rPr/>
        <w:t xml:space="preserve">二、电子气门嘴行业营销策略 </w:t>
      </w:r>
    </w:p>
    <w:p>
      <w:pPr>
        <w:spacing w:after="150"/>
      </w:pPr>
      <w:r>
        <w:rPr/>
        <w:t xml:space="preserve">三、外销与内销优势分析 </w:t>
      </w:r>
    </w:p>
    <w:p>
      <w:pPr>
        <w:spacing w:after="150"/>
      </w:pPr>
      <w:r>
        <w:rPr/>
        <w:t xml:space="preserve">第二节 电子气门嘴行业企业经营发展分析及建议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中国营销企业投资运作模式分析 </w:t>
      </w:r>
    </w:p>
    <w:p>
      <w:pPr>
        <w:spacing w:after="150"/>
      </w:pPr>
      <w:r>
        <w:rPr/>
        <w:t xml:space="preserve">第四节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图表：tpms气门嘴和传统气门嘴 </w:t>
      </w:r>
    </w:p>
    <w:p>
      <w:pPr>
        <w:spacing w:after="150"/>
      </w:pPr>
      <w:r>
        <w:rPr/>
        <w:t xml:space="preserve">图表：气门嘴发展业务中的协同 </w:t>
      </w:r>
    </w:p>
    <w:p>
      <w:pPr>
        <w:spacing w:after="150"/>
      </w:pPr>
      <w:r>
        <w:rPr/>
        <w:t xml:space="preserve">图表：气门嘴工艺流程图 </w:t>
      </w:r>
    </w:p>
    <w:p>
      <w:pPr>
        <w:spacing w:after="150"/>
      </w:pPr>
      <w:r>
        <w:rPr/>
        <w:t xml:space="preserve">图表：1999-2022年中国gdp </w:t>
      </w:r>
    </w:p>
    <w:p>
      <w:pPr>
        <w:spacing w:after="150"/>
      </w:pPr>
      <w:r>
        <w:rPr/>
        <w:t xml:space="preserve">图表：2019-2023年中国电子气门嘴行业市场供需情况 </w:t>
      </w:r>
    </w:p>
    <w:p>
      <w:pPr>
        <w:spacing w:after="150"/>
      </w:pPr>
      <w:r>
        <w:rPr/>
        <w:t xml:space="preserve">图表：2019-2023年电子气门嘴行业盈利能力 </w:t>
      </w:r>
    </w:p>
    <w:p>
      <w:pPr>
        <w:spacing w:after="150"/>
      </w:pPr>
      <w:r>
        <w:rPr/>
        <w:t xml:space="preserve">图表：2019-2023年电子气门嘴行业偿债能力 </w:t>
      </w:r>
    </w:p>
    <w:p>
      <w:pPr>
        <w:spacing w:after="150"/>
      </w:pPr>
      <w:r>
        <w:rPr/>
        <w:t xml:space="preserve">图表：2019-2023年电子气门嘴行业营运能力 </w:t>
      </w:r>
    </w:p>
    <w:p>
      <w:pPr>
        <w:spacing w:after="150"/>
      </w:pPr>
      <w:r>
        <w:rPr/>
        <w:t xml:space="preserve">图表：2024-2029年电子气门嘴行业市场规模增速 </w:t>
      </w:r>
    </w:p>
    <w:p>
      <w:pPr>
        <w:spacing w:after="150"/>
      </w:pPr>
      <w:r>
        <w:rPr/>
        <w:t xml:space="preserve">图表：2024-2029年电子气门嘴行业营业收入增速 </w:t>
      </w:r>
    </w:p>
    <w:p>
      <w:pPr>
        <w:spacing w:after="150"/>
      </w:pPr>
      <w:r>
        <w:rPr/>
        <w:t xml:space="preserve">图表：2024-2029年电子气门嘴行业毛利率 </w:t>
      </w:r>
    </w:p>
    <w:p>
      <w:pPr>
        <w:spacing w:after="150"/>
      </w:pPr>
      <w:r>
        <w:rPr/>
        <w:t xml:space="preserve">图表：2024-2029年电子气门嘴行业资产负债率 </w:t>
      </w:r>
    </w:p>
    <w:p>
      <w:pPr>
        <w:spacing w:after="150"/>
      </w:pPr>
      <w:r>
        <w:rPr/>
        <w:t xml:space="preserve">图表：2024-2029年电子气门嘴行业总资产 </w:t>
      </w:r>
    </w:p>
    <w:p>
      <w:pPr>
        <w:spacing w:after="150"/>
      </w:pPr>
      <w:r>
        <w:rPr/>
        <w:t xml:space="preserve">图表：华东地区城市座标图 </w:t>
      </w:r>
    </w:p>
    <w:p>
      <w:pPr>
        <w:spacing w:after="150"/>
      </w:pPr>
      <w:r>
        <w:rPr/>
        <w:t xml:space="preserve">图表：2019-2023年华东地区电子气门嘴市场规模 </w:t>
      </w:r>
    </w:p>
    <w:p>
      <w:pPr>
        <w:spacing w:after="150"/>
      </w:pPr>
      <w:r>
        <w:rPr/>
        <w:t xml:space="preserve">图表：华南地区城市坐标图 </w:t>
      </w:r>
    </w:p>
    <w:p>
      <w:pPr>
        <w:spacing w:after="150"/>
      </w:pPr>
      <w:r>
        <w:rPr/>
        <w:t xml:space="preserve">图表：2019-2023年华南地区电子气门嘴市场规模 </w:t>
      </w:r>
    </w:p>
    <w:p>
      <w:pPr>
        <w:spacing w:after="150"/>
      </w:pPr>
      <w:r>
        <w:rPr/>
        <w:t xml:space="preserve">图表：华中地区城市坐标图 </w:t>
      </w:r>
    </w:p>
    <w:p>
      <w:pPr>
        <w:spacing w:after="150"/>
      </w:pPr>
      <w:r>
        <w:rPr/>
        <w:t xml:space="preserve">图表：2019-2023年华中地区电子气门嘴市场规模 </w:t>
      </w:r>
    </w:p>
    <w:p>
      <w:pPr>
        <w:spacing w:after="150"/>
      </w:pPr>
      <w:r>
        <w:rPr/>
        <w:t xml:space="preserve">图表：2019-2023年华北地区电子气门嘴市场规模 </w:t>
      </w:r>
    </w:p>
    <w:p>
      <w:pPr>
        <w:spacing w:after="150"/>
      </w:pPr>
      <w:r>
        <w:rPr/>
        <w:t xml:space="preserve">图表：2019-2023年西北地区电子气门嘴市场规模 </w:t>
      </w:r>
    </w:p>
    <w:p>
      <w:pPr>
        <w:spacing w:after="150"/>
      </w:pPr>
      <w:r>
        <w:rPr/>
        <w:t xml:space="preserve">图表：2019-2023年西南地区电子气门嘴市场规模 </w:t>
      </w:r>
    </w:p>
    <w:p>
      <w:pPr>
        <w:spacing w:after="150"/>
      </w:pPr>
      <w:r>
        <w:rPr/>
        <w:t xml:space="preserve">图表：东北地区城市坐标图 </w:t>
      </w:r>
    </w:p>
    <w:p>
      <w:pPr>
        <w:spacing w:after="150"/>
      </w:pPr>
      <w:r>
        <w:rPr/>
        <w:t xml:space="preserve">图表：2019-2023年东北地区电子气门嘴市场规模 </w:t>
      </w:r>
    </w:p>
    <w:p>
      <w:pPr>
        <w:spacing w:after="150"/>
      </w:pPr>
      <w:r>
        <w:rPr/>
        <w:t xml:space="preserve">图表：2022年全国乘用车产业版图 </w:t>
      </w:r>
    </w:p>
    <w:p>
      <w:pPr>
        <w:spacing w:after="150"/>
      </w:pPr>
      <w:r>
        <w:rPr/>
        <w:t xml:space="preserve">图表：万通智控财务指标 </w:t>
      </w:r>
    </w:p>
    <w:p>
      <w:pPr>
        <w:spacing w:after="150"/>
      </w:pPr>
      <w:r>
        <w:rPr/>
        <w:t xml:space="preserve">图表：万通智控项目投资情况 </w:t>
      </w:r>
    </w:p>
    <w:p>
      <w:pPr>
        <w:spacing w:after="150"/>
      </w:pPr>
      <w:r>
        <w:rPr/>
        <w:t xml:space="preserve">图表：豪迈科技项目投资情况 </w:t>
      </w:r>
    </w:p>
    <w:p>
      <w:pPr>
        <w:spacing w:after="150"/>
      </w:pPr>
      <w:r>
        <w:rPr/>
        <w:t xml:space="preserve">图表：软控股份项目投资情况 </w:t>
      </w:r>
    </w:p>
    <w:p>
      <w:pPr>
        <w:spacing w:after="150"/>
      </w:pPr>
      <w:r>
        <w:rPr/>
        <w:t xml:space="preserve">图表：赛轮集团项目投资情况 </w:t>
      </w:r>
    </w:p>
    <w:p>
      <w:pPr>
        <w:spacing w:after="150"/>
      </w:pPr>
      <w:r>
        <w:rPr/>
        <w:t xml:space="preserve">图表：拓普集团项目投资情况 </w:t>
      </w:r>
    </w:p>
    <w:p>
      <w:pPr>
        <w:spacing w:after="150"/>
      </w:pPr>
      <w:r>
        <w:rPr/>
        <w:t xml:space="preserve">图表：风神股份项目投资情况 </w:t>
      </w:r>
    </w:p>
    <w:p>
      <w:pPr>
        <w:spacing w:after="150"/>
      </w:pPr>
      <w:r>
        <w:rPr/>
        <w:t xml:space="preserve">图表：道恩股份项目投资情况 </w:t>
      </w:r>
    </w:p>
    <w:p>
      <w:pPr>
        <w:spacing w:after="150"/>
      </w:pPr>
      <w:r>
        <w:rPr/>
        <w:t xml:space="preserve">图表：苏奥传感项目投资情况 </w:t>
      </w:r>
    </w:p>
    <w:p>
      <w:pPr>
        <w:spacing w:after="150"/>
      </w:pPr>
      <w:r>
        <w:rPr/>
        <w:t xml:space="preserve">图表：华阳集团项目投资情况 </w:t>
      </w:r>
    </w:p>
    <w:p>
      <w:pPr>
        <w:spacing w:after="150"/>
      </w:pPr>
      <w:r>
        <w:rPr/>
        <w:t xml:space="preserve">图表：2019-2023年中国电子气门嘴行业投资收益率 </w:t>
      </w:r>
    </w:p>
    <w:p>
      <w:pPr>
        <w:spacing w:after="150"/>
      </w:pPr>
      <w:r>
        <w:rPr/>
        <w:t xml:space="preserve">图表：中国相关tpms政策 </w:t>
      </w:r>
    </w:p>
    <w:p>
      <w:pPr>
        <w:spacing w:after="150"/>
      </w:pPr>
      <w:r>
        <w:rPr/>
        <w:t xml:space="preserve">图表：世界各国相关tpms政策 </w:t>
      </w:r>
    </w:p>
    <w:p>
      <w:pPr>
        <w:spacing w:after="150"/>
      </w:pPr>
      <w:r>
        <w:rPr/>
        <w:t xml:space="preserve">图表：2024-2029年电子气门嘴行业市场规模 </w:t>
      </w:r>
    </w:p>
    <w:p>
      <w:pPr>
        <w:spacing w:after="150"/>
      </w:pPr>
      <w:r>
        <w:rPr/>
        <w:t xml:space="preserve">图表：2024-2029年电子气门嘴行业投资规模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电子气门嘴产业市场发展分析及前景趋势与投资战略研究报告(2024-2029版)</dc:title>
  <dc:description>电子气门嘴产业市场发展分析及前景趋势与投资战略研究报告(2024-2029版)</dc:description>
  <dc:subject>电子气门嘴产业市场发展分析及前景趋势与投资战略研究报告(2024-2029版)</dc:subject>
  <cp:keywords>研究报告</cp:keywords>
  <cp:category>研究报告</cp:category>
  <cp:lastModifiedBy>北京中道泰和信息咨询有限公司</cp:lastModifiedBy>
  <dcterms:created xsi:type="dcterms:W3CDTF">2024-01-26T09:20:29+08:00</dcterms:created>
  <dcterms:modified xsi:type="dcterms:W3CDTF">2024-01-26T09:20:29+08:00</dcterms:modified>
</cp:coreProperties>
</file>

<file path=docProps/custom.xml><?xml version="1.0" encoding="utf-8"?>
<Properties xmlns="http://schemas.openxmlformats.org/officeDocument/2006/custom-properties" xmlns:vt="http://schemas.openxmlformats.org/officeDocument/2006/docPropsVTypes"/>
</file>