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海鲜行业市场发展分析及发展前景与投资机会研究报告(2024-2029版)</w:t>
      </w:r>
    </w:p>
    <w:p>
      <w:pPr>
        <w:spacing w:after="150"/>
      </w:pPr>
      <w:r>
        <w:rPr>
          <w:b w:val="1"/>
          <w:bCs w:val="1"/>
        </w:rPr>
        <w:t xml:space="preserve">报告简介</w:t>
      </w:r>
    </w:p>
    <w:p>
      <w:pPr>
        <w:spacing w:after="150"/>
      </w:pPr>
      <w:r>
        <w:rPr/>
        <w:t xml:space="preserve">中国海鲜市场正在蓬勃发展。随着进口到中国的高档海鲜的增加，餐桌上的高档海鲜越来越多。中国消费者喜欢的奢侈海鲜包括龙虾、螃蟹、鲑鱼、牡蛎、海参和许多其他海鲜。相较于高档海鲜，海味小零食成年货团购新宠，比如盐水虾蛄干，风味虾干，还有烤鱼片、鱼饼、小黄鱼干、手撕鱿鱼，都是经典海味小吃，每天现做现卖，非常热销。当前，中国是世界上海鲜消费量最大的国家之一，同时也是海产进出口大国。</w:t>
      </w:r>
    </w:p>
    <w:p>
      <w:pPr>
        <w:spacing w:after="150"/>
      </w:pPr>
      <w:r>
        <w:rPr/>
        <w:t xml:space="preserve">我国海鲜餐饮行业增长率在10%-30%之间，行业处于成长期，但市场集中度较低，海鲜餐饮业排名前十的品牌市场占比不足3%。从城镇居民消费结构来看，猪肉为主的猪牛羊肉等畜肉消费比重已从过去超60%降至50%以下，而海鲜消费比重则从过去的23%提升至目前的30%左右。</w:t>
      </w:r>
    </w:p>
    <w:p>
      <w:pPr>
        <w:spacing w:after="150"/>
      </w:pPr>
      <w:r>
        <w:rPr/>
        <w:t xml:space="preserve">据中道泰和研究院数据显示：实际上，从海产消费区域来看，东部的百姓海产消费量高，而且消费市场下沉渠道容易打通，而西部的民众海产消费量低，冷链、交通等因素的制约，也进一步加大了市场开发的难度。</w:t>
      </w:r>
    </w:p>
    <w:p>
      <w:pPr>
        <w:spacing w:after="150"/>
      </w:pPr>
      <w:r>
        <w:rPr/>
        <w:t xml:space="preserve">最近的2023年渔业更新报告中说，2022年，越南渔业经历了一个大幅复苏和增长的一年，尽管上半年和下半年之间波动很大。2022年前11个月，越南海鲜出口额达102亿美元(同比增长28%)。</w:t>
      </w:r>
    </w:p>
    <w:p>
      <w:pPr>
        <w:spacing w:after="150"/>
      </w:pPr>
      <w:r>
        <w:rPr/>
        <w:t xml:space="preserve">其中，虾和巴沙鱼出口分别达到40亿美元(同期增长14%)和23亿美元(增长64%)，主要原因是2022年前9个月同期增长38%。这是历史最高水平，而2011-2021年水产品出口的复合年增长率仅为4%。</w:t>
      </w:r>
    </w:p>
    <w:p>
      <w:pPr>
        <w:spacing w:after="150"/>
      </w:pPr>
      <w:r>
        <w:rPr/>
        <w:t xml:space="preserve">2022年上半年，由于需求旺盛和价格上涨，虾和巴沙鱼的出口都实现了增长。下半年，主要经济体的高通胀影响了消费者情绪，而且各大市场的库存增加。因此，2022年下半年出口量迅速放缓。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海鲜市场进行了分析研究。报告在总结中国海鲜发展历程的基础上，结合新时期的各方面因素，对中国海鲜的发展趋势给予了细致和审慎的预测论证。报告资料详实，图表丰富，既有深入的分析，又有直观的比较，为海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海鲜行业界定和分类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2022年海鲜行业国内外发展概述 </w:t>
      </w:r>
    </w:p>
    <w:p>
      <w:pPr>
        <w:spacing w:after="150"/>
      </w:pPr>
      <w:r>
        <w:rPr/>
        <w:t xml:space="preserve">第一节 全球海鲜行业发展概况 </w:t>
      </w:r>
    </w:p>
    <w:p>
      <w:pPr>
        <w:spacing w:after="150"/>
      </w:pPr>
      <w:r>
        <w:rPr/>
        <w:t xml:space="preserve">一、全球海鲜行业发展现状 </w:t>
      </w:r>
    </w:p>
    <w:p>
      <w:pPr>
        <w:spacing w:after="150"/>
      </w:pPr>
      <w:r>
        <w:rPr/>
        <w:t xml:space="preserve">二、全球海鲜行业发展趋势 </w:t>
      </w:r>
    </w:p>
    <w:p>
      <w:pPr>
        <w:spacing w:after="150"/>
      </w:pPr>
      <w:r>
        <w:rPr/>
        <w:t xml:space="preserve">三、主要国家和地区发展状况 </w:t>
      </w:r>
    </w:p>
    <w:p>
      <w:pPr>
        <w:spacing w:after="150"/>
      </w:pPr>
      <w:r>
        <w:rPr/>
        <w:t xml:space="preserve">第二节 中国海鲜行业发展概况 </w:t>
      </w:r>
    </w:p>
    <w:p>
      <w:pPr>
        <w:spacing w:after="150"/>
      </w:pPr>
      <w:r>
        <w:rPr/>
        <w:t xml:space="preserve">一、中国海鲜行业发展历程与现状 </w:t>
      </w:r>
    </w:p>
    <w:p>
      <w:pPr>
        <w:spacing w:after="150"/>
      </w:pPr>
      <w:r>
        <w:rPr/>
        <w:t xml:space="preserve">二、中国海鲜行业发展中存在的问题 </w:t>
      </w:r>
    </w:p>
    <w:p>
      <w:pPr>
        <w:spacing w:after="150"/>
      </w:pPr>
      <w:r>
        <w:rPr>
          <w:b w:val="1"/>
          <w:bCs w:val="1"/>
        </w:rPr>
        <w:t xml:space="preserve">第三章 2022年中国海鲜行业发展环境分析 </w:t>
      </w:r>
    </w:p>
    <w:p>
      <w:pPr>
        <w:spacing w:after="150"/>
      </w:pPr>
      <w:r>
        <w:rPr/>
        <w:t xml:space="preserve">第一节 宏观经济环境 </w:t>
      </w:r>
    </w:p>
    <w:p>
      <w:pPr>
        <w:spacing w:after="150"/>
      </w:pPr>
      <w:r>
        <w:rPr/>
        <w:t xml:space="preserve">一、国内宏观经济发展情况 </w:t>
      </w:r>
    </w:p>
    <w:p>
      <w:pPr>
        <w:spacing w:after="150"/>
      </w:pPr>
      <w:r>
        <w:rPr/>
        <w:t xml:space="preserve">二、国内固定资产投资情况 </w:t>
      </w:r>
    </w:p>
    <w:p>
      <w:pPr>
        <w:spacing w:after="150"/>
      </w:pPr>
      <w:r>
        <w:rPr/>
        <w:t xml:space="preserve">三、国内社会消费品零售情况 </w:t>
      </w:r>
    </w:p>
    <w:p>
      <w:pPr>
        <w:spacing w:after="150"/>
      </w:pPr>
      <w:r>
        <w:rPr/>
        <w:t xml:space="preserve">四、国内对外贸易情况 </w:t>
      </w:r>
    </w:p>
    <w:p>
      <w:pPr>
        <w:spacing w:after="150"/>
      </w:pPr>
      <w:r>
        <w:rPr/>
        <w:t xml:space="preserve">五、全国人民币贷款总额 </w:t>
      </w:r>
    </w:p>
    <w:p>
      <w:pPr>
        <w:spacing w:after="150"/>
      </w:pPr>
      <w:r>
        <w:rPr/>
        <w:t xml:space="preserve">第二节 宏观政策环境 </w:t>
      </w:r>
    </w:p>
    <w:p>
      <w:pPr>
        <w:spacing w:after="150"/>
      </w:pPr>
      <w:r>
        <w:rPr/>
        <w:t xml:space="preserve">第三节 海鲜行业政策环境 </w:t>
      </w:r>
    </w:p>
    <w:p>
      <w:pPr>
        <w:spacing w:after="150"/>
      </w:pPr>
      <w:r>
        <w:rPr/>
        <w:t xml:space="preserve">第四节 海鲜行业技术环境 </w:t>
      </w:r>
    </w:p>
    <w:p>
      <w:pPr>
        <w:spacing w:after="150"/>
      </w:pPr>
      <w:r>
        <w:rPr>
          <w:b w:val="1"/>
          <w:bCs w:val="1"/>
        </w:rPr>
        <w:t xml:space="preserve">第四章 2022年中国海鲜行业市场分析 </w:t>
      </w:r>
    </w:p>
    <w:p>
      <w:pPr>
        <w:spacing w:after="150"/>
      </w:pPr>
      <w:r>
        <w:rPr/>
        <w:t xml:space="preserve">第一节 市场规模 </w:t>
      </w:r>
    </w:p>
    <w:p>
      <w:pPr>
        <w:spacing w:after="150"/>
      </w:pPr>
      <w:r>
        <w:rPr/>
        <w:t xml:space="preserve">一、海鲜行业市场规模及增速 </w:t>
      </w:r>
    </w:p>
    <w:p>
      <w:pPr>
        <w:spacing w:after="150"/>
      </w:pPr>
      <w:r>
        <w:rPr/>
        <w:t xml:space="preserve">二、海鲜行业市场饱和度 </w:t>
      </w:r>
    </w:p>
    <w:p>
      <w:pPr>
        <w:spacing w:after="150"/>
      </w:pPr>
      <w:r>
        <w:rPr/>
        <w:t xml:space="preserve">三、影响海鲜行业市场规模的因素 </w:t>
      </w:r>
    </w:p>
    <w:p>
      <w:pPr>
        <w:spacing w:after="150"/>
      </w:pPr>
      <w:r>
        <w:rPr/>
        <w:t xml:space="preserve">四、2024-2029年海鲜行业市场规模及增速预测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一、海鲜行业所处生命周期 </w:t>
      </w:r>
    </w:p>
    <w:p>
      <w:pPr>
        <w:spacing w:after="150"/>
      </w:pPr>
      <w:r>
        <w:rPr/>
        <w:t xml:space="preserve">二、技术变革与行业革新对海鲜行业的影响 </w:t>
      </w:r>
    </w:p>
    <w:p>
      <w:pPr>
        <w:spacing w:after="150"/>
      </w:pPr>
      <w:r>
        <w:rPr/>
        <w:t xml:space="preserve">三、差异化分析 </w:t>
      </w:r>
    </w:p>
    <w:p>
      <w:pPr>
        <w:spacing w:after="150"/>
      </w:pPr>
      <w:r>
        <w:rPr>
          <w:b w:val="1"/>
          <w:bCs w:val="1"/>
        </w:rPr>
        <w:t xml:space="preserve">第五章 中国海鲜行业供给与需求情况分析 </w:t>
      </w:r>
    </w:p>
    <w:p>
      <w:pPr>
        <w:spacing w:after="150"/>
      </w:pPr>
      <w:r>
        <w:rPr/>
        <w:t xml:space="preserve">第一节 2019-2023年中国海鲜行业总体规模 </w:t>
      </w:r>
    </w:p>
    <w:p>
      <w:pPr>
        <w:spacing w:after="150"/>
      </w:pPr>
      <w:r>
        <w:rPr/>
        <w:t xml:space="preserve">第二节 中国海鲜行业盈利情况分析 </w:t>
      </w:r>
    </w:p>
    <w:p>
      <w:pPr>
        <w:spacing w:after="150"/>
      </w:pPr>
      <w:r>
        <w:rPr/>
        <w:t xml:space="preserve">第三节 中国海鲜行业供给概况 </w:t>
      </w:r>
    </w:p>
    <w:p>
      <w:pPr>
        <w:spacing w:after="150"/>
      </w:pPr>
      <w:r>
        <w:rPr/>
        <w:t xml:space="preserve">一、2019-2023年中国海鲜供给情况分析 </w:t>
      </w:r>
    </w:p>
    <w:p>
      <w:pPr>
        <w:spacing w:after="150"/>
      </w:pPr>
      <w:r>
        <w:rPr/>
        <w:t xml:space="preserve">二、2022年中国海鲜行业供给特点分析 </w:t>
      </w:r>
    </w:p>
    <w:p>
      <w:pPr>
        <w:spacing w:after="150"/>
      </w:pPr>
      <w:r>
        <w:rPr/>
        <w:t xml:space="preserve">三、2024-2029年中国海鲜行业供给预测分析 </w:t>
      </w:r>
    </w:p>
    <w:p>
      <w:pPr>
        <w:spacing w:after="150"/>
      </w:pPr>
      <w:r>
        <w:rPr/>
        <w:t xml:space="preserve">第四节 中国海鲜行业需求概况 </w:t>
      </w:r>
    </w:p>
    <w:p>
      <w:pPr>
        <w:spacing w:after="150"/>
      </w:pPr>
      <w:r>
        <w:rPr/>
        <w:t xml:space="preserve">一、2019-2023年中国海鲜行业需求情况分析 </w:t>
      </w:r>
    </w:p>
    <w:p>
      <w:pPr>
        <w:spacing w:after="150"/>
      </w:pPr>
      <w:r>
        <w:rPr/>
        <w:t xml:space="preserve">二、2022年中国海鲜行业市场需求特点分析 </w:t>
      </w:r>
    </w:p>
    <w:p>
      <w:pPr>
        <w:spacing w:after="150"/>
      </w:pPr>
      <w:r>
        <w:rPr/>
        <w:t xml:space="preserve">三、2024-2029年中国海鲜市场需求预测分析 </w:t>
      </w:r>
    </w:p>
    <w:p>
      <w:pPr>
        <w:spacing w:after="150"/>
      </w:pPr>
      <w:r>
        <w:rPr/>
        <w:t xml:space="preserve">第五节 海鲜产业供需平衡状况分析 </w:t>
      </w:r>
    </w:p>
    <w:p>
      <w:pPr>
        <w:spacing w:after="150"/>
      </w:pPr>
      <w:r>
        <w:rPr>
          <w:b w:val="1"/>
          <w:bCs w:val="1"/>
        </w:rPr>
        <w:t xml:space="preserve">第六章 2022年中国海鲜行业区域市场分析 </w:t>
      </w:r>
    </w:p>
    <w:p>
      <w:pPr>
        <w:spacing w:after="150"/>
      </w:pPr>
      <w:r>
        <w:rPr/>
        <w:t xml:space="preserve">第一节 区域市场分布状况 </w:t>
      </w:r>
    </w:p>
    <w:p>
      <w:pPr>
        <w:spacing w:after="150"/>
      </w:pPr>
      <w:r>
        <w:rPr/>
        <w:t xml:space="preserve">第二节 重点区域市场需求分析(需求规模、需求特征等) </w:t>
      </w:r>
    </w:p>
    <w:p>
      <w:pPr>
        <w:spacing w:after="150"/>
      </w:pPr>
      <w:r>
        <w:rPr/>
        <w:t xml:space="preserve">第三节 区域市场需求变化趋势 </w:t>
      </w:r>
    </w:p>
    <w:p>
      <w:pPr>
        <w:spacing w:after="150"/>
      </w:pPr>
      <w:r>
        <w:rPr>
          <w:b w:val="1"/>
          <w:bCs w:val="1"/>
        </w:rPr>
        <w:t xml:space="preserve">第七章 2022年中国海鲜行业产业链分析 </w:t>
      </w:r>
    </w:p>
    <w:p>
      <w:pPr>
        <w:spacing w:after="150"/>
      </w:pPr>
      <w:r>
        <w:rPr/>
        <w:t xml:space="preserve">第一节 海鲜行业产业链分析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海鲜上游行业分析 </w:t>
      </w:r>
    </w:p>
    <w:p>
      <w:pPr>
        <w:spacing w:after="150"/>
      </w:pPr>
      <w:r>
        <w:rPr/>
        <w:t xml:space="preserve">一、海鲜成本构成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四、上游行业对海鲜行业的影响 </w:t>
      </w:r>
    </w:p>
    <w:p>
      <w:pPr>
        <w:spacing w:after="150"/>
      </w:pPr>
      <w:r>
        <w:rPr/>
        <w:t xml:space="preserve">第三节 海鲜下游行业分析 </w:t>
      </w:r>
    </w:p>
    <w:p>
      <w:pPr>
        <w:spacing w:after="150"/>
      </w:pPr>
      <w:r>
        <w:rPr/>
        <w:t xml:space="preserve">一、海鲜下游行业分布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四、下游需求对海鲜行业的影响 </w:t>
      </w:r>
    </w:p>
    <w:p>
      <w:pPr>
        <w:spacing w:after="150"/>
      </w:pPr>
      <w:r>
        <w:rPr>
          <w:b w:val="1"/>
          <w:bCs w:val="1"/>
        </w:rPr>
        <w:t xml:space="preserve">第八章 2022年中国海鲜行业主导驱动因素分析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第九章 2022年中国海鲜行业偿债能力分析 </w:t>
      </w:r>
    </w:p>
    <w:p>
      <w:pPr>
        <w:spacing w:after="150"/>
      </w:pPr>
      <w:r>
        <w:rPr/>
        <w:t xml:space="preserve">第一节 海鲜行业资产负债率分析 </w:t>
      </w:r>
    </w:p>
    <w:p>
      <w:pPr>
        <w:spacing w:after="150"/>
      </w:pPr>
      <w:r>
        <w:rPr/>
        <w:t xml:space="preserve">第二节 海鲜行业速动比率分析 </w:t>
      </w:r>
    </w:p>
    <w:p>
      <w:pPr>
        <w:spacing w:after="150"/>
      </w:pPr>
      <w:r>
        <w:rPr/>
        <w:t xml:space="preserve">第三节 海鲜行业流动比率分析 </w:t>
      </w:r>
    </w:p>
    <w:p>
      <w:pPr>
        <w:spacing w:after="150"/>
      </w:pPr>
      <w:r>
        <w:rPr/>
        <w:t xml:space="preserve">第四节 2024-2029年海鲜行业偿债能力预测 </w:t>
      </w:r>
    </w:p>
    <w:p>
      <w:pPr>
        <w:spacing w:after="150"/>
      </w:pPr>
      <w:r>
        <w:rPr>
          <w:b w:val="1"/>
          <w:bCs w:val="1"/>
        </w:rPr>
        <w:t xml:space="preserve">第十章 2022年中国海鲜行业营运能力分析 </w:t>
      </w:r>
    </w:p>
    <w:p>
      <w:pPr>
        <w:spacing w:after="150"/>
      </w:pPr>
      <w:r>
        <w:rPr/>
        <w:t xml:space="preserve">第一节 海鲜行业总资产周转率分析 </w:t>
      </w:r>
    </w:p>
    <w:p>
      <w:pPr>
        <w:spacing w:after="150"/>
      </w:pPr>
      <w:r>
        <w:rPr/>
        <w:t xml:space="preserve">第二节 海鲜行业净资产周转率分析 </w:t>
      </w:r>
    </w:p>
    <w:p>
      <w:pPr>
        <w:spacing w:after="150"/>
      </w:pPr>
      <w:r>
        <w:rPr/>
        <w:t xml:space="preserve">第三节 海鲜行业应收账款周转率分析 </w:t>
      </w:r>
    </w:p>
    <w:p>
      <w:pPr>
        <w:spacing w:after="150"/>
      </w:pPr>
      <w:r>
        <w:rPr/>
        <w:t xml:space="preserve">第四节 2024-2029年海鲜行业营运能力预测 </w:t>
      </w:r>
    </w:p>
    <w:p>
      <w:pPr>
        <w:spacing w:after="150"/>
      </w:pPr>
      <w:r>
        <w:rPr>
          <w:b w:val="1"/>
          <w:bCs w:val="1"/>
        </w:rPr>
        <w:t xml:space="preserve">第十一章 2022年中国海鲜行业竞争分析 </w:t>
      </w:r>
    </w:p>
    <w:p>
      <w:pPr>
        <w:spacing w:after="150"/>
      </w:pPr>
      <w:r>
        <w:rPr/>
        <w:t xml:space="preserve">第一节 重点海鲜企业市场份额 </w:t>
      </w:r>
    </w:p>
    <w:p>
      <w:pPr>
        <w:spacing w:after="150"/>
      </w:pPr>
      <w:r>
        <w:rPr/>
        <w:t xml:space="preserve">第二节 海鲜行业市场集中度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第十二章 2022年中国海鲜行业重点企业分析 </w:t>
      </w:r>
    </w:p>
    <w:p>
      <w:pPr>
        <w:spacing w:after="150"/>
      </w:pPr>
      <w:r>
        <w:rPr/>
        <w:t xml:space="preserve">第一节 湛江国联水产开发股份有限公司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佳沃食品股份有限公司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大湖水殖股份有限公司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百洋产业投资集团股份有限公司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第五节 广东海大集团股份有限公司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第六节 福建天马科技集团股份有限公司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第七节 獐子岛集团股份有限公司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第八节 山东好当家海洋发展股份有限公司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第九节 通威股份有限公司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第十节 中水集团远洋股份有限公司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b w:val="1"/>
          <w:bCs w:val="1"/>
        </w:rPr>
        <w:t xml:space="preserve">第十三章 2024-2029年中国海鲜行业发展与投资风险分析 </w:t>
      </w:r>
    </w:p>
    <w:p>
      <w:pPr>
        <w:spacing w:after="150"/>
      </w:pPr>
      <w:r>
        <w:rPr/>
        <w:t xml:space="preserve">第一节 海鲜行业环境风险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海鲜行业政策风险 </w:t>
      </w:r>
    </w:p>
    <w:p>
      <w:pPr>
        <w:spacing w:after="150"/>
      </w:pPr>
      <w:r>
        <w:rPr/>
        <w:t xml:space="preserve">第四节 海鲜行业市场风险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第十四章 2024-2029年中国海鲜行业发展前景及投资机会分析 </w:t>
      </w:r>
    </w:p>
    <w:p>
      <w:pPr>
        <w:spacing w:after="150"/>
      </w:pPr>
      <w:r>
        <w:rPr/>
        <w:t xml:space="preserve">第一节 海鲜行业发展前景预测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海鲜行业投资机会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第十五章 研究结论及发展建议 </w:t>
      </w:r>
    </w:p>
    <w:p>
      <w:pPr>
        <w:spacing w:after="150"/>
      </w:pPr>
      <w:r>
        <w:rPr/>
        <w:t xml:space="preserve">第一节 海鲜行业研究结论及建议 </w:t>
      </w:r>
    </w:p>
    <w:p>
      <w:pPr>
        <w:spacing w:after="150"/>
      </w:pPr>
      <w:r>
        <w:rPr/>
        <w:t xml:space="preserve">第二节 中道泰和海鲜行业发展建议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图表：2019-2023年国内社会消费品零售总额及其变动情况(万亿元) </w:t>
      </w:r>
    </w:p>
    <w:p>
      <w:pPr>
        <w:spacing w:after="150"/>
      </w:pPr>
      <w:r>
        <w:rPr/>
        <w:t xml:space="preserve">图表：2019-2023年国内对外贸易总额及其增长情况(万亿元) </w:t>
      </w:r>
    </w:p>
    <w:p>
      <w:pPr>
        <w:spacing w:after="150"/>
      </w:pPr>
      <w:r>
        <w:rPr/>
        <w:t xml:space="preserve">图表：2019-2023年全国人民币贷款总额及其变动情况(万亿元) </w:t>
      </w:r>
    </w:p>
    <w:p>
      <w:pPr>
        <w:spacing w:after="150"/>
      </w:pPr>
      <w:r>
        <w:rPr/>
        <w:t xml:space="preserve">图表：中国水产品总量(万吨) </w:t>
      </w:r>
    </w:p>
    <w:p>
      <w:pPr>
        <w:spacing w:after="150"/>
      </w:pPr>
      <w:r>
        <w:rPr/>
        <w:t xml:space="preserve">图表：2024-2029海鲜行业市场规模(万吨) </w:t>
      </w:r>
    </w:p>
    <w:p>
      <w:pPr>
        <w:spacing w:after="150"/>
      </w:pPr>
      <w:r>
        <w:rPr/>
        <w:t xml:space="preserve">图表：海鲜水产行业生命周期的判断 </w:t>
      </w:r>
    </w:p>
    <w:p>
      <w:pPr>
        <w:spacing w:after="150"/>
      </w:pPr>
      <w:r>
        <w:rPr/>
        <w:t xml:space="preserve">图表：2019-2023年中国海鲜行业总体规模(亿元) </w:t>
      </w:r>
    </w:p>
    <w:p>
      <w:pPr>
        <w:spacing w:after="150"/>
      </w:pPr>
      <w:r>
        <w:rPr/>
        <w:t xml:space="preserve">图表：2019-2023年中国海鲜供给情况分析(亿元) </w:t>
      </w:r>
    </w:p>
    <w:p>
      <w:pPr>
        <w:spacing w:after="150"/>
      </w:pPr>
      <w:r>
        <w:rPr/>
        <w:t xml:space="preserve">图表：2024-2029年中国海鲜行业供给预测分析(亿元) </w:t>
      </w:r>
    </w:p>
    <w:p>
      <w:pPr>
        <w:spacing w:after="150"/>
      </w:pPr>
      <w:r>
        <w:rPr/>
        <w:t xml:space="preserve">图表：2019-2023年中国海鲜行业需求情况分析(单位：亿元) </w:t>
      </w:r>
    </w:p>
    <w:p>
      <w:pPr>
        <w:spacing w:after="150"/>
      </w:pPr>
      <w:r>
        <w:rPr/>
        <w:t xml:space="preserve">图表：2024-2029年中国海鲜市场需求预测分析(单位：亿元) </w:t>
      </w:r>
    </w:p>
    <w:p>
      <w:pPr>
        <w:spacing w:after="150"/>
      </w:pPr>
      <w:r>
        <w:rPr/>
        <w:t xml:space="preserve">图表：重点区域市场需求分析 </w:t>
      </w:r>
    </w:p>
    <w:p>
      <w:pPr>
        <w:spacing w:after="150"/>
      </w:pPr>
      <w:r>
        <w:rPr/>
        <w:t xml:space="preserve">图表：海鲜行业产业链分析 </w:t>
      </w:r>
    </w:p>
    <w:p>
      <w:pPr>
        <w:spacing w:after="150"/>
      </w:pPr>
      <w:r>
        <w:rPr/>
        <w:t xml:space="preserve">图表：2019-2023年中国海鲜行业负债率分析(%) </w:t>
      </w:r>
    </w:p>
    <w:p>
      <w:pPr>
        <w:spacing w:after="150"/>
      </w:pPr>
      <w:r>
        <w:rPr/>
        <w:t xml:space="preserve">图表：2019-2023年中国海鲜行业速度比率(%) </w:t>
      </w:r>
    </w:p>
    <w:p>
      <w:pPr>
        <w:spacing w:after="150"/>
      </w:pPr>
      <w:r>
        <w:rPr/>
        <w:t xml:space="preserve">图表：2019-2023年中国海鲜行业流动比率(次) </w:t>
      </w:r>
    </w:p>
    <w:p>
      <w:pPr>
        <w:spacing w:after="150"/>
      </w:pPr>
      <w:r>
        <w:rPr/>
        <w:t xml:space="preserve">图表：2024-2029年中国海鲜行业流动比率预测(次) </w:t>
      </w:r>
    </w:p>
    <w:p>
      <w:pPr>
        <w:spacing w:after="150"/>
      </w:pPr>
      <w:r>
        <w:rPr/>
        <w:t xml:space="preserve">图表：2019-2023年中国海鲜行业总资产周转率(次) </w:t>
      </w:r>
    </w:p>
    <w:p>
      <w:pPr>
        <w:spacing w:after="150"/>
      </w:pPr>
      <w:r>
        <w:rPr/>
        <w:t xml:space="preserve">图表：2019-2023年中国海鲜行业净资产周转率(次) </w:t>
      </w:r>
    </w:p>
    <w:p>
      <w:pPr>
        <w:spacing w:after="150"/>
      </w:pPr>
      <w:r>
        <w:rPr/>
        <w:t xml:space="preserve">图表：2019-2023年中国海鲜行业应收账款周转率(次) </w:t>
      </w:r>
    </w:p>
    <w:p>
      <w:pPr>
        <w:spacing w:after="150"/>
      </w:pPr>
      <w:r>
        <w:rPr/>
        <w:t xml:space="preserve">图表：中国重点海鲜企业市场份额分析(%) </w:t>
      </w:r>
    </w:p>
    <w:p>
      <w:pPr>
        <w:spacing w:after="150"/>
      </w:pPr>
      <w:r>
        <w:rPr/>
        <w:t xml:space="preserve">图表：中国海鲜行业集中度分析(%) </w:t>
      </w:r>
    </w:p>
    <w:p>
      <w:pPr>
        <w:spacing w:after="150"/>
      </w:pPr>
      <w:r>
        <w:rPr/>
        <w:t xml:space="preserve">图表：2019-2023年到2022年半年报营收(亿元) </w:t>
      </w:r>
    </w:p>
    <w:p>
      <w:pPr>
        <w:spacing w:after="150"/>
      </w:pPr>
      <w:r>
        <w:rPr/>
        <w:t xml:space="preserve">图表：截止到国联水产2022年半年报(亿元) </w:t>
      </w:r>
    </w:p>
    <w:p>
      <w:pPr>
        <w:spacing w:after="150"/>
      </w:pPr>
      <w:r>
        <w:rPr/>
        <w:t xml:space="preserve">图表：2022年企业偿债能力分析(%) </w:t>
      </w:r>
    </w:p>
    <w:p>
      <w:pPr>
        <w:spacing w:after="150"/>
      </w:pPr>
      <w:r>
        <w:rPr/>
        <w:t xml:space="preserve">图表：截止到佳沃食品2022年半年报营业收入(亿元) </w:t>
      </w:r>
    </w:p>
    <w:p>
      <w:pPr>
        <w:spacing w:after="150"/>
      </w:pPr>
      <w:r>
        <w:rPr/>
        <w:t xml:space="preserve">图表：佳沃企业偿债能力分析(%) </w:t>
      </w:r>
    </w:p>
    <w:p>
      <w:pPr>
        <w:spacing w:after="150"/>
      </w:pPr>
      <w:r>
        <w:rPr/>
        <w:t xml:space="preserve">图表：截止2022年半年报大湖股份营业收入(亿元) </w:t>
      </w:r>
    </w:p>
    <w:p>
      <w:pPr>
        <w:spacing w:after="150"/>
      </w:pPr>
      <w:r>
        <w:rPr/>
        <w:t xml:space="preserve">图表：大湖股份企业偿债能力分析(%) </w:t>
      </w:r>
    </w:p>
    <w:p>
      <w:pPr>
        <w:spacing w:after="150"/>
      </w:pPr>
      <w:r>
        <w:rPr/>
        <w:t xml:space="preserve">图表：百洋企业偿债能力分析(%) </w:t>
      </w:r>
    </w:p>
    <w:p>
      <w:pPr>
        <w:spacing w:after="150"/>
      </w:pPr>
      <w:r>
        <w:rPr/>
        <w:t xml:space="preserve">图表：海大集团资产负债表分析(%) </w:t>
      </w:r>
    </w:p>
    <w:p>
      <w:pPr>
        <w:spacing w:after="150"/>
      </w:pPr>
      <w:r>
        <w:rPr/>
        <w:t xml:space="preserve">图表：天马科技偿债能力分析(%) </w:t>
      </w:r>
    </w:p>
    <w:p>
      <w:pPr>
        <w:spacing w:after="150"/>
      </w:pPr>
      <w:r>
        <w:rPr/>
        <w:t xml:space="preserve">图表：獐子岛偿债能力分析(%) </w:t>
      </w:r>
    </w:p>
    <w:p>
      <w:pPr>
        <w:spacing w:after="150"/>
      </w:pPr>
      <w:r>
        <w:rPr/>
        <w:t xml:space="preserve">图表：好当家企业偿债能力(%) </w:t>
      </w:r>
    </w:p>
    <w:p>
      <w:pPr>
        <w:spacing w:after="150"/>
      </w:pPr>
      <w:r>
        <w:rPr/>
        <w:t xml:space="preserve">图表：通威股份偿债能力分析(%) </w:t>
      </w:r>
    </w:p>
    <w:p>
      <w:pPr>
        <w:spacing w:after="150"/>
      </w:pPr>
      <w:r>
        <w:rPr/>
        <w:t xml:space="preserve">图表：中水集团主要经济指标分析(亿元/%) </w:t>
      </w:r>
    </w:p>
    <w:p>
      <w:pPr>
        <w:spacing w:after="150"/>
      </w:pPr>
      <w:r>
        <w:rPr/>
        <w:t xml:space="preserve">图表：中水渔业企业偿债能力分析(%)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海鲜行业市场发展分析及发展前景与投资机会研究报告(2024-2029版)</dc:title>
  <dc:description>海鲜行业市场发展分析及发展前景与投资机会研究报告(2024-2029版)</dc:description>
  <dc:subject>海鲜行业市场发展分析及发展前景与投资机会研究报告(2024-2029版)</dc:subject>
  <cp:keywords>研究报告</cp:keywords>
  <cp:category>研究报告</cp:category>
  <cp:lastModifiedBy>北京中道泰和信息咨询有限公司</cp:lastModifiedBy>
  <dcterms:created xsi:type="dcterms:W3CDTF">2024-01-26T08:50:08+08:00</dcterms:created>
  <dcterms:modified xsi:type="dcterms:W3CDTF">2024-01-26T08:50:08+08:00</dcterms:modified>
</cp:coreProperties>
</file>

<file path=docProps/custom.xml><?xml version="1.0" encoding="utf-8"?>
<Properties xmlns="http://schemas.openxmlformats.org/officeDocument/2006/custom-properties" xmlns:vt="http://schemas.openxmlformats.org/officeDocument/2006/docPropsVTypes"/>
</file>