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中国食品饮料行业市场发展分析及区域市场与投资发展研究报告(2024-2029版)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2022年，在疫情多发、并发等短期多重扰动因素的影响下，整体社会消费受到一定影响，全年社会消费品零售总额439733亿元，比2021年同比下降0.2%，增速较2020年、2021年两年平均增速放缓4.1个百分点。2022年社会消费品零售总额439733亿元，比2021年下降0.2%。全年限额以上单位商品零售额中，粮油、食品类零售额比2021年增长8.7%，饮料类增长5.3%。在收入预期转弱的环境下，居民防御性储蓄意愿增强，消费支出有所下降。2022年，我国全国居民人均消费支出24538元，名义增长1.8%;扣除价格因素，实际下降0.2%。</w:t>
      </w:r>
    </w:p>
    <w:p>
      <w:pPr>
        <w:spacing w:after="150"/>
      </w:pPr>
      <w:r>
        <w:rPr/>
        <w:t xml:space="preserve">2023年以来，疫情防控平稳转段，消费市场有序恢复，商品零售和餐饮等服务消费明显回升。1-2月，社会消费品零售总额77067亿元，同比增长3.5%，扭转了连续下降的趋势，在上年同期较高基数基础上持续恢复。在2023年国内生产总值增长5%左右、居民消费价格上涨3%左右、居民收入增长与经济增长基本同步、城镇新增就业达到1200万人左右的基础上，居民消费能力、消费信心、消费意愿都将得到有效提升，我国消费品市场有望加快恢复，预计2023年社会消费品零售总额实现6%左右增长。</w:t>
      </w:r>
    </w:p>
    <w:p>
      <w:pPr>
        <w:spacing w:after="150"/>
      </w:pPr>
      <w:r>
        <w:rPr/>
        <w:t xml:space="preserve">2022年，面对复杂严峻的国际环境和多重超预期因素冲击，我国食品工业坚持高效统筹疫情防控和积极推进高质量发展，稳步前行，表现出强劲的发展韧性。全年食品工业(含农副食品加工业、食品制造业、酒饮料和精制茶制造业)以占全国工业5.1%的资产，创造了7.1%的营业收入，完成了8.1%的利润总额。2022年，全国规模以上食品工业企业实现营业收入9.8万亿元，同比增长5.6%，比全部工业低0.3个百分点;发生营业成本8.3万亿元，增长5.9%;实现利润总额6815.4亿元，同比增长9.6%，高出全部工业13.6个百分点。</w:t>
      </w:r>
    </w:p>
    <w:p>
      <w:pPr>
        <w:spacing w:after="150"/>
      </w:pPr>
      <w:r>
        <w:rPr/>
        <w:t xml:space="preserve">疫情发生三年来，食品工业门类普遍受到疫情影响持续减产，饮料行业率先摆脱影响，2021年达到两位数增长。2022年在疫情反复下，没有再出现明显下滑，三年复合增长率0.7%，市场规模得以保持。随着国民经济的不断发展，人民收入水平不断提高，对饮料的消费需求不断上升，我国饮料工业进入快速发展的时期。2022年全国规模以上饮料制造企业产量达18,140.8万吨。饮料工业已成为我国国民经济的重要产业，同时也激发了我国饮料包装市场的蓬勃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中国食品工业协会、中国饮料工业协会、中华全国商业信息中心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食品饮料行业的市场走向和发展趋势。</w:t>
      </w:r>
    </w:p>
    <w:p>
      <w:pPr>
        <w:spacing w:after="150"/>
      </w:pPr>
      <w:r>
        <w:rPr/>
        <w:t xml:space="preserve">本报告专业!权威!报告根据食品饮料行业的发展轨迹及多年的实践经验，对中国食品饮料行业的内外部环境、行业发展现状、产业链发展状况、市场供需、竞争格局、标杆企业、发展趋势、机会风险、发展策略与投资建议等进行了分析，并重点分析了我国食品饮料行业将面临的机遇与挑战，对食品饮料行业未来的发展趋势及前景作出审慎分析与预测。是食品饮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2022年全球食品饮料行业发展基本情况</w:t>
      </w:r>
    </w:p>
    <w:p>
      <w:pPr>
        <w:spacing w:after="150"/>
      </w:pPr>
      <w:r>
        <w:rPr/>
        <w:t xml:space="preserve">第一节 2022年全球食品饮料市场现状与发展情况分析</w:t>
      </w:r>
    </w:p>
    <w:p>
      <w:pPr>
        <w:spacing w:after="150"/>
      </w:pPr>
      <w:r>
        <w:rPr/>
        <w:t xml:space="preserve">一、全球食品饮料市场现状及特点研究</w:t>
      </w:r>
    </w:p>
    <w:p>
      <w:pPr>
        <w:spacing w:after="150"/>
      </w:pPr>
      <w:r>
        <w:rPr/>
        <w:t xml:space="preserve">二、全球食品饮料行业发展及需求调研</w:t>
      </w:r>
    </w:p>
    <w:p>
      <w:pPr>
        <w:spacing w:after="150"/>
      </w:pPr>
      <w:r>
        <w:rPr/>
        <w:t xml:space="preserve">第二节 2022年全球食品饮料市场深度研究</w:t>
      </w:r>
    </w:p>
    <w:p>
      <w:pPr>
        <w:spacing w:after="150"/>
      </w:pPr>
      <w:r>
        <w:rPr/>
        <w:t xml:space="preserve">一、2022年全球食品饮料需求分析</w:t>
      </w:r>
    </w:p>
    <w:p>
      <w:pPr>
        <w:spacing w:after="150"/>
      </w:pPr>
      <w:r>
        <w:rPr/>
        <w:t xml:space="preserve">二、2022年全球食品饮料产销分析</w:t>
      </w:r>
    </w:p>
    <w:p>
      <w:pPr>
        <w:spacing w:after="150"/>
      </w:pPr>
      <w:r>
        <w:rPr/>
        <w:t xml:space="preserve">三、2022年国际食品饮料市场发展状况分析</w:t>
      </w:r>
    </w:p>
    <w:p>
      <w:pPr>
        <w:spacing w:after="150"/>
      </w:pPr>
      <w:r>
        <w:rPr>
          <w:b w:val="1"/>
          <w:bCs w:val="1"/>
        </w:rPr>
        <w:t xml:space="preserve">第二章 中国食品饮料行业总体分析及经济评价</w:t>
      </w:r>
    </w:p>
    <w:p>
      <w:pPr>
        <w:spacing w:after="150"/>
      </w:pPr>
      <w:r>
        <w:rPr/>
        <w:t xml:space="preserve">第一节 中国食品饮料行业发展基本概述分析</w:t>
      </w:r>
    </w:p>
    <w:p>
      <w:pPr>
        <w:spacing w:after="150"/>
      </w:pPr>
      <w:r>
        <w:rPr/>
        <w:t xml:space="preserve">第二节 中国食品饮料行业发展历程与阶段</w:t>
      </w:r>
    </w:p>
    <w:p>
      <w:pPr>
        <w:spacing w:after="150"/>
      </w:pPr>
      <w:r>
        <w:rPr/>
        <w:t xml:space="preserve">一、中国食品行业发展历程与阶段</w:t>
      </w:r>
    </w:p>
    <w:p>
      <w:pPr>
        <w:spacing w:after="150"/>
      </w:pPr>
      <w:r>
        <w:rPr/>
        <w:t xml:space="preserve">二、中国饮料行业发展历程与阶段</w:t>
      </w:r>
    </w:p>
    <w:p>
      <w:pPr>
        <w:spacing w:after="150"/>
      </w:pPr>
      <w:r>
        <w:rPr/>
        <w:t xml:space="preserve">第三节 中国食品饮料行业形势分析与预测</w:t>
      </w:r>
    </w:p>
    <w:p>
      <w:pPr>
        <w:spacing w:after="150"/>
      </w:pPr>
      <w:r>
        <w:rPr/>
        <w:t xml:space="preserve">一、中国食品饮料行业形势分析</w:t>
      </w:r>
    </w:p>
    <w:p>
      <w:pPr>
        <w:spacing w:after="150"/>
      </w:pPr>
      <w:r>
        <w:rPr/>
        <w:t xml:space="preserve">二、中国饮料业未来发展趋势预测</w:t>
      </w:r>
    </w:p>
    <w:p>
      <w:pPr>
        <w:spacing w:after="150"/>
      </w:pPr>
      <w:r>
        <w:rPr/>
        <w:t xml:space="preserve">1、功能型向营养型转变</w:t>
      </w:r>
    </w:p>
    <w:p>
      <w:pPr>
        <w:spacing w:after="150"/>
      </w:pPr>
      <w:r>
        <w:rPr/>
        <w:t xml:space="preserve">2、儿童向中老年转变</w:t>
      </w:r>
    </w:p>
    <w:p>
      <w:pPr>
        <w:spacing w:after="150"/>
      </w:pPr>
      <w:r>
        <w:rPr/>
        <w:t xml:space="preserve">3、解渴、避暑向健康、美容转变</w:t>
      </w:r>
    </w:p>
    <w:p>
      <w:pPr>
        <w:spacing w:after="150"/>
      </w:pPr>
      <w:r>
        <w:rPr/>
        <w:t xml:space="preserve">4、单一型向复合型转变</w:t>
      </w:r>
    </w:p>
    <w:p>
      <w:pPr>
        <w:spacing w:after="150"/>
      </w:pPr>
      <w:r>
        <w:rPr/>
        <w:t xml:space="preserve">5、个人消费向家庭消费转变</w:t>
      </w:r>
    </w:p>
    <w:p>
      <w:pPr>
        <w:spacing w:after="150"/>
      </w:pPr>
      <w:r>
        <w:rPr/>
        <w:t xml:space="preserve">6、果味型向果蔬型转变</w:t>
      </w:r>
    </w:p>
    <w:p>
      <w:pPr>
        <w:spacing w:after="150"/>
      </w:pPr>
      <w:r>
        <w:rPr>
          <w:b w:val="1"/>
          <w:bCs w:val="1"/>
        </w:rPr>
        <w:t xml:space="preserve">第三章 "十四五"期间食品饮料行业经济形势与发展分析</w:t>
      </w:r>
    </w:p>
    <w:p>
      <w:pPr>
        <w:spacing w:after="150"/>
      </w:pPr>
      <w:r>
        <w:rPr/>
        <w:t xml:space="preserve">第一节 2019-2023年全球宏观形势分析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"十四五"期间对全球经济的影响</w:t>
      </w:r>
    </w:p>
    <w:p>
      <w:pPr>
        <w:spacing w:after="150"/>
      </w:pPr>
      <w:r>
        <w:rPr/>
        <w:t xml:space="preserve">一、中国"十四五"食品工业国际国内发展形势</w:t>
      </w:r>
    </w:p>
    <w:p>
      <w:pPr>
        <w:spacing w:after="150"/>
      </w:pPr>
      <w:r>
        <w:rPr/>
        <w:t xml:space="preserve">1、国际食品工业发展趋势</w:t>
      </w:r>
    </w:p>
    <w:p>
      <w:pPr>
        <w:spacing w:after="150"/>
      </w:pPr>
      <w:r>
        <w:rPr/>
        <w:t xml:space="preserve">2、国内食品工业面临形势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"十四五"期间对中国经济的影响</w:t>
      </w:r>
    </w:p>
    <w:p>
      <w:pPr>
        <w:spacing w:after="150"/>
      </w:pPr>
      <w:r>
        <w:rPr/>
        <w:t xml:space="preserve">一、"十四五"期间对中国实体经济的影响</w:t>
      </w:r>
    </w:p>
    <w:p>
      <w:pPr>
        <w:spacing w:after="150"/>
      </w:pPr>
      <w:r>
        <w:rPr/>
        <w:t xml:space="preserve">二、"十四五"期间影响下的主要行业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未来3-5年中国行业经济指标分析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2022年食品饮料产业关联产业发展分析</w:t>
      </w:r>
    </w:p>
    <w:p>
      <w:pPr>
        <w:spacing w:after="150"/>
      </w:pPr>
      <w:r>
        <w:rPr/>
        <w:t xml:space="preserve">第一节 行业发展及细分市场分析</w:t>
      </w:r>
    </w:p>
    <w:p>
      <w:pPr>
        <w:spacing w:after="150"/>
      </w:pPr>
      <w:r>
        <w:rPr/>
        <w:t xml:space="preserve">一、行业发展历史阶段研究</w:t>
      </w:r>
    </w:p>
    <w:p>
      <w:pPr>
        <w:spacing w:after="150"/>
      </w:pPr>
      <w:r>
        <w:rPr/>
        <w:t xml:space="preserve">二、产品细分市场的发展回顾</w:t>
      </w:r>
    </w:p>
    <w:p>
      <w:pPr>
        <w:spacing w:after="150"/>
      </w:pPr>
      <w:r>
        <w:rPr/>
        <w:t xml:space="preserve">三、品牌结构及集中度发展过程</w:t>
      </w:r>
    </w:p>
    <w:p>
      <w:pPr>
        <w:spacing w:after="150"/>
      </w:pPr>
      <w:r>
        <w:rPr/>
        <w:t xml:space="preserve">四、市场培育与发展过程</w:t>
      </w:r>
    </w:p>
    <w:p>
      <w:pPr>
        <w:spacing w:after="150"/>
      </w:pPr>
      <w:r>
        <w:rPr/>
        <w:t xml:space="preserve">五、食品饮料行业与国际的互动</w:t>
      </w:r>
    </w:p>
    <w:p>
      <w:pPr>
        <w:spacing w:after="150"/>
      </w:pPr>
      <w:r>
        <w:rPr/>
        <w:t xml:space="preserve">第二节 行业进入壁垒和驱动因素</w:t>
      </w:r>
    </w:p>
    <w:p>
      <w:pPr>
        <w:spacing w:after="150"/>
      </w:pPr>
      <w:r>
        <w:rPr/>
        <w:t xml:space="preserve">一、行业与国外资本的联系</w:t>
      </w:r>
    </w:p>
    <w:p>
      <w:pPr>
        <w:spacing w:after="150"/>
      </w:pPr>
      <w:r>
        <w:rPr/>
        <w:t xml:space="preserve">二、产品细分市场的市场分析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四、行业新动态及其对食品饮料行业的影响</w:t>
      </w:r>
    </w:p>
    <w:p>
      <w:pPr>
        <w:spacing w:after="150"/>
      </w:pPr>
      <w:r>
        <w:rPr>
          <w:b w:val="1"/>
          <w:bCs w:val="1"/>
        </w:rPr>
        <w:t xml:space="preserve">第五章 2019-2023年中国食品饮料行业发展及需求调研</w:t>
      </w:r>
    </w:p>
    <w:p>
      <w:pPr>
        <w:spacing w:after="150"/>
      </w:pPr>
      <w:r>
        <w:rPr/>
        <w:t xml:space="preserve">第一节 2019-2023年中国食品饮料行业发展基本情况</w:t>
      </w:r>
    </w:p>
    <w:p>
      <w:pPr>
        <w:spacing w:after="150"/>
      </w:pPr>
      <w:r>
        <w:rPr/>
        <w:t xml:space="preserve">第二节 2019-2023年中国食品饮料生产成本及运输分析</w:t>
      </w:r>
    </w:p>
    <w:p>
      <w:pPr>
        <w:spacing w:after="150"/>
      </w:pPr>
      <w:r>
        <w:rPr/>
        <w:t xml:space="preserve">一、生产成本分析</w:t>
      </w:r>
    </w:p>
    <w:p>
      <w:pPr>
        <w:spacing w:after="150"/>
      </w:pPr>
      <w:r>
        <w:rPr/>
        <w:t xml:space="preserve">二、运输分析</w:t>
      </w:r>
    </w:p>
    <w:p>
      <w:pPr>
        <w:spacing w:after="150"/>
      </w:pPr>
      <w:r>
        <w:rPr/>
        <w:t xml:space="preserve">第三节 2019-2023年中国食品饮料行业市场供给与需求分析</w:t>
      </w:r>
    </w:p>
    <w:p>
      <w:pPr>
        <w:spacing w:after="150"/>
      </w:pPr>
      <w:r>
        <w:rPr/>
        <w:t xml:space="preserve">一、供给</w:t>
      </w:r>
    </w:p>
    <w:p>
      <w:pPr>
        <w:spacing w:after="150"/>
      </w:pPr>
      <w:r>
        <w:rPr/>
        <w:t xml:space="preserve">二、需求</w:t>
      </w:r>
    </w:p>
    <w:p>
      <w:pPr>
        <w:spacing w:after="150"/>
      </w:pPr>
      <w:r>
        <w:rPr>
          <w:b w:val="1"/>
          <w:bCs w:val="1"/>
        </w:rPr>
        <w:t xml:space="preserve">第六章 2019-2023年中国食品饮料财务指标总体分析</w:t>
      </w:r>
    </w:p>
    <w:p>
      <w:pPr>
        <w:spacing w:after="150"/>
      </w:pPr>
      <w:r>
        <w:rPr/>
        <w:t xml:space="preserve">第一节 2022年食品饮料行业产品销售收入与成本核算</w:t>
      </w:r>
    </w:p>
    <w:p>
      <w:pPr>
        <w:spacing w:after="150"/>
      </w:pPr>
      <w:r>
        <w:rPr/>
        <w:t xml:space="preserve">第二节 2022年食品饮料行业偿债与周转能力分析指标</w:t>
      </w:r>
    </w:p>
    <w:p>
      <w:pPr>
        <w:spacing w:after="150"/>
      </w:pPr>
      <w:r>
        <w:rPr/>
        <w:t xml:space="preserve">第三节 2022年食品饮料行业盈利能力综合分析与评价</w:t>
      </w:r>
    </w:p>
    <w:p>
      <w:pPr>
        <w:spacing w:after="150"/>
      </w:pPr>
      <w:r>
        <w:rPr/>
        <w:t xml:space="preserve">第四节 2022年食品饮料行业企业发展与营运能力研究</w:t>
      </w:r>
    </w:p>
    <w:p>
      <w:pPr>
        <w:spacing w:after="150"/>
      </w:pPr>
      <w:r>
        <w:rPr/>
        <w:t xml:space="preserve">一、企业发展调查</w:t>
      </w:r>
    </w:p>
    <w:p>
      <w:pPr>
        <w:spacing w:after="150"/>
      </w:pPr>
      <w:r>
        <w:rPr/>
        <w:t xml:space="preserve">二、食品饮料企业发展对策</w:t>
      </w:r>
    </w:p>
    <w:p>
      <w:pPr>
        <w:spacing w:after="150"/>
      </w:pPr>
      <w:r>
        <w:rPr>
          <w:b w:val="1"/>
          <w:bCs w:val="1"/>
        </w:rPr>
        <w:t xml:space="preserve">第七章 2024-2029年中国食品饮料政策和体制风险研究</w:t>
      </w:r>
    </w:p>
    <w:p>
      <w:pPr>
        <w:spacing w:after="150"/>
      </w:pPr>
      <w:r>
        <w:rPr/>
        <w:t xml:space="preserve">第一节 国际食品饮料行业政策与法规分析</w:t>
      </w:r>
    </w:p>
    <w:p>
      <w:pPr>
        <w:spacing w:after="150"/>
      </w:pPr>
      <w:r>
        <w:rPr/>
        <w:t xml:space="preserve">第二节 中国食品饮料行业政策研究与法规分析</w:t>
      </w:r>
    </w:p>
    <w:p>
      <w:pPr>
        <w:spacing w:after="150"/>
      </w:pPr>
      <w:r>
        <w:rPr/>
        <w:t xml:space="preserve">一、《食品企业haccp实施指南》</w:t>
      </w:r>
    </w:p>
    <w:p>
      <w:pPr>
        <w:spacing w:after="150"/>
      </w:pPr>
      <w:r>
        <w:rPr/>
        <w:t xml:space="preserve">二、《食品流通许可证管理办法》</w:t>
      </w:r>
    </w:p>
    <w:p>
      <w:pPr>
        <w:spacing w:after="150"/>
      </w:pPr>
      <w:r>
        <w:rPr/>
        <w:t xml:space="preserve">三、《食品添加剂卫生管理办法》</w:t>
      </w:r>
    </w:p>
    <w:p>
      <w:pPr>
        <w:spacing w:after="150"/>
      </w:pPr>
      <w:r>
        <w:rPr/>
        <w:t xml:space="preserve">第三节 中国食品饮料行业政策解析与判断</w:t>
      </w:r>
    </w:p>
    <w:p>
      <w:pPr>
        <w:spacing w:after="150"/>
      </w:pPr>
      <w:r>
        <w:rPr>
          <w:b w:val="1"/>
          <w:bCs w:val="1"/>
        </w:rPr>
        <w:t xml:space="preserve">第八章 2019-2023年中国食品饮料海关统计数据分析</w:t>
      </w:r>
    </w:p>
    <w:p>
      <w:pPr>
        <w:spacing w:after="150"/>
      </w:pPr>
      <w:r>
        <w:rPr/>
        <w:t xml:space="preserve">第一节 食品饮料最近三年出口形势研究</w:t>
      </w:r>
    </w:p>
    <w:p>
      <w:pPr>
        <w:spacing w:after="150"/>
      </w:pPr>
      <w:r>
        <w:rPr/>
        <w:t xml:space="preserve">一、食品饮料出口总量统计分析</w:t>
      </w:r>
    </w:p>
    <w:p>
      <w:pPr>
        <w:spacing w:after="150"/>
      </w:pPr>
      <w:r>
        <w:rPr/>
        <w:t xml:space="preserve">二、食品饮料出口趋势分析</w:t>
      </w:r>
    </w:p>
    <w:p>
      <w:pPr>
        <w:spacing w:after="150"/>
      </w:pPr>
      <w:r>
        <w:rPr/>
        <w:t xml:space="preserve">第二节 2019-2023年食品饮料国际贸易情况</w:t>
      </w:r>
    </w:p>
    <w:p>
      <w:pPr>
        <w:spacing w:after="150"/>
      </w:pPr>
      <w:r>
        <w:rPr>
          <w:b w:val="1"/>
          <w:bCs w:val="1"/>
        </w:rPr>
        <w:t xml:space="preserve">第九章 2019-2023年中国食品饮料产业区域市场情况深度研究</w:t>
      </w:r>
    </w:p>
    <w:p>
      <w:pPr>
        <w:spacing w:after="150"/>
      </w:pPr>
      <w:r>
        <w:rPr/>
        <w:t xml:space="preserve">第一节 2019-2023年华东区域市场食品饮料产业发展分析</w:t>
      </w:r>
    </w:p>
    <w:p>
      <w:pPr>
        <w:spacing w:after="150"/>
      </w:pPr>
      <w:r>
        <w:rPr/>
        <w:t xml:space="preserve">一、上海</w:t>
      </w:r>
    </w:p>
    <w:p>
      <w:pPr>
        <w:spacing w:after="150"/>
      </w:pPr>
      <w:r>
        <w:rPr/>
        <w:t xml:space="preserve">二、江苏</w:t>
      </w:r>
    </w:p>
    <w:p>
      <w:pPr>
        <w:spacing w:after="150"/>
      </w:pPr>
      <w:r>
        <w:rPr/>
        <w:t xml:space="preserve">三、浙江</w:t>
      </w:r>
    </w:p>
    <w:p>
      <w:pPr>
        <w:spacing w:after="150"/>
      </w:pPr>
      <w:r>
        <w:rPr/>
        <w:t xml:space="preserve">四、安徽</w:t>
      </w:r>
    </w:p>
    <w:p>
      <w:pPr>
        <w:spacing w:after="150"/>
      </w:pPr>
      <w:r>
        <w:rPr/>
        <w:t xml:space="preserve">五、山东</w:t>
      </w:r>
    </w:p>
    <w:p>
      <w:pPr>
        <w:spacing w:after="150"/>
      </w:pPr>
      <w:r>
        <w:rPr/>
        <w:t xml:space="preserve">六、福建</w:t>
      </w:r>
    </w:p>
    <w:p>
      <w:pPr>
        <w:spacing w:after="150"/>
      </w:pPr>
      <w:r>
        <w:rPr/>
        <w:t xml:space="preserve">第二节 2019-2023年华南区域市场食品饮料产业发展分析</w:t>
      </w:r>
    </w:p>
    <w:p>
      <w:pPr>
        <w:spacing w:after="150"/>
      </w:pPr>
      <w:r>
        <w:rPr/>
        <w:t xml:space="preserve">一、海南</w:t>
      </w:r>
    </w:p>
    <w:p>
      <w:pPr>
        <w:spacing w:after="150"/>
      </w:pPr>
      <w:r>
        <w:rPr/>
        <w:t xml:space="preserve">二、广西</w:t>
      </w:r>
    </w:p>
    <w:p>
      <w:pPr>
        <w:spacing w:after="150"/>
      </w:pPr>
      <w:r>
        <w:rPr/>
        <w:t xml:space="preserve">三、广东</w:t>
      </w:r>
    </w:p>
    <w:p>
      <w:pPr>
        <w:spacing w:after="150"/>
      </w:pPr>
      <w:r>
        <w:rPr/>
        <w:t xml:space="preserve">第三节 2019-2023年华中区域市场食品饮料产业发展分析</w:t>
      </w:r>
    </w:p>
    <w:p>
      <w:pPr>
        <w:spacing w:after="150"/>
      </w:pPr>
      <w:r>
        <w:rPr/>
        <w:t xml:space="preserve">一、湖南</w:t>
      </w:r>
    </w:p>
    <w:p>
      <w:pPr>
        <w:spacing w:after="150"/>
      </w:pPr>
      <w:r>
        <w:rPr/>
        <w:t xml:space="preserve">二、湖北</w:t>
      </w:r>
    </w:p>
    <w:p>
      <w:pPr>
        <w:spacing w:after="150"/>
      </w:pPr>
      <w:r>
        <w:rPr/>
        <w:t xml:space="preserve">三、河南</w:t>
      </w:r>
    </w:p>
    <w:p>
      <w:pPr>
        <w:spacing w:after="150"/>
      </w:pPr>
      <w:r>
        <w:rPr/>
        <w:t xml:space="preserve">第四节 2019-2023年华北区域市场食品饮料产业发展分析</w:t>
      </w:r>
    </w:p>
    <w:p>
      <w:pPr>
        <w:spacing w:after="150"/>
      </w:pPr>
      <w:r>
        <w:rPr/>
        <w:t xml:space="preserve">一、北京</w:t>
      </w:r>
    </w:p>
    <w:p>
      <w:pPr>
        <w:spacing w:after="150"/>
      </w:pPr>
      <w:r>
        <w:rPr/>
        <w:t xml:space="preserve">二、山西</w:t>
      </w:r>
    </w:p>
    <w:p>
      <w:pPr>
        <w:spacing w:after="150"/>
      </w:pPr>
      <w:r>
        <w:rPr/>
        <w:t xml:space="preserve">三、天津</w:t>
      </w:r>
    </w:p>
    <w:p>
      <w:pPr>
        <w:spacing w:after="150"/>
      </w:pPr>
      <w:r>
        <w:rPr/>
        <w:t xml:space="preserve">四、内蒙古</w:t>
      </w:r>
    </w:p>
    <w:p>
      <w:pPr>
        <w:spacing w:after="150"/>
      </w:pPr>
      <w:r>
        <w:rPr/>
        <w:t xml:space="preserve">第五节 2019-2023年西北区域市场食品饮料产业发展分析</w:t>
      </w:r>
    </w:p>
    <w:p>
      <w:pPr>
        <w:spacing w:after="150"/>
      </w:pPr>
      <w:r>
        <w:rPr/>
        <w:t xml:space="preserve">一、陕西</w:t>
      </w:r>
    </w:p>
    <w:p>
      <w:pPr>
        <w:spacing w:after="150"/>
      </w:pPr>
      <w:r>
        <w:rPr/>
        <w:t xml:space="preserve">二、甘肃</w:t>
      </w:r>
    </w:p>
    <w:p>
      <w:pPr>
        <w:spacing w:after="150"/>
      </w:pPr>
      <w:r>
        <w:rPr/>
        <w:t xml:space="preserve">三、新疆</w:t>
      </w:r>
    </w:p>
    <w:p>
      <w:pPr>
        <w:spacing w:after="150"/>
      </w:pPr>
      <w:r>
        <w:rPr/>
        <w:t xml:space="preserve">第六节 2019-2023年西南区域市场食品饮料产业发展分析</w:t>
      </w:r>
    </w:p>
    <w:p>
      <w:pPr>
        <w:spacing w:after="150"/>
      </w:pPr>
      <w:r>
        <w:rPr/>
        <w:t xml:space="preserve">一、贵州</w:t>
      </w:r>
    </w:p>
    <w:p>
      <w:pPr>
        <w:spacing w:after="150"/>
      </w:pPr>
      <w:r>
        <w:rPr/>
        <w:t xml:space="preserve">二、四川</w:t>
      </w:r>
    </w:p>
    <w:p>
      <w:pPr>
        <w:spacing w:after="150"/>
      </w:pPr>
      <w:r>
        <w:rPr/>
        <w:t xml:space="preserve">三、云南</w:t>
      </w:r>
    </w:p>
    <w:p>
      <w:pPr>
        <w:spacing w:after="150"/>
      </w:pPr>
      <w:r>
        <w:rPr/>
        <w:t xml:space="preserve">四、重庆</w:t>
      </w:r>
    </w:p>
    <w:p>
      <w:pPr>
        <w:spacing w:after="150"/>
      </w:pPr>
      <w:r>
        <w:rPr/>
        <w:t xml:space="preserve">第七节 2019-2023年东北区域市场食品饮料产业发展分析</w:t>
      </w:r>
    </w:p>
    <w:p>
      <w:pPr>
        <w:spacing w:after="150"/>
      </w:pPr>
      <w:r>
        <w:rPr/>
        <w:t xml:space="preserve">一、黑龙江</w:t>
      </w:r>
    </w:p>
    <w:p>
      <w:pPr>
        <w:spacing w:after="150"/>
      </w:pPr>
      <w:r>
        <w:rPr/>
        <w:t xml:space="preserve">二、吉林</w:t>
      </w:r>
    </w:p>
    <w:p>
      <w:pPr>
        <w:spacing w:after="150"/>
      </w:pPr>
      <w:r>
        <w:rPr/>
        <w:t xml:space="preserve">三、辽宁</w:t>
      </w:r>
    </w:p>
    <w:p>
      <w:pPr>
        <w:spacing w:after="150"/>
      </w:pPr>
      <w:r>
        <w:rPr>
          <w:b w:val="1"/>
          <w:bCs w:val="1"/>
        </w:rPr>
        <w:t xml:space="preserve">第十章 2024-2029年中国食品饮料行业市场竞争格局研究</w:t>
      </w:r>
    </w:p>
    <w:p>
      <w:pPr>
        <w:spacing w:after="150"/>
      </w:pPr>
      <w:r>
        <w:rPr/>
        <w:t xml:space="preserve">第一节 食品饮料行业主要竞争结构分析</w:t>
      </w:r>
    </w:p>
    <w:p>
      <w:pPr>
        <w:spacing w:after="150"/>
      </w:pPr>
      <w:r>
        <w:rPr/>
        <w:t xml:space="preserve">一、行业内企业竞争</w:t>
      </w:r>
    </w:p>
    <w:p>
      <w:pPr>
        <w:spacing w:after="150"/>
      </w:pPr>
      <w:r>
        <w:rPr/>
        <w:t xml:space="preserve">二、潜在进入者</w:t>
      </w:r>
    </w:p>
    <w:p>
      <w:pPr>
        <w:spacing w:after="150"/>
      </w:pPr>
      <w:r>
        <w:rPr/>
        <w:t xml:space="preserve">三、替代产品威胁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五、需求客户议价能力</w:t>
      </w:r>
    </w:p>
    <w:p>
      <w:pPr>
        <w:spacing w:after="150"/>
      </w:pPr>
      <w:r>
        <w:rPr/>
        <w:t xml:space="preserve">第二节 食品饮料企业国际竞争实力对比</w:t>
      </w:r>
    </w:p>
    <w:p>
      <w:pPr>
        <w:spacing w:after="150"/>
      </w:pPr>
      <w:r>
        <w:rPr/>
        <w:t xml:space="preserve">一、原材料价格走势分析</w:t>
      </w:r>
    </w:p>
    <w:p>
      <w:pPr>
        <w:spacing w:after="150"/>
      </w:pPr>
      <w:r>
        <w:rPr/>
        <w:t xml:space="preserve">二、企业结构与战略</w:t>
      </w:r>
    </w:p>
    <w:p>
      <w:pPr>
        <w:spacing w:after="150"/>
      </w:pPr>
      <w:r>
        <w:rPr/>
        <w:t xml:space="preserve">第三节 食品饮料行业竞争格局研究</w:t>
      </w:r>
    </w:p>
    <w:p>
      <w:pPr>
        <w:spacing w:after="150"/>
      </w:pPr>
      <w:r>
        <w:rPr/>
        <w:t xml:space="preserve">一、食品饮料行业集中度分析</w:t>
      </w:r>
    </w:p>
    <w:p>
      <w:pPr>
        <w:spacing w:after="150"/>
      </w:pPr>
      <w:r>
        <w:rPr/>
        <w:t xml:space="preserve">二、食品饮料企业竞争力研究</w:t>
      </w:r>
    </w:p>
    <w:p>
      <w:pPr>
        <w:spacing w:after="150"/>
      </w:pPr>
      <w:r>
        <w:rPr/>
        <w:t xml:space="preserve">第四节 食品饮料行业竞争对策研究</w:t>
      </w:r>
    </w:p>
    <w:p>
      <w:pPr>
        <w:spacing w:after="150"/>
      </w:pPr>
      <w:r>
        <w:rPr/>
        <w:t xml:space="preserve">一、"十四五"期间对行业竞争格局的影响</w:t>
      </w:r>
    </w:p>
    <w:p>
      <w:pPr>
        <w:spacing w:after="150"/>
      </w:pPr>
      <w:r>
        <w:rPr/>
        <w:t xml:space="preserve">二、2024-2029年食品饮料行业竞争对策研究</w:t>
      </w:r>
    </w:p>
    <w:p>
      <w:pPr>
        <w:spacing w:after="150"/>
      </w:pPr>
      <w:r>
        <w:rPr>
          <w:b w:val="1"/>
          <w:bCs w:val="1"/>
        </w:rPr>
        <w:t xml:space="preserve">第十一章 2022年中国食品饮料行业各细分领域领先企业分析</w:t>
      </w:r>
    </w:p>
    <w:p>
      <w:pPr>
        <w:spacing w:after="150"/>
      </w:pPr>
      <w:r>
        <w:rPr/>
        <w:t xml:space="preserve">第一节 中国贵州茅台酒厂(集团)有限责任公司</w:t>
      </w:r>
    </w:p>
    <w:p>
      <w:pPr>
        <w:spacing w:after="150"/>
      </w:pPr>
      <w:r>
        <w:rPr/>
        <w:t xml:space="preserve">一、企业及主营业务介绍</w:t>
      </w:r>
    </w:p>
    <w:p>
      <w:pPr>
        <w:spacing w:after="150"/>
      </w:pPr>
      <w:r>
        <w:rPr/>
        <w:t xml:space="preserve">二、企业获得荣誉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四、企业成长能力分析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六、企业发展规划</w:t>
      </w:r>
    </w:p>
    <w:p>
      <w:pPr>
        <w:spacing w:after="150"/>
      </w:pPr>
      <w:r>
        <w:rPr/>
        <w:t xml:space="preserve">第二节 光明乳业股份有限公司</w:t>
      </w:r>
    </w:p>
    <w:p>
      <w:pPr>
        <w:spacing w:after="150"/>
      </w:pPr>
      <w:r>
        <w:rPr/>
        <w:t xml:space="preserve">一、企业及主营业务介绍</w:t>
      </w:r>
    </w:p>
    <w:p>
      <w:pPr>
        <w:spacing w:after="150"/>
      </w:pPr>
      <w:r>
        <w:rPr/>
        <w:t xml:space="preserve">二、企业获得荣誉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第三节 杭州娃哈哈集团有限公司</w:t>
      </w:r>
    </w:p>
    <w:p>
      <w:pPr>
        <w:spacing w:after="150"/>
      </w:pPr>
      <w:r>
        <w:rPr/>
        <w:t xml:space="preserve">一、企业及主营业务介绍</w:t>
      </w:r>
    </w:p>
    <w:p>
      <w:pPr>
        <w:spacing w:after="150"/>
      </w:pPr>
      <w:r>
        <w:rPr/>
        <w:t xml:space="preserve">二、历年生产规模、销售规模、发展历程</w:t>
      </w:r>
    </w:p>
    <w:p>
      <w:pPr>
        <w:spacing w:after="150"/>
      </w:pPr>
      <w:r>
        <w:rPr/>
        <w:t xml:space="preserve">三、企业获得荣誉</w:t>
      </w:r>
    </w:p>
    <w:p>
      <w:pPr>
        <w:spacing w:after="150"/>
      </w:pPr>
      <w:r>
        <w:rPr/>
        <w:t xml:space="preserve">四、市场拓展战略与手段分析</w:t>
      </w:r>
    </w:p>
    <w:p>
      <w:pPr>
        <w:spacing w:after="150"/>
      </w:pPr>
      <w:r>
        <w:rPr/>
        <w:t xml:space="preserve">第四节 北京三元食品股份有限公司</w:t>
      </w:r>
    </w:p>
    <w:p>
      <w:pPr>
        <w:spacing w:after="150"/>
      </w:pPr>
      <w:r>
        <w:rPr/>
        <w:t xml:space="preserve">一、企业及主营业务介绍</w:t>
      </w:r>
    </w:p>
    <w:p>
      <w:pPr>
        <w:spacing w:after="150"/>
      </w:pPr>
      <w:r>
        <w:rPr/>
        <w:t xml:space="preserve">二、企业获得荣誉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四、企业成长能力分析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第五节 河南省漯河市双汇实业集团有限责任公司</w:t>
      </w:r>
    </w:p>
    <w:p>
      <w:pPr>
        <w:spacing w:after="150"/>
      </w:pPr>
      <w:r>
        <w:rPr/>
        <w:t xml:space="preserve">一、企业情况、历年生产规模、销售规模</w:t>
      </w:r>
    </w:p>
    <w:p>
      <w:pPr>
        <w:spacing w:after="150"/>
      </w:pPr>
      <w:r>
        <w:rPr/>
        <w:t xml:space="preserve">二、发展历程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四、企业成长能力分析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第六节 内蒙古伊利实业集团股份有限公司</w:t>
      </w:r>
    </w:p>
    <w:p>
      <w:pPr>
        <w:spacing w:after="150"/>
      </w:pPr>
      <w:r>
        <w:rPr/>
        <w:t xml:space="preserve">一、企业及主营业务介绍</w:t>
      </w:r>
    </w:p>
    <w:p>
      <w:pPr>
        <w:spacing w:after="150"/>
      </w:pPr>
      <w:r>
        <w:rPr/>
        <w:t xml:space="preserve">二、企业发展历程及荣誉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四、企业成长能力分析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六、市场拓展战略与手段分析</w:t>
      </w:r>
    </w:p>
    <w:p>
      <w:pPr>
        <w:spacing w:after="150"/>
      </w:pPr>
      <w:r>
        <w:rPr/>
        <w:t xml:space="preserve">第七节 农夫山泉股份有限公司</w:t>
      </w:r>
    </w:p>
    <w:p>
      <w:pPr>
        <w:spacing w:after="150"/>
      </w:pPr>
      <w:r>
        <w:rPr/>
        <w:t xml:space="preserve">一、企业情况、历年生产规模、销售规模</w:t>
      </w:r>
    </w:p>
    <w:p>
      <w:pPr>
        <w:spacing w:after="150"/>
      </w:pPr>
      <w:r>
        <w:rPr/>
        <w:t xml:space="preserve">二、发展历程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四、企业成长能力分析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第八节 达利食品集团有限公司</w:t>
      </w:r>
    </w:p>
    <w:p>
      <w:pPr>
        <w:spacing w:after="150"/>
      </w:pPr>
      <w:r>
        <w:rPr/>
        <w:t xml:space="preserve">一、企业情况、历年生产规模、销售规模</w:t>
      </w:r>
    </w:p>
    <w:p>
      <w:pPr>
        <w:spacing w:after="150"/>
      </w:pPr>
      <w:r>
        <w:rPr/>
        <w:t xml:space="preserve">二、发展历程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四、企业成长能力分析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第九节 洽洽食品股份有限公司</w:t>
      </w:r>
    </w:p>
    <w:p>
      <w:pPr>
        <w:spacing w:after="150"/>
      </w:pPr>
      <w:r>
        <w:rPr/>
        <w:t xml:space="preserve">一、企业情况、历年生产规模、销售规模</w:t>
      </w:r>
    </w:p>
    <w:p>
      <w:pPr>
        <w:spacing w:after="150"/>
      </w:pPr>
      <w:r>
        <w:rPr/>
        <w:t xml:space="preserve">二、发展历程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四、企业成长能力分析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第十节 佛山市海天调味食品股份有限公司</w:t>
      </w:r>
    </w:p>
    <w:p>
      <w:pPr>
        <w:spacing w:after="150"/>
      </w:pPr>
      <w:r>
        <w:rPr/>
        <w:t xml:space="preserve">一、企业情况、历年生产规模、销售规模</w:t>
      </w:r>
    </w:p>
    <w:p>
      <w:pPr>
        <w:spacing w:after="150"/>
      </w:pPr>
      <w:r>
        <w:rPr/>
        <w:t xml:space="preserve">二、发展历程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四、企业成长能力分析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>
          <w:b w:val="1"/>
          <w:bCs w:val="1"/>
        </w:rPr>
        <w:t xml:space="preserve">第十二章 "十四五"期间中国食品饮料产业发展关键趋势与投资方向建议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投资风险防范与策略</w:t>
      </w:r>
    </w:p>
    <w:p>
      <w:pPr>
        <w:spacing w:after="150"/>
      </w:pPr>
      <w:r>
        <w:rPr/>
        <w:t xml:space="preserve">一、企业数量以及资金规模</w:t>
      </w:r>
    </w:p>
    <w:p>
      <w:pPr>
        <w:spacing w:after="150"/>
      </w:pPr>
      <w:r>
        <w:rPr/>
        <w:t xml:space="preserve">二、要素市场变化趋势</w:t>
      </w:r>
    </w:p>
    <w:p>
      <w:pPr>
        <w:spacing w:after="150"/>
      </w:pPr>
      <w:r>
        <w:rPr/>
        <w:t xml:space="preserve">三、行业金融信贷市场风险</w:t>
      </w:r>
    </w:p>
    <w:p>
      <w:pPr>
        <w:spacing w:after="150"/>
      </w:pPr>
      <w:r>
        <w:rPr/>
        <w:t xml:space="preserve">四、主要行业发展变化情况</w:t>
      </w:r>
    </w:p>
    <w:p>
      <w:pPr>
        <w:spacing w:after="150"/>
      </w:pPr>
      <w:r>
        <w:rPr/>
        <w:t xml:space="preserve">第三节 新进入者应注意的障碍因素</w:t>
      </w:r>
    </w:p>
    <w:p>
      <w:pPr>
        <w:spacing w:after="150"/>
      </w:pPr>
      <w:r>
        <w:rPr/>
        <w:t xml:space="preserve">一、新进企业进入市场的策略</w:t>
      </w:r>
    </w:p>
    <w:p>
      <w:pPr>
        <w:spacing w:after="150"/>
      </w:pPr>
      <w:r>
        <w:rPr/>
        <w:t xml:space="preserve">二、战略合作联盟的实施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营销分析与营销模式推荐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>
          <w:b w:val="1"/>
          <w:bCs w:val="1"/>
        </w:rPr>
        <w:t xml:space="preserve">第十三章 食品饮料行业投资方向预测分析</w:t>
      </w:r>
    </w:p>
    <w:p>
      <w:pPr>
        <w:spacing w:after="150"/>
      </w:pPr>
      <w:r>
        <w:rPr/>
        <w:t xml:space="preserve">第一节 食品饮料市场整合成长趋势</w:t>
      </w:r>
    </w:p>
    <w:p>
      <w:pPr>
        <w:spacing w:after="150"/>
      </w:pPr>
      <w:r>
        <w:rPr/>
        <w:t xml:space="preserve">一、市场占有率的构成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食品饮料需求变化趋势及新的商业机遇预测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二、市场渠道及分布趋势研究</w:t>
      </w:r>
    </w:p>
    <w:p>
      <w:pPr>
        <w:spacing w:after="150"/>
      </w:pPr>
      <w:r>
        <w:rPr/>
        <w:t xml:space="preserve">三、消费者调研及spss分析</w:t>
      </w:r>
    </w:p>
    <w:p>
      <w:pPr>
        <w:spacing w:after="150"/>
      </w:pPr>
      <w:r>
        <w:rPr/>
        <w:t xml:space="preserve">第三节 食品饮料投资战略与营销规划</w:t>
      </w:r>
    </w:p>
    <w:p>
      <w:pPr>
        <w:spacing w:after="150"/>
      </w:pPr>
      <w:r>
        <w:rPr/>
        <w:t xml:space="preserve">一、行业投入情况分析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三、行业竞争战略结构分析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六、发展规划与策略研究</w:t>
      </w:r>
    </w:p>
    <w:p>
      <w:pPr>
        <w:spacing w:after="150"/>
      </w:pPr>
      <w:r>
        <w:rPr/>
        <w:t xml:space="preserve">第四节 对中国食品饮料品牌建设的方法与策略</w:t>
      </w:r>
    </w:p>
    <w:p>
      <w:pPr>
        <w:spacing w:after="150"/>
      </w:pPr>
      <w:r>
        <w:rPr/>
        <w:t xml:space="preserve">一、企业品牌发展的历史进程</w:t>
      </w:r>
    </w:p>
    <w:p>
      <w:pPr>
        <w:spacing w:after="150"/>
      </w:pPr>
      <w:r>
        <w:rPr/>
        <w:t xml:space="preserve">二、食品饮料实施品牌战略的意义</w:t>
      </w:r>
    </w:p>
    <w:p>
      <w:pPr>
        <w:spacing w:after="150"/>
      </w:pPr>
      <w:r>
        <w:rPr/>
        <w:t xml:space="preserve">三、食品饮料行业发展趋势及影响因素</w:t>
      </w:r>
    </w:p>
    <w:p>
      <w:pPr>
        <w:spacing w:after="150"/>
      </w:pPr>
      <w:r>
        <w:rPr/>
        <w:t xml:space="preserve">四、食品饮料品牌建设与风险管理策略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图表：2022年食品工业主要产品产量 (万吨、万千升)</w:t>
      </w:r>
    </w:p>
    <w:p>
      <w:pPr>
        <w:spacing w:after="150"/>
      </w:pPr>
      <w:r>
        <w:rPr/>
        <w:t xml:space="preserve">图表：2022年食品消费价格和出厂价格指数走势</w:t>
      </w:r>
    </w:p>
    <w:p>
      <w:pPr>
        <w:spacing w:after="150"/>
      </w:pPr>
      <w:r>
        <w:rPr/>
        <w:t xml:space="preserve">图表：2022年食品主要进出口商品统计表</w:t>
      </w:r>
    </w:p>
    <w:p>
      <w:pPr>
        <w:spacing w:after="150"/>
      </w:pPr>
      <w:r>
        <w:rPr/>
        <w:t xml:space="preserve">图表：2019-2023年全球乳饮料市场企业排名</w:t>
      </w:r>
    </w:p>
    <w:p>
      <w:pPr>
        <w:spacing w:after="150"/>
      </w:pPr>
      <w:r>
        <w:rPr/>
        <w:t xml:space="preserve">图表：我国食品饮料行业发展阶段图解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图表：2022年居民消费价格月度涨跌幅度</w:t>
      </w:r>
    </w:p>
    <w:p>
      <w:pPr>
        <w:spacing w:after="150"/>
      </w:pPr>
      <w:r>
        <w:rPr/>
        <w:t xml:space="preserve">图表：2022年居民消费价格比2019-2023年涨跌幅度</w:t>
      </w:r>
    </w:p>
    <w:p>
      <w:pPr>
        <w:spacing w:after="150"/>
      </w:pPr>
      <w:r>
        <w:rPr/>
        <w:t xml:space="preserve">图表：2022年新建商品住宅月环比价格下降、持平、上涨城市个数变化情况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图表：2019-2023年末国家外汇储备及其增长速度</w:t>
      </w:r>
    </w:p>
    <w:p>
      <w:pPr>
        <w:spacing w:after="150"/>
      </w:pPr>
      <w:r>
        <w:rPr/>
        <w:t xml:space="preserve">图表：2019-2023年公共财政收入及其增长速度</w:t>
      </w:r>
    </w:p>
    <w:p>
      <w:pPr>
        <w:spacing w:after="150"/>
      </w:pPr>
      <w:r>
        <w:rPr/>
        <w:t xml:space="preserve">图表：2019-2023年粮食产量及其增长速度</w:t>
      </w:r>
    </w:p>
    <w:p>
      <w:pPr>
        <w:spacing w:after="150"/>
      </w:pPr>
      <w:r>
        <w:rPr/>
        <w:t xml:space="preserve">图表：2019-2023年全部工业增加值及其增长速度</w:t>
      </w:r>
    </w:p>
    <w:p>
      <w:pPr>
        <w:spacing w:after="150"/>
      </w:pPr>
      <w:r>
        <w:rPr/>
        <w:t xml:space="preserve">图表：2022年主要工业产品产量及其增长速度</w:t>
      </w:r>
    </w:p>
    <w:p>
      <w:pPr>
        <w:spacing w:after="150"/>
      </w:pPr>
      <w:r>
        <w:rPr/>
        <w:t xml:space="preserve">图表：2022年规模以上工业企业实现利润及其增长速度</w:t>
      </w:r>
    </w:p>
    <w:p>
      <w:pPr>
        <w:spacing w:after="150"/>
      </w:pPr>
      <w:r>
        <w:rPr/>
        <w:t xml:space="preserve">图表：2019-2023年建筑业增加值及其增长速度</w:t>
      </w:r>
    </w:p>
    <w:p>
      <w:pPr>
        <w:spacing w:after="150"/>
      </w:pPr>
      <w:r>
        <w:rPr/>
        <w:t xml:space="preserve">图表：2019-2023年全社会固定资产投资及其增长速度</w:t>
      </w:r>
    </w:p>
    <w:p>
      <w:pPr>
        <w:spacing w:after="150"/>
      </w:pPr>
      <w:r>
        <w:rPr/>
        <w:t xml:space="preserve">图表：2022年分行业固定资产投资(不含农户)及其增长速度</w:t>
      </w:r>
    </w:p>
    <w:p>
      <w:pPr>
        <w:spacing w:after="150"/>
      </w:pPr>
      <w:r>
        <w:rPr/>
        <w:t xml:space="preserve">图表：2022年固定资产投资新增主要生产能力</w:t>
      </w:r>
    </w:p>
    <w:p>
      <w:pPr>
        <w:spacing w:after="150"/>
      </w:pPr>
      <w:r>
        <w:rPr/>
        <w:t xml:space="preserve">图表：2022年房地产开发和销售主要指标完成情况及其增长速度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图表：2022年货物进出口总额及其增长速度</w:t>
      </w:r>
    </w:p>
    <w:p>
      <w:pPr>
        <w:spacing w:after="150"/>
      </w:pPr>
      <w:r>
        <w:rPr/>
        <w:t xml:space="preserve">图表：2022年主要商品出口数量、金额及其增长速度</w:t>
      </w:r>
    </w:p>
    <w:p>
      <w:pPr>
        <w:spacing w:after="150"/>
      </w:pPr>
      <w:r>
        <w:rPr/>
        <w:t xml:space="preserve">图表：2022年主要商品进口数量、金额及其增长速度</w:t>
      </w:r>
    </w:p>
    <w:p>
      <w:pPr>
        <w:spacing w:after="150"/>
      </w:pPr>
      <w:r>
        <w:rPr/>
        <w:t xml:space="preserve">图表：2022年对主要国家和地区货物进出口额及其增长速度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图表：2022年非金融领域外商直接投资及其增长速度</w:t>
      </w:r>
    </w:p>
    <w:p>
      <w:pPr>
        <w:spacing w:after="150"/>
      </w:pPr>
      <w:r>
        <w:rPr/>
        <w:t xml:space="preserve">图表：2022年各种运输方式完成货物运输量及其增长速度</w:t>
      </w:r>
    </w:p>
    <w:p>
      <w:pPr>
        <w:spacing w:after="150"/>
      </w:pPr>
      <w:r>
        <w:rPr/>
        <w:t xml:space="preserve">图表：2022年各种运输方式完成旅客运输量及其增长速度</w:t>
      </w:r>
    </w:p>
    <w:p>
      <w:pPr>
        <w:spacing w:after="150"/>
      </w:pPr>
      <w:r>
        <w:rPr/>
        <w:t xml:space="preserve">图表：2019-2023年电话用户数</w:t>
      </w:r>
    </w:p>
    <w:p>
      <w:pPr>
        <w:spacing w:after="150"/>
      </w:pPr>
      <w:r>
        <w:rPr/>
        <w:t xml:space="preserve">图表：2022年全部金融机构本外币存贷款余额及其增长速度</w:t>
      </w:r>
    </w:p>
    <w:p>
      <w:pPr>
        <w:spacing w:after="150"/>
      </w:pPr>
      <w:r>
        <w:rPr/>
        <w:t xml:space="preserve">图表：2019-2023年普通高等教育、中等职业教育及普通高中招生人数</w:t>
      </w:r>
    </w:p>
    <w:p>
      <w:pPr>
        <w:spacing w:after="150"/>
      </w:pPr>
      <w:r>
        <w:rPr/>
        <w:t xml:space="preserve">图表：2022年人口数及其构成</w:t>
      </w:r>
    </w:p>
    <w:p>
      <w:pPr>
        <w:spacing w:after="150"/>
      </w:pPr>
      <w:r>
        <w:rPr/>
        <w:t xml:space="preserve">图表：2019-2023年农村居民人均纯收入及其实际增长速度</w:t>
      </w:r>
    </w:p>
    <w:p>
      <w:pPr>
        <w:spacing w:after="150"/>
      </w:pPr>
      <w:r>
        <w:rPr/>
        <w:t xml:space="preserve">图表：2019-2023年城镇居民人均可支配收入及其实际增长速度</w:t>
      </w:r>
    </w:p>
    <w:p>
      <w:pPr>
        <w:spacing w:after="150"/>
      </w:pPr>
      <w:r>
        <w:rPr/>
        <w:t xml:space="preserve">图表：2022年全国城乡居民收入</w:t>
      </w:r>
    </w:p>
    <w:p>
      <w:pPr>
        <w:spacing w:after="150"/>
      </w:pPr>
      <w:r>
        <w:rPr/>
        <w:t xml:space="preserve">图表：2022年全国农村居民收入结构</w:t>
      </w:r>
    </w:p>
    <w:p>
      <w:pPr>
        <w:spacing w:after="150"/>
      </w:pPr>
      <w:r>
        <w:rPr/>
        <w:t xml:space="preserve">图表：2022年全国城镇居民收入结构</w:t>
      </w:r>
    </w:p>
    <w:p>
      <w:pPr>
        <w:spacing w:after="150"/>
      </w:pPr>
      <w:r>
        <w:rPr/>
        <w:t xml:space="preserve">图表：1978-2022年城乡居民收入增长情况</w:t>
      </w:r>
    </w:p>
    <w:p>
      <w:pPr>
        <w:spacing w:after="150"/>
      </w:pPr>
      <w:r>
        <w:rPr/>
        <w:t xml:space="preserve">图表：1978-2022年城乡居民收入比</w:t>
      </w:r>
    </w:p>
    <w:p>
      <w:pPr>
        <w:spacing w:after="150"/>
      </w:pPr>
      <w:r>
        <w:rPr/>
        <w:t xml:space="preserve">图表：2022年固定资产投资主要情况</w:t>
      </w:r>
    </w:p>
    <w:p>
      <w:pPr>
        <w:spacing w:after="150"/>
      </w:pPr>
      <w:r>
        <w:rPr/>
        <w:t xml:space="preserve">图表：2022年各地区固定资产投资(不含农户)情况</w:t>
      </w:r>
    </w:p>
    <w:p>
      <w:pPr>
        <w:spacing w:after="150"/>
      </w:pPr>
      <w:r>
        <w:rPr/>
        <w:t xml:space="preserve">图表：2022年固定资产投资(不含农户)增速</w:t>
      </w:r>
    </w:p>
    <w:p>
      <w:pPr>
        <w:spacing w:after="150"/>
      </w:pPr>
      <w:r>
        <w:rPr/>
        <w:t xml:space="preserve">图表：2022年固定资产投资资金来源增速</w:t>
      </w:r>
    </w:p>
    <w:p>
      <w:pPr>
        <w:spacing w:after="150"/>
      </w:pPr>
      <w:r>
        <w:rPr/>
        <w:t xml:space="preserve">图表：2022年东、中、西部地区固定资产投资增速</w:t>
      </w:r>
    </w:p>
    <w:p>
      <w:pPr>
        <w:spacing w:after="150"/>
      </w:pPr>
      <w:r>
        <w:rPr/>
        <w:t xml:space="preserve">图表：2022年规模以上工业生产主要数据</w:t>
      </w:r>
    </w:p>
    <w:p>
      <w:pPr>
        <w:spacing w:after="150"/>
      </w:pPr>
      <w:r>
        <w:rPr/>
        <w:t xml:space="preserve">图表：2019-2023年全国规模以上工业增加值增速</w:t>
      </w:r>
    </w:p>
    <w:p>
      <w:pPr>
        <w:spacing w:after="150"/>
      </w:pPr>
      <w:r>
        <w:rPr/>
        <w:t xml:space="preserve">图表：2019-2023年全国东、中、西部规模以上工业增加值增速</w:t>
      </w:r>
    </w:p>
    <w:p>
      <w:pPr>
        <w:spacing w:after="150"/>
      </w:pPr>
      <w:r>
        <w:rPr/>
        <w:t xml:space="preserve">图表：2019-2023年全国发电量统计</w:t>
      </w:r>
    </w:p>
    <w:p>
      <w:pPr>
        <w:spacing w:after="150"/>
      </w:pPr>
      <w:r>
        <w:rPr/>
        <w:t xml:space="preserve">图表：2019-2023年全国钢材统计</w:t>
      </w:r>
    </w:p>
    <w:p>
      <w:pPr>
        <w:spacing w:after="150"/>
      </w:pPr>
      <w:r>
        <w:rPr/>
        <w:t xml:space="preserve">图表：2019-2023年全国水泥统计</w:t>
      </w:r>
    </w:p>
    <w:p>
      <w:pPr>
        <w:spacing w:after="150"/>
      </w:pPr>
      <w:r>
        <w:rPr/>
        <w:t xml:space="preserve">图表：2019-2023年全国原油加工量统计</w:t>
      </w:r>
    </w:p>
    <w:p>
      <w:pPr>
        <w:spacing w:after="150"/>
      </w:pPr>
      <w:r>
        <w:rPr/>
        <w:t xml:space="preserve">图表：2019-2023年全国十种有色金属统计</w:t>
      </w:r>
    </w:p>
    <w:p>
      <w:pPr>
        <w:spacing w:after="150"/>
      </w:pPr>
      <w:r>
        <w:rPr/>
        <w:t xml:space="preserve">图表：2019-2023年全国乙烯统计</w:t>
      </w:r>
    </w:p>
    <w:p>
      <w:pPr>
        <w:spacing w:after="150"/>
      </w:pPr>
      <w:r>
        <w:rPr/>
        <w:t xml:space="preserve">图表：2019-2023年全国汽车统计</w:t>
      </w:r>
    </w:p>
    <w:p>
      <w:pPr>
        <w:spacing w:after="150"/>
      </w:pPr>
      <w:r>
        <w:rPr/>
        <w:t xml:space="preserve">图表：2019-2023年全国轿车统计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图表：2019-2023年中国乳饮料产量情况</w:t>
      </w:r>
    </w:p>
    <w:p>
      <w:pPr>
        <w:spacing w:after="150"/>
      </w:pPr>
      <w:r>
        <w:rPr/>
        <w:t xml:space="preserve">图表：2019-2023年中国乳饮料需求量情况</w:t>
      </w:r>
    </w:p>
    <w:p>
      <w:pPr>
        <w:spacing w:after="150"/>
      </w:pPr>
      <w:r>
        <w:rPr/>
        <w:t xml:space="preserve">图表：2022年食品制造业资产总计</w:t>
      </w:r>
    </w:p>
    <w:p>
      <w:pPr>
        <w:spacing w:after="150"/>
      </w:pPr>
      <w:r>
        <w:rPr/>
        <w:t xml:space="preserve">图表：2022年食品制造业主营业务收入</w:t>
      </w:r>
    </w:p>
    <w:p>
      <w:pPr>
        <w:spacing w:after="150"/>
      </w:pPr>
      <w:r>
        <w:rPr/>
        <w:t xml:space="preserve">图表：2022年食品制造业利润总额</w:t>
      </w:r>
    </w:p>
    <w:p>
      <w:pPr>
        <w:spacing w:after="150"/>
      </w:pPr>
      <w:r>
        <w:rPr/>
        <w:t xml:space="preserve">图表：2022年食品制造业工业销售产值</w:t>
      </w:r>
    </w:p>
    <w:p>
      <w:pPr>
        <w:spacing w:after="150"/>
      </w:pPr>
      <w:r>
        <w:rPr/>
        <w:t xml:space="preserve">图表：2022年食品制造业总资产增长率</w:t>
      </w:r>
    </w:p>
    <w:p>
      <w:pPr>
        <w:spacing w:after="150"/>
      </w:pPr>
      <w:r>
        <w:rPr/>
        <w:t xml:space="preserve">图表：2022年食品制造业利润总额增长率</w:t>
      </w:r>
    </w:p>
    <w:p>
      <w:pPr>
        <w:spacing w:after="150"/>
      </w:pPr>
      <w:r>
        <w:rPr/>
        <w:t xml:space="preserve">图表：2022年食品制造业主营业务收入增长率</w:t>
      </w:r>
    </w:p>
    <w:p>
      <w:pPr>
        <w:spacing w:after="150"/>
      </w:pPr>
      <w:r>
        <w:rPr/>
        <w:t xml:space="preserve">图表：2022年饮料制造业资产总计</w:t>
      </w:r>
    </w:p>
    <w:p>
      <w:pPr>
        <w:spacing w:after="150"/>
      </w:pPr>
      <w:r>
        <w:rPr/>
        <w:t xml:space="preserve">图表：2022年饮料制造业主营业务收入</w:t>
      </w:r>
    </w:p>
    <w:p>
      <w:pPr>
        <w:spacing w:after="150"/>
      </w:pPr>
      <w:r>
        <w:rPr/>
        <w:t xml:space="preserve">图表：2022年饮料制造业利润总额</w:t>
      </w:r>
    </w:p>
    <w:p>
      <w:pPr>
        <w:spacing w:after="150"/>
      </w:pPr>
      <w:r>
        <w:rPr/>
        <w:t xml:space="preserve">图表：2022年饮料制造业工业销售产值</w:t>
      </w:r>
    </w:p>
    <w:p>
      <w:pPr>
        <w:spacing w:after="150"/>
      </w:pPr>
      <w:r>
        <w:rPr/>
        <w:t xml:space="preserve">图表：2022年饮料制造业总资产增长率</w:t>
      </w:r>
    </w:p>
    <w:p>
      <w:pPr>
        <w:spacing w:after="150"/>
      </w:pPr>
      <w:r>
        <w:rPr/>
        <w:t xml:space="preserve">图表：2022年饮料制造业利润总额增长率</w:t>
      </w:r>
    </w:p>
    <w:p>
      <w:pPr>
        <w:spacing w:after="150"/>
      </w:pPr>
      <w:r>
        <w:rPr/>
        <w:t xml:space="preserve">图表：2022年饮料制造业主营业务收入增长率</w:t>
      </w:r>
    </w:p>
    <w:p>
      <w:pPr>
        <w:spacing w:after="150"/>
      </w:pPr>
      <w:r>
        <w:rPr/>
        <w:t xml:space="preserve">图表：2022年食品制造业资产负债比率</w:t>
      </w:r>
    </w:p>
    <w:p>
      <w:pPr>
        <w:spacing w:after="150"/>
      </w:pPr>
      <w:r>
        <w:rPr/>
        <w:t xml:space="preserve">图表：2022年食品制造业总资产周转率</w:t>
      </w:r>
    </w:p>
    <w:p>
      <w:pPr>
        <w:spacing w:after="150"/>
      </w:pPr>
      <w:r>
        <w:rPr/>
        <w:t xml:space="preserve">图表：2022年饮料制造业资产负债比率</w:t>
      </w:r>
    </w:p>
    <w:p>
      <w:pPr>
        <w:spacing w:after="150"/>
      </w:pPr>
      <w:r>
        <w:rPr/>
        <w:t xml:space="preserve">图表：2022年饮料制造业总资产周转率</w:t>
      </w:r>
    </w:p>
    <w:p>
      <w:pPr>
        <w:spacing w:after="150"/>
      </w:pPr>
      <w:r>
        <w:rPr/>
        <w:t xml:space="preserve">图表：2022年食品制造业销售利润率</w:t>
      </w:r>
    </w:p>
    <w:p>
      <w:pPr>
        <w:spacing w:after="150"/>
      </w:pPr>
      <w:r>
        <w:rPr/>
        <w:t xml:space="preserve">图表：2022年食品制造业成本费用利润率</w:t>
      </w:r>
    </w:p>
    <w:p>
      <w:pPr>
        <w:spacing w:after="150"/>
      </w:pPr>
      <w:r>
        <w:rPr/>
        <w:t xml:space="preserve">图表：2022年饮料制造业销售利润率</w:t>
      </w:r>
    </w:p>
    <w:p>
      <w:pPr>
        <w:spacing w:after="150"/>
      </w:pPr>
      <w:r>
        <w:rPr/>
        <w:t xml:space="preserve">图表：2022年饮料制造业成本费用利润率</w:t>
      </w:r>
    </w:p>
    <w:p>
      <w:pPr>
        <w:spacing w:after="150"/>
      </w:pPr>
      <w:r>
        <w:rPr/>
        <w:t xml:space="preserve">图表：2019-2023年我国食品饮料出口值及增长趋势图</w:t>
      </w:r>
    </w:p>
    <w:p>
      <w:pPr>
        <w:spacing w:after="150"/>
      </w:pPr>
      <w:r>
        <w:rPr/>
        <w:t xml:space="preserve">图表：2024-2029年我国食品饮料出口走势图</w:t>
      </w:r>
    </w:p>
    <w:p>
      <w:pPr>
        <w:spacing w:after="150"/>
      </w:pPr>
      <w:r>
        <w:rPr/>
        <w:t xml:space="preserve">图表：2022年我国食品制造业总资产集中度</w:t>
      </w:r>
    </w:p>
    <w:p>
      <w:pPr>
        <w:spacing w:after="150"/>
      </w:pPr>
      <w:r>
        <w:rPr/>
        <w:t xml:space="preserve">图表：2022年我国食品制造业主营业务收入集中度</w:t>
      </w:r>
    </w:p>
    <w:p>
      <w:pPr>
        <w:spacing w:after="150"/>
      </w:pPr>
      <w:r>
        <w:rPr/>
        <w:t xml:space="preserve">图表：2022年我国食品制造业利润总额集中度</w:t>
      </w:r>
    </w:p>
    <w:p>
      <w:pPr>
        <w:spacing w:after="150"/>
      </w:pPr>
      <w:r>
        <w:rPr/>
        <w:t xml:space="preserve">图表：2022年我国饮料制造业总资产集中度</w:t>
      </w:r>
    </w:p>
    <w:p>
      <w:pPr>
        <w:spacing w:after="150"/>
      </w:pPr>
      <w:r>
        <w:rPr/>
        <w:t xml:space="preserve">图表：2022年我国饮料制造业主营业务收入集中度</w:t>
      </w:r>
    </w:p>
    <w:p>
      <w:pPr>
        <w:spacing w:after="150"/>
      </w:pPr>
      <w:r>
        <w:rPr/>
        <w:t xml:space="preserve">图表：2022年我国饮料制造业利润总额集中度</w:t>
      </w:r>
    </w:p>
    <w:p>
      <w:pPr>
        <w:spacing w:after="150"/>
      </w:pPr>
      <w:r>
        <w:rPr/>
        <w:t xml:space="preserve">图表：2022年中国食品饮料企业品牌竞争力指数排名</w:t>
      </w:r>
    </w:p>
    <w:p>
      <w:pPr>
        <w:spacing w:after="150"/>
      </w:pPr>
      <w:r>
        <w:rPr/>
        <w:t xml:space="preserve">图表：中国食品饮料企业各分级数量表</w:t>
      </w:r>
    </w:p>
    <w:p>
      <w:pPr>
        <w:spacing w:after="150"/>
      </w:pPr>
      <w:r>
        <w:rPr/>
        <w:t xml:space="preserve">图表：中国食品饮料5a级企业品牌列表</w:t>
      </w:r>
    </w:p>
    <w:p>
      <w:pPr>
        <w:spacing w:after="150"/>
      </w:pPr>
      <w:r>
        <w:rPr/>
        <w:t xml:space="preserve">图表：2019-2023年贵州茅台酒股份有限公司财务风险指标分析</w:t>
      </w:r>
    </w:p>
    <w:p>
      <w:pPr>
        <w:spacing w:after="150"/>
      </w:pPr>
      <w:r>
        <w:rPr/>
        <w:t xml:space="preserve">图表：2019-2023年贵州茅台酒股份有限公司资产负债表</w:t>
      </w:r>
    </w:p>
    <w:p>
      <w:pPr>
        <w:spacing w:after="150"/>
      </w:pPr>
      <w:r>
        <w:rPr/>
        <w:t xml:space="preserve">图表：2019-2023年贵州茅台酒股份有限公司成长能力指标分析</w:t>
      </w:r>
    </w:p>
    <w:p>
      <w:pPr>
        <w:spacing w:after="150"/>
      </w:pPr>
      <w:r>
        <w:rPr/>
        <w:t xml:space="preserve">图表：2019-2023年贵州茅台酒股份有限公司运营能力指标分析</w:t>
      </w:r>
    </w:p>
    <w:p>
      <w:pPr>
        <w:spacing w:after="150"/>
      </w:pPr>
      <w:r>
        <w:rPr/>
        <w:t xml:space="preserve">图表：2019-2023年贵州茅台酒股份有限公司每股指标分析</w:t>
      </w:r>
    </w:p>
    <w:p>
      <w:pPr>
        <w:spacing w:after="150"/>
      </w:pPr>
      <w:r>
        <w:rPr/>
        <w:t xml:space="preserve">图表：2019-2023年贵州茅台酒股份有限公司盈利能力指标分析</w:t>
      </w:r>
    </w:p>
    <w:p>
      <w:pPr>
        <w:spacing w:after="150"/>
      </w:pPr>
      <w:r>
        <w:rPr/>
        <w:t xml:space="preserve">图表：2019-2023年贵州茅台酒股份有限公司盈利质量指标分析</w:t>
      </w:r>
    </w:p>
    <w:p>
      <w:pPr>
        <w:spacing w:after="150"/>
      </w:pPr>
      <w:r>
        <w:rPr/>
        <w:t xml:space="preserve">图表：2019-2023年贵州茅台酒股份有限公司利润表</w:t>
      </w:r>
    </w:p>
    <w:p>
      <w:pPr>
        <w:spacing w:after="150"/>
      </w:pPr>
      <w:r>
        <w:rPr/>
        <w:t xml:space="preserve">图表：2019-2023年上海光明乳业股份有限公司成长能力指标分析</w:t>
      </w:r>
    </w:p>
    <w:p>
      <w:pPr>
        <w:spacing w:after="150"/>
      </w:pPr>
      <w:r>
        <w:rPr/>
        <w:t xml:space="preserve">图表：2019-2023年上海光明乳业股份有限公司运营能力指标分析</w:t>
      </w:r>
    </w:p>
    <w:p>
      <w:pPr>
        <w:spacing w:after="150"/>
      </w:pPr>
      <w:r>
        <w:rPr/>
        <w:t xml:space="preserve">图表：2019-2023年上海光明乳业股份有限公司财务风险指标分析</w:t>
      </w:r>
    </w:p>
    <w:p>
      <w:pPr>
        <w:spacing w:after="150"/>
      </w:pPr>
      <w:r>
        <w:rPr/>
        <w:t xml:space="preserve">图表：2019-2023年上海光明乳业股份有限公司资产负债表</w:t>
      </w:r>
    </w:p>
    <w:p>
      <w:pPr>
        <w:spacing w:after="150"/>
      </w:pPr>
      <w:r>
        <w:rPr/>
        <w:t xml:space="preserve">图表：2019-2023年上海光明乳业股份有限公司每股指标分析</w:t>
      </w:r>
    </w:p>
    <w:p>
      <w:pPr>
        <w:spacing w:after="150"/>
      </w:pPr>
      <w:r>
        <w:rPr/>
        <w:t xml:space="preserve">图表：2019-2023年上海光明乳业股份有限公司盈利能力指标分析</w:t>
      </w:r>
    </w:p>
    <w:p>
      <w:pPr>
        <w:spacing w:after="150"/>
      </w:pPr>
      <w:r>
        <w:rPr/>
        <w:t xml:space="preserve">图表：2019-2023年上海光明乳业股份有限公司盈利质量指标分析</w:t>
      </w:r>
    </w:p>
    <w:p>
      <w:pPr>
        <w:spacing w:after="150"/>
      </w:pPr>
      <w:r>
        <w:rPr/>
        <w:t xml:space="preserve">图表：2019-2023年上海光明乳业股份有限公司利润表</w:t>
      </w:r>
    </w:p>
    <w:p>
      <w:pPr>
        <w:spacing w:after="150"/>
      </w:pPr>
      <w:r>
        <w:rPr/>
        <w:t xml:space="preserve">图表：2019-2023年北京三元食品股份有限公司资产负债表</w:t>
      </w:r>
    </w:p>
    <w:p>
      <w:pPr>
        <w:spacing w:after="150"/>
      </w:pPr>
      <w:r>
        <w:rPr/>
        <w:t xml:space="preserve">图表：2019-2023年北京三元食品股份有限公司成长能力指标分析</w:t>
      </w:r>
    </w:p>
    <w:p>
      <w:pPr>
        <w:spacing w:after="150"/>
      </w:pPr>
      <w:r>
        <w:rPr/>
        <w:t xml:space="preserve">图表：2019-2023年北京三元食品股份有限公司运营能力指标分析</w:t>
      </w:r>
    </w:p>
    <w:p>
      <w:pPr>
        <w:spacing w:after="150"/>
      </w:pPr>
      <w:r>
        <w:rPr/>
        <w:t xml:space="preserve">图表：2019-2023年北京三元食品股份有限公司财务风险指标分析</w:t>
      </w:r>
    </w:p>
    <w:p>
      <w:pPr>
        <w:spacing w:after="150"/>
      </w:pPr>
      <w:r>
        <w:rPr/>
        <w:t xml:space="preserve">图表：2019-2023年北京三元食品股份有限公司每股指标分析</w:t>
      </w:r>
    </w:p>
    <w:p>
      <w:pPr>
        <w:spacing w:after="150"/>
      </w:pPr>
      <w:r>
        <w:rPr/>
        <w:t xml:space="preserve">图表：2019-2023年北京三元食品股份有限公司盈利能力指标分析</w:t>
      </w:r>
    </w:p>
    <w:p>
      <w:pPr>
        <w:spacing w:after="150"/>
      </w:pPr>
      <w:r>
        <w:rPr/>
        <w:t xml:space="preserve">图表：2019-2023年北京三元食品股份有限公司盈利质量指标分析</w:t>
      </w:r>
    </w:p>
    <w:p>
      <w:pPr>
        <w:spacing w:after="150"/>
      </w:pPr>
      <w:r>
        <w:rPr/>
        <w:t xml:space="preserve">图表：2019-2023年北京三元食品股份有限公司利润表</w:t>
      </w:r>
    </w:p>
    <w:p>
      <w:pPr>
        <w:spacing w:after="150"/>
      </w:pPr>
      <w:r>
        <w:rPr/>
        <w:t xml:space="preserve">图表：2019-2023年河南双汇投资发展股份有限公司财务风险指标分析</w:t>
      </w:r>
    </w:p>
    <w:p>
      <w:pPr>
        <w:spacing w:after="150"/>
      </w:pPr>
      <w:r>
        <w:rPr/>
        <w:t xml:space="preserve">图表：2019-2023年河南双汇投资发展股份有限公司资产负债表</w:t>
      </w:r>
    </w:p>
    <w:p>
      <w:pPr>
        <w:spacing w:after="150"/>
      </w:pPr>
      <w:r>
        <w:rPr/>
        <w:t xml:space="preserve">图表：2019-2023年河南双汇投资发展股份有限公司成长能力指标分析</w:t>
      </w:r>
    </w:p>
    <w:p>
      <w:pPr>
        <w:spacing w:after="150"/>
      </w:pPr>
      <w:r>
        <w:rPr/>
        <w:t xml:space="preserve">图表：2019-2023年河南双汇投资发展股份有限公司运营能力指标分析</w:t>
      </w:r>
    </w:p>
    <w:p>
      <w:pPr>
        <w:spacing w:after="150"/>
      </w:pPr>
      <w:r>
        <w:rPr/>
        <w:t xml:space="preserve">图表：2019-2023年河南双汇投资发展股份有限公司每股指标分析</w:t>
      </w:r>
    </w:p>
    <w:p>
      <w:pPr>
        <w:spacing w:after="150"/>
      </w:pPr>
      <w:r>
        <w:rPr/>
        <w:t xml:space="preserve">图表：2019-2023年河南双汇投资发展股份有限公司盈利能力指标分析</w:t>
      </w:r>
    </w:p>
    <w:p>
      <w:pPr>
        <w:spacing w:after="150"/>
      </w:pPr>
      <w:r>
        <w:rPr/>
        <w:t xml:space="preserve">图表：2019-2023年河南双汇投资发展股份有限公司盈利质量指标分析</w:t>
      </w:r>
    </w:p>
    <w:p>
      <w:pPr>
        <w:spacing w:after="150"/>
      </w:pPr>
      <w:r>
        <w:rPr/>
        <w:t xml:space="preserve">图表：2019-2023年河南双汇投资发展股份有限公司利润表</w:t>
      </w:r>
    </w:p>
    <w:p>
      <w:pPr>
        <w:spacing w:after="150"/>
      </w:pPr>
      <w:r>
        <w:rPr/>
        <w:t xml:space="preserve">图表：2019-2023年内蒙古伊利实业集团股份有限公司财务风险指标分析</w:t>
      </w:r>
    </w:p>
    <w:p>
      <w:pPr>
        <w:spacing w:after="150"/>
      </w:pPr>
      <w:r>
        <w:rPr/>
        <w:t xml:space="preserve">图表：2019-2023年内蒙古伊利实业集团股份有限公司资产负债表</w:t>
      </w:r>
    </w:p>
    <w:p>
      <w:pPr>
        <w:spacing w:after="150"/>
      </w:pPr>
      <w:r>
        <w:rPr/>
        <w:t xml:space="preserve">图表：2019-2023年内蒙古伊利实业集团股份有限公司成长能力指标分析</w:t>
      </w:r>
    </w:p>
    <w:p>
      <w:pPr>
        <w:spacing w:after="150"/>
      </w:pPr>
      <w:r>
        <w:rPr/>
        <w:t xml:space="preserve">图表：2019-2023年内蒙古伊利实业集团股份有限公司运营能力指标分析</w:t>
      </w:r>
    </w:p>
    <w:p>
      <w:pPr>
        <w:spacing w:after="150"/>
      </w:pPr>
      <w:r>
        <w:rPr/>
        <w:t xml:space="preserve">图表：2019-2023年内蒙古伊利实业集团股份有限公司每股指标分析</w:t>
      </w:r>
    </w:p>
    <w:p>
      <w:pPr>
        <w:spacing w:after="150"/>
      </w:pPr>
      <w:r>
        <w:rPr/>
        <w:t xml:space="preserve">图表：2019-2023年内蒙古伊利实业集团股份有限公司盈利能力指标分析</w:t>
      </w:r>
    </w:p>
    <w:p>
      <w:pPr>
        <w:spacing w:after="150"/>
      </w:pPr>
      <w:r>
        <w:rPr/>
        <w:t xml:space="preserve">图表：2019-2023年内蒙古伊利实业集团股份有限公司盈利质量指标分析</w:t>
      </w:r>
    </w:p>
    <w:p>
      <w:pPr>
        <w:spacing w:after="150"/>
      </w:pPr>
      <w:r>
        <w:rPr/>
        <w:t xml:space="preserve">图表：2019-2023年内蒙古伊利实业集团股份有限公司利润表</w:t>
      </w:r>
    </w:p>
    <w:p>
      <w:pPr>
        <w:spacing w:after="150"/>
      </w:pPr>
      <w:r>
        <w:rPr/>
        <w:t xml:space="preserve">图表：食品企业差异化战略示例图</w:t>
      </w:r>
    </w:p>
    <w:p>
      <w:pPr>
        <w:spacing w:after="150"/>
      </w:pPr>
      <w:r>
        <w:rPr/>
        <w:t xml:space="preserve">图表：2022年食品供应地区分布比例图</w:t>
      </w:r>
    </w:p>
    <w:p>
      <w:pPr>
        <w:spacing w:after="150"/>
      </w:pPr>
      <w:r>
        <w:rPr/>
        <w:t xml:space="preserve">图表：2022年我国食品工业求购信息地区分布比例图</w:t>
      </w:r>
    </w:p>
    <w:p>
      <w:pPr>
        <w:spacing w:after="150"/>
      </w:pPr>
      <w:r>
        <w:rPr/>
        <w:t xml:space="preserve">图表：2019-2023年我国食品安全事件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本文地址：https://www.51baogao.cn/baogao/20230425/435924.shtml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5/435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中国食品饮料行业市场发展分析及区域市场与投资发展研究报告(2024-2029版)</dc:title>
  <dc:description>中国食品饮料行业市场发展分析及区域市场与投资发展研究报告(2024-2029版)</dc:description>
  <dc:subject>中国食品饮料行业市场发展分析及区域市场与投资发展研究报告(2024-2029版)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2024-01-26T08:39:14+08:00</dcterms:created>
  <dcterms:modified xsi:type="dcterms:W3CDTF">2024-01-26T08:39:14+08:00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