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中国养老保险产业发展分析及发展趋势与投资前景研究报告(2024-2029版)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截至2021年末，全国基本养老保险参保人数102871万人，比2020年增加3007万人。职工基本养老保险参保人数48074万人，比2020年增加2453万人;其中，参保职工34917万人，参保离退休人员13157万人，分别比2020年增加2058万人和395万人。职工基本养老保险执行企业制度参保人数42228万人，比2020年增加2320万人。城乡居民基本养老保险参保人数54797万人，比2020年增加554万人，实际领取待遇人数16213万人。全年共为2354万困难人员代缴城乡居民养老保险费26.8亿元，5427万困难人员参加基本养老保险，参保率超过99%。截至2022年底全国基本养老保险参保人数达10.5亿人。</w:t>
      </w:r>
    </w:p>
    <w:p>
      <w:pPr>
        <w:spacing w:after="150"/>
      </w:pPr>
      <w:r>
        <w:rPr/>
        <w:t xml:space="preserve">目前，我国已初步构建起以基本养老保险为基础、以企业(职业)年金为补充、与个人储蓄性养老保险和商业养老保险相衔接的“三支柱”养老保险体系。截至2023年一季度末，我国第一支柱基本养老保险覆盖人口10.52亿人，基金结余约7.7万亿元。第二支柱企业年金和职业年金覆盖职工超过7000万人，积累基金4.4万亿元。第三支柱方面，个人养老金制度参加人数达3324万人，各类商业养老金融业务稳步发展。但是，我国养老保险体系发展总体还不够平衡，较为依赖基本养老保险，企业年金等补充养老保险覆盖人群和积累规模有限，第三支柱发展还处于起步阶段。</w:t>
      </w:r>
    </w:p>
    <w:p>
      <w:pPr>
        <w:spacing w:after="150"/>
      </w:pPr>
      <w:r>
        <w:rPr/>
        <w:t xml:space="preserve">2022年，保险机构受托管理企业年金基金1.37万亿元，业务份额超70%。部分保险机构还担任了基本养老保险基金投资管理人。在第三支柱方面，保险机构积极发挥主力军作用。截至目前，共有16家人身险公司的32款产品纳入个人养老金制度。截至2023年一季度末，具有养老属性的商业保险业务累计积累责任准备金超过6万亿元，专属商业养老保险、商业养老金业务试点稳步推进，业务规模保持增长。</w:t>
      </w:r>
    </w:p>
    <w:p>
      <w:pPr>
        <w:spacing w:after="150"/>
      </w:pPr>
      <w:r>
        <w:rPr/>
        <w:t xml:space="preserve">随着中国社会主要矛盾发生变化，城镇化、人口老龄化、就业方式多样化加快发展，建立多层次、多支柱的养老保险体系的重要性逐渐凸显。党的二十大报告明确提出：完善基本养老保险全国统筹制度，发展多层次、多支柱养老保险体系。随着人口老龄化趋势的加剧，中国养老保险行业市场规模正在不断扩大。据预测，在“十四五”期间中国老年人口数将超3亿，对应养老保险需求也将随之增加，未来几年，我国养老保险市场空间明显提升。随着人口老龄化的加剧和对养老保险需求的增加，养老保险领域的投资机会也不断增多。</w:t>
      </w:r>
    </w:p>
    <w:p>
      <w:pPr>
        <w:spacing w:after="150"/>
      </w:pPr>
      <w:r>
        <w:rPr/>
        <w:t xml:space="preserve">二十届中央财经委员会第一次会议强调，要实施积极应对人口老龄化国家战略，推进基本养老服务体系建设，大力发展银发经济，加快发展多层次、多支柱养老保险体系，努力实现老有所养、老有所为、老有所乐。发展多层次、多支柱养老保险体系被视为积极应对人口老龄化的有效政策工具。此次会议重点突出了“加快”二字，这意味着多层次、多支柱养老保险体系建设已经十分迫切。对于保险业而言，积极参与服务养老保险体系建设也面临着新机遇和新要求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中国保险行业协会、中国老龄产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养老保险行业的市场走向和发展趋势。</w:t>
      </w:r>
    </w:p>
    <w:p>
      <w:pPr>
        <w:spacing w:after="150"/>
      </w:pPr>
      <w:r>
        <w:rPr/>
        <w:t xml:space="preserve">本报告专业!权威!报告根据养老保险行业的发展轨迹及多年的实践经验，对中国养老保险行业的内外部环境、行业发展现状、产业链发展状况、市场供需、竞争格局、标杆企业、发展趋势、机会风险、发展策略与投资建议等进行了分析，并重点分析了我国养老保险行业将面临的机遇与挑战，对养老保险行业未来的发展趋势及前景作出审慎分析与预测。是养老保险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养老保险基本情况</w:t>
      </w:r>
    </w:p>
    <w:p>
      <w:pPr>
        <w:spacing w:after="150"/>
      </w:pPr>
      <w:r>
        <w:rPr/>
        <w:t xml:space="preserve">第一节 保险的相关要素</w:t>
      </w:r>
    </w:p>
    <w:p>
      <w:pPr>
        <w:spacing w:after="150"/>
      </w:pPr>
      <w:r>
        <w:rPr/>
        <w:t xml:space="preserve">一、保险的分类</w:t>
      </w:r>
    </w:p>
    <w:p>
      <w:pPr>
        <w:spacing w:after="150"/>
      </w:pPr>
      <w:r>
        <w:rPr/>
        <w:t xml:space="preserve">二、保险的职能</w:t>
      </w:r>
    </w:p>
    <w:p>
      <w:pPr>
        <w:spacing w:after="150"/>
      </w:pPr>
      <w:r>
        <w:rPr/>
        <w:t xml:space="preserve">三、保险的作用</w:t>
      </w:r>
    </w:p>
    <w:p>
      <w:pPr>
        <w:spacing w:after="150"/>
      </w:pPr>
      <w:r>
        <w:rPr/>
        <w:t xml:space="preserve">第二节 养老保险基础概述</w:t>
      </w:r>
    </w:p>
    <w:p>
      <w:pPr>
        <w:spacing w:after="150"/>
      </w:pPr>
      <w:r>
        <w:rPr/>
        <w:t xml:space="preserve">一、养老保险涵义及特点</w:t>
      </w:r>
    </w:p>
    <w:p>
      <w:pPr>
        <w:spacing w:after="150"/>
      </w:pPr>
      <w:r>
        <w:rPr/>
        <w:t xml:space="preserve">二、养老保险的作用意义</w:t>
      </w:r>
    </w:p>
    <w:p>
      <w:pPr>
        <w:spacing w:after="150"/>
      </w:pPr>
      <w:r>
        <w:rPr/>
        <w:t xml:space="preserve">三、养老保险的基本特征</w:t>
      </w:r>
    </w:p>
    <w:p>
      <w:pPr>
        <w:spacing w:after="150"/>
      </w:pPr>
      <w:r>
        <w:rPr/>
        <w:t xml:space="preserve">四、养老保险的独有原则</w:t>
      </w:r>
    </w:p>
    <w:p>
      <w:pPr>
        <w:spacing w:after="150"/>
      </w:pPr>
      <w:r>
        <w:rPr/>
        <w:t xml:space="preserve">五、养老保险的基本模式</w:t>
      </w:r>
    </w:p>
    <w:p>
      <w:pPr>
        <w:spacing w:after="150"/>
      </w:pPr>
      <w:r>
        <w:rPr/>
        <w:t xml:space="preserve">第三节 养老保险的体系结构</w:t>
      </w:r>
    </w:p>
    <w:p>
      <w:pPr>
        <w:spacing w:after="150"/>
      </w:pPr>
      <w:r>
        <w:rPr/>
        <w:t xml:space="preserve">一、基本养老保险</w:t>
      </w:r>
    </w:p>
    <w:p>
      <w:pPr>
        <w:spacing w:after="150"/>
      </w:pPr>
      <w:r>
        <w:rPr/>
        <w:t xml:space="preserve">二、企业补充养老保险</w:t>
      </w:r>
    </w:p>
    <w:p>
      <w:pPr>
        <w:spacing w:after="150"/>
      </w:pPr>
      <w:r>
        <w:rPr/>
        <w:t xml:space="preserve">三、个人储蓄性养老保险</w:t>
      </w:r>
    </w:p>
    <w:p>
      <w:pPr>
        <w:spacing w:after="150"/>
      </w:pPr>
      <w:r>
        <w:rPr>
          <w:b w:val="1"/>
          <w:bCs w:val="1"/>
        </w:rPr>
        <w:t xml:space="preserve">第二章 2019-2023年中国养老保险产业发展环境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一、宏观经济运行分析</w:t>
      </w:r>
    </w:p>
    <w:p>
      <w:pPr>
        <w:spacing w:after="150"/>
      </w:pPr>
      <w:r>
        <w:rPr/>
        <w:t xml:space="preserve">二、服务产业运行状况</w:t>
      </w:r>
    </w:p>
    <w:p>
      <w:pPr>
        <w:spacing w:after="150"/>
      </w:pPr>
      <w:r>
        <w:rPr/>
        <w:t xml:space="preserve">三、国内宏观经济展望</w:t>
      </w:r>
    </w:p>
    <w:p>
      <w:pPr>
        <w:spacing w:after="150"/>
      </w:pPr>
      <w:r>
        <w:rPr/>
        <w:t xml:space="preserve">第二节 政策环境</w:t>
      </w:r>
    </w:p>
    <w:p>
      <w:pPr>
        <w:spacing w:after="150"/>
      </w:pPr>
      <w:r>
        <w:rPr/>
        <w:t xml:space="preserve">一、商业养老税收优惠政策</w:t>
      </w:r>
    </w:p>
    <w:p>
      <w:pPr>
        <w:spacing w:after="150"/>
      </w:pPr>
      <w:r>
        <w:rPr/>
        <w:t xml:space="preserve">二、部分养老金融政策汇总</w:t>
      </w:r>
    </w:p>
    <w:p>
      <w:pPr>
        <w:spacing w:after="150"/>
      </w:pPr>
      <w:r>
        <w:rPr/>
        <w:t xml:space="preserve">三、养老保险基金中央调剂制度</w:t>
      </w:r>
    </w:p>
    <w:p>
      <w:pPr>
        <w:spacing w:after="150"/>
      </w:pPr>
      <w:r>
        <w:rPr/>
        <w:t xml:space="preserve">四、调整退休人员基本养老金</w:t>
      </w:r>
    </w:p>
    <w:p>
      <w:pPr>
        <w:spacing w:after="150"/>
      </w:pPr>
      <w:r>
        <w:rPr/>
        <w:t xml:space="preserve">五、促进商业保险发展意见</w:t>
      </w:r>
    </w:p>
    <w:p>
      <w:pPr>
        <w:spacing w:after="150"/>
      </w:pPr>
      <w:r>
        <w:rPr/>
        <w:t xml:space="preserve">六、应对疫情的社会保险政策</w:t>
      </w:r>
    </w:p>
    <w:p>
      <w:pPr>
        <w:spacing w:after="150"/>
      </w:pPr>
      <w:r>
        <w:rPr/>
        <w:t xml:space="preserve">第三节 人口环境</w:t>
      </w:r>
    </w:p>
    <w:p>
      <w:pPr>
        <w:spacing w:after="150"/>
      </w:pPr>
      <w:r>
        <w:rPr/>
        <w:t xml:space="preserve">一、中国人口规模及结构</w:t>
      </w:r>
    </w:p>
    <w:p>
      <w:pPr>
        <w:spacing w:after="150"/>
      </w:pPr>
      <w:r>
        <w:rPr/>
        <w:t xml:space="preserve">二、中国人口老龄化特征</w:t>
      </w:r>
    </w:p>
    <w:p>
      <w:pPr>
        <w:spacing w:after="150"/>
      </w:pPr>
      <w:r>
        <w:rPr/>
        <w:t xml:space="preserve">三、中国人口老龄化问题</w:t>
      </w:r>
    </w:p>
    <w:p>
      <w:pPr>
        <w:spacing w:after="150"/>
      </w:pPr>
      <w:r>
        <w:rPr/>
        <w:t xml:space="preserve">四、中国人口老龄化趋势</w:t>
      </w:r>
    </w:p>
    <w:p>
      <w:pPr>
        <w:spacing w:after="150"/>
      </w:pPr>
      <w:r>
        <w:rPr/>
        <w:t xml:space="preserve">五、人口老龄化应对策略</w:t>
      </w:r>
    </w:p>
    <w:p>
      <w:pPr>
        <w:spacing w:after="150"/>
      </w:pPr>
      <w:r>
        <w:rPr/>
        <w:t xml:space="preserve">六、老龄化对养老保险的影响</w:t>
      </w:r>
    </w:p>
    <w:p>
      <w:pPr>
        <w:spacing w:after="150"/>
      </w:pPr>
      <w:r>
        <w:rPr/>
        <w:t xml:space="preserve">第四节 社会环境</w:t>
      </w:r>
    </w:p>
    <w:p>
      <w:pPr>
        <w:spacing w:after="150"/>
      </w:pPr>
      <w:r>
        <w:rPr/>
        <w:t xml:space="preserve">一、社会消费规模状况</w:t>
      </w:r>
    </w:p>
    <w:p>
      <w:pPr>
        <w:spacing w:after="150"/>
      </w:pPr>
      <w:r>
        <w:rPr/>
        <w:t xml:space="preserve">二、全国居民收入水平</w:t>
      </w:r>
    </w:p>
    <w:p>
      <w:pPr>
        <w:spacing w:after="150"/>
      </w:pPr>
      <w:r>
        <w:rPr/>
        <w:t xml:space="preserve">三、居民人均消费支出</w:t>
      </w:r>
    </w:p>
    <w:p>
      <w:pPr>
        <w:spacing w:after="150"/>
      </w:pPr>
      <w:r>
        <w:rPr/>
        <w:t xml:space="preserve">四、中国城镇化发展水平</w:t>
      </w:r>
    </w:p>
    <w:p>
      <w:pPr>
        <w:spacing w:after="150"/>
      </w:pPr>
      <w:r>
        <w:rPr/>
        <w:t xml:space="preserve">五、家庭养老功能弱化</w:t>
      </w:r>
    </w:p>
    <w:p>
      <w:pPr>
        <w:spacing w:after="150"/>
      </w:pPr>
      <w:r>
        <w:rPr/>
        <w:t xml:space="preserve">六、全国劳动就业状况</w:t>
      </w:r>
    </w:p>
    <w:p>
      <w:pPr>
        <w:spacing w:after="150"/>
      </w:pPr>
      <w:r>
        <w:rPr/>
        <w:t xml:space="preserve">七、职工平均工资水平</w:t>
      </w:r>
    </w:p>
    <w:p>
      <w:pPr>
        <w:spacing w:after="150"/>
      </w:pPr>
      <w:r>
        <w:rPr/>
        <w:t xml:space="preserve">第五节 养老产业环境</w:t>
      </w:r>
    </w:p>
    <w:p>
      <w:pPr>
        <w:spacing w:after="150"/>
      </w:pPr>
      <w:r>
        <w:rPr/>
        <w:t xml:space="preserve">一、养老产业发展规模</w:t>
      </w:r>
    </w:p>
    <w:p>
      <w:pPr>
        <w:spacing w:after="150"/>
      </w:pPr>
      <w:r>
        <w:rPr/>
        <w:t xml:space="preserve">二、养老产业支持措施</w:t>
      </w:r>
    </w:p>
    <w:p>
      <w:pPr>
        <w:spacing w:after="150"/>
      </w:pPr>
      <w:r>
        <w:rPr/>
        <w:t xml:space="preserve">三、养老服务机构数量</w:t>
      </w:r>
    </w:p>
    <w:p>
      <w:pPr>
        <w:spacing w:after="150"/>
      </w:pPr>
      <w:r>
        <w:rPr/>
        <w:t xml:space="preserve">四、养老相关企业数量</w:t>
      </w:r>
    </w:p>
    <w:p>
      <w:pPr>
        <w:spacing w:after="150"/>
      </w:pPr>
      <w:r>
        <w:rPr/>
        <w:t xml:space="preserve">五、主流养老模式分析</w:t>
      </w:r>
    </w:p>
    <w:p>
      <w:pPr>
        <w:spacing w:after="150"/>
      </w:pPr>
      <w:r>
        <w:rPr/>
        <w:t xml:space="preserve">六、养老产业盈利模式</w:t>
      </w:r>
    </w:p>
    <w:p>
      <w:pPr>
        <w:spacing w:after="150"/>
      </w:pPr>
      <w:r>
        <w:rPr/>
        <w:t xml:space="preserve">七、养老产业发展问题</w:t>
      </w:r>
    </w:p>
    <w:p>
      <w:pPr>
        <w:spacing w:after="150"/>
      </w:pPr>
      <w:r>
        <w:rPr/>
        <w:t xml:space="preserve">八、养老产业发展机遇</w:t>
      </w:r>
    </w:p>
    <w:p>
      <w:pPr>
        <w:spacing w:after="150"/>
      </w:pPr>
      <w:r>
        <w:rPr/>
        <w:t xml:space="preserve">第六节 保险产业环境</w:t>
      </w:r>
    </w:p>
    <w:p>
      <w:pPr>
        <w:spacing w:after="150"/>
      </w:pPr>
      <w:r>
        <w:rPr/>
        <w:t xml:space="preserve">一、保险业发展特征</w:t>
      </w:r>
    </w:p>
    <w:p>
      <w:pPr>
        <w:spacing w:after="150"/>
      </w:pPr>
      <w:r>
        <w:rPr/>
        <w:t xml:space="preserve">二、保险业运行分析</w:t>
      </w:r>
    </w:p>
    <w:p>
      <w:pPr>
        <w:spacing w:after="150"/>
      </w:pPr>
      <w:r>
        <w:rPr/>
        <w:t xml:space="preserve">三、保险业竞争格局</w:t>
      </w:r>
    </w:p>
    <w:p>
      <w:pPr>
        <w:spacing w:after="150"/>
      </w:pPr>
      <w:r>
        <w:rPr/>
        <w:t xml:space="preserve">四、保险业监管政策</w:t>
      </w:r>
    </w:p>
    <w:p>
      <w:pPr>
        <w:spacing w:after="150"/>
      </w:pPr>
      <w:r>
        <w:rPr/>
        <w:t xml:space="preserve">五、保险业发展展望</w:t>
      </w:r>
    </w:p>
    <w:p>
      <w:pPr>
        <w:spacing w:after="150"/>
      </w:pPr>
      <w:r>
        <w:rPr>
          <w:b w:val="1"/>
          <w:bCs w:val="1"/>
        </w:rPr>
        <w:t xml:space="preserve">第三章 2019-2023年国际养老保险制度分析与经验借鉴</w:t>
      </w:r>
    </w:p>
    <w:p>
      <w:pPr>
        <w:spacing w:after="150"/>
      </w:pPr>
      <w:r>
        <w:rPr/>
        <w:t xml:space="preserve">第一节 国外养老保险体系介绍</w:t>
      </w:r>
    </w:p>
    <w:p>
      <w:pPr>
        <w:spacing w:after="150"/>
      </w:pPr>
      <w:r>
        <w:rPr/>
        <w:t xml:space="preserve">一、美国</w:t>
      </w:r>
    </w:p>
    <w:p>
      <w:pPr>
        <w:spacing w:after="150"/>
      </w:pPr>
      <w:r>
        <w:rPr/>
        <w:t xml:space="preserve">二、德国</w:t>
      </w:r>
    </w:p>
    <w:p>
      <w:pPr>
        <w:spacing w:after="150"/>
      </w:pPr>
      <w:r>
        <w:rPr/>
        <w:t xml:space="preserve">三、智利</w:t>
      </w:r>
    </w:p>
    <w:p>
      <w:pPr>
        <w:spacing w:after="150"/>
      </w:pPr>
      <w:r>
        <w:rPr/>
        <w:t xml:space="preserve">四、澳大利亚</w:t>
      </w:r>
    </w:p>
    <w:p>
      <w:pPr>
        <w:spacing w:after="150"/>
      </w:pPr>
      <w:r>
        <w:rPr/>
        <w:t xml:space="preserve">五、瑞士</w:t>
      </w:r>
    </w:p>
    <w:p>
      <w:pPr>
        <w:spacing w:after="150"/>
      </w:pPr>
      <w:r>
        <w:rPr/>
        <w:t xml:space="preserve">六、荷兰</w:t>
      </w:r>
    </w:p>
    <w:p>
      <w:pPr>
        <w:spacing w:after="150"/>
      </w:pPr>
      <w:r>
        <w:rPr/>
        <w:t xml:space="preserve">第二节 国外典型养老保险制度概述</w:t>
      </w:r>
    </w:p>
    <w:p>
      <w:pPr>
        <w:spacing w:after="150"/>
      </w:pPr>
      <w:r>
        <w:rPr/>
        <w:t xml:space="preserve">一、英法养老保险制度比较</w:t>
      </w:r>
    </w:p>
    <w:p>
      <w:pPr>
        <w:spacing w:after="150"/>
      </w:pPr>
      <w:r>
        <w:rPr/>
        <w:t xml:space="preserve">二、德国养老保险制度特点</w:t>
      </w:r>
    </w:p>
    <w:p>
      <w:pPr>
        <w:spacing w:after="150"/>
      </w:pPr>
      <w:r>
        <w:rPr/>
        <w:t xml:space="preserve">三、美国养老保险制度分析</w:t>
      </w:r>
    </w:p>
    <w:p>
      <w:pPr>
        <w:spacing w:after="150"/>
      </w:pPr>
      <w:r>
        <w:rPr/>
        <w:t xml:space="preserve">四、法国养老保险制度分析</w:t>
      </w:r>
    </w:p>
    <w:p>
      <w:pPr>
        <w:spacing w:after="150"/>
      </w:pPr>
      <w:r>
        <w:rPr/>
        <w:t xml:space="preserve">五、日本养老保险制度分析</w:t>
      </w:r>
    </w:p>
    <w:p>
      <w:pPr>
        <w:spacing w:after="150"/>
      </w:pPr>
      <w:r>
        <w:rPr/>
        <w:t xml:space="preserve">六、泰国养老保险制度组成</w:t>
      </w:r>
    </w:p>
    <w:p>
      <w:pPr>
        <w:spacing w:after="150"/>
      </w:pPr>
      <w:r>
        <w:rPr/>
        <w:t xml:space="preserve">七、加拿大养老保险制度分析</w:t>
      </w:r>
    </w:p>
    <w:p>
      <w:pPr>
        <w:spacing w:after="150"/>
      </w:pPr>
      <w:r>
        <w:rPr/>
        <w:t xml:space="preserve">八、瑞典养老保险制度分析</w:t>
      </w:r>
    </w:p>
    <w:p>
      <w:pPr>
        <w:spacing w:after="150"/>
      </w:pPr>
      <w:r>
        <w:rPr/>
        <w:t xml:space="preserve">第三节 国外养老保险制度改革发展经验借鉴</w:t>
      </w:r>
    </w:p>
    <w:p>
      <w:pPr>
        <w:spacing w:after="150"/>
      </w:pPr>
      <w:r>
        <w:rPr/>
        <w:t xml:space="preserve">一、美国养老保险体系的启示</w:t>
      </w:r>
    </w:p>
    <w:p>
      <w:pPr>
        <w:spacing w:after="150"/>
      </w:pPr>
      <w:r>
        <w:rPr/>
        <w:t xml:space="preserve">二、智利养老保险模式的启示</w:t>
      </w:r>
    </w:p>
    <w:p>
      <w:pPr>
        <w:spacing w:after="150"/>
      </w:pPr>
      <w:r>
        <w:rPr/>
        <w:t xml:space="preserve">三、英法养老保险制度的启示</w:t>
      </w:r>
    </w:p>
    <w:p>
      <w:pPr>
        <w:spacing w:after="150"/>
      </w:pPr>
      <w:r>
        <w:rPr/>
        <w:t xml:space="preserve">四、法国养老保险制度的启示</w:t>
      </w:r>
    </w:p>
    <w:p>
      <w:pPr>
        <w:spacing w:after="150"/>
      </w:pPr>
      <w:r>
        <w:rPr/>
        <w:t xml:space="preserve">五、日本养老保险制度的启示</w:t>
      </w:r>
    </w:p>
    <w:p>
      <w:pPr>
        <w:spacing w:after="150"/>
      </w:pPr>
      <w:r>
        <w:rPr/>
        <w:t xml:space="preserve">六、瑞典养老保险制度的启示</w:t>
      </w:r>
    </w:p>
    <w:p>
      <w:pPr>
        <w:spacing w:after="150"/>
      </w:pPr>
      <w:r>
        <w:rPr>
          <w:b w:val="1"/>
          <w:bCs w:val="1"/>
        </w:rPr>
        <w:t xml:space="preserve">第四章 2019-2023年中国养老保险制度发展及改革分析</w:t>
      </w:r>
    </w:p>
    <w:p>
      <w:pPr>
        <w:spacing w:after="150"/>
      </w:pPr>
      <w:r>
        <w:rPr/>
        <w:t xml:space="preserve">第一节 中国养老保险制度变迁</w:t>
      </w:r>
    </w:p>
    <w:p>
      <w:pPr>
        <w:spacing w:after="150"/>
      </w:pPr>
      <w:r>
        <w:rPr/>
        <w:t xml:space="preserve">一、养老保险产业发展历程</w:t>
      </w:r>
    </w:p>
    <w:p>
      <w:pPr>
        <w:spacing w:after="150"/>
      </w:pPr>
      <w:r>
        <w:rPr/>
        <w:t xml:space="preserve">二、养老保险制度的历史沿革</w:t>
      </w:r>
    </w:p>
    <w:p>
      <w:pPr>
        <w:spacing w:after="150"/>
      </w:pPr>
      <w:r>
        <w:rPr/>
        <w:t xml:space="preserve">三、养老保险制度的变迁逻辑</w:t>
      </w:r>
    </w:p>
    <w:p>
      <w:pPr>
        <w:spacing w:after="150"/>
      </w:pPr>
      <w:r>
        <w:rPr/>
        <w:t xml:space="preserve">四、养老保险法治建设历程</w:t>
      </w:r>
    </w:p>
    <w:p>
      <w:pPr>
        <w:spacing w:after="150"/>
      </w:pPr>
      <w:r>
        <w:rPr/>
        <w:t xml:space="preserve">五、社会养老保险发展历程</w:t>
      </w:r>
    </w:p>
    <w:p>
      <w:pPr>
        <w:spacing w:after="150"/>
      </w:pPr>
      <w:r>
        <w:rPr/>
        <w:t xml:space="preserve">六、养老保险全国统筹进程</w:t>
      </w:r>
    </w:p>
    <w:p>
      <w:pPr>
        <w:spacing w:after="150"/>
      </w:pPr>
      <w:r>
        <w:rPr/>
        <w:t xml:space="preserve">第二节 中国现行养老保险制度评析</w:t>
      </w:r>
    </w:p>
    <w:p>
      <w:pPr>
        <w:spacing w:after="150"/>
      </w:pPr>
      <w:r>
        <w:rPr/>
        <w:t xml:space="preserve">一、养老保险产业产业链</w:t>
      </w:r>
    </w:p>
    <w:p>
      <w:pPr>
        <w:spacing w:after="150"/>
      </w:pPr>
      <w:r>
        <w:rPr/>
        <w:t xml:space="preserve">二、中国养老保险体系构成</w:t>
      </w:r>
    </w:p>
    <w:p>
      <w:pPr>
        <w:spacing w:after="150"/>
      </w:pPr>
      <w:r>
        <w:rPr/>
        <w:t xml:space="preserve">三、中国养老保险产业规模</w:t>
      </w:r>
    </w:p>
    <w:p>
      <w:pPr>
        <w:spacing w:after="150"/>
      </w:pPr>
      <w:r>
        <w:rPr/>
        <w:t xml:space="preserve">四、中国养老保险改革成果</w:t>
      </w:r>
    </w:p>
    <w:p>
      <w:pPr>
        <w:spacing w:after="150"/>
      </w:pPr>
      <w:r>
        <w:rPr/>
        <w:t xml:space="preserve">五、养老保险制度主要问题</w:t>
      </w:r>
    </w:p>
    <w:p>
      <w:pPr>
        <w:spacing w:after="150"/>
      </w:pPr>
      <w:r>
        <w:rPr/>
        <w:t xml:space="preserve">六、现行养老保险制度特征</w:t>
      </w:r>
    </w:p>
    <w:p>
      <w:pPr>
        <w:spacing w:after="150"/>
      </w:pPr>
      <w:r>
        <w:rPr/>
        <w:t xml:space="preserve">七、现行养老保险制度缺陷</w:t>
      </w:r>
    </w:p>
    <w:p>
      <w:pPr>
        <w:spacing w:after="150"/>
      </w:pPr>
      <w:r>
        <w:rPr/>
        <w:t xml:space="preserve">第三节 中国养老金体系发展现状与政策建议</w:t>
      </w:r>
    </w:p>
    <w:p>
      <w:pPr>
        <w:spacing w:after="150"/>
      </w:pPr>
      <w:r>
        <w:rPr/>
        <w:t xml:space="preserve">一、我国养老金体系框架</w:t>
      </w:r>
    </w:p>
    <w:p>
      <w:pPr>
        <w:spacing w:after="150"/>
      </w:pPr>
      <w:r>
        <w:rPr/>
        <w:t xml:space="preserve">二、养老金体系发展现状</w:t>
      </w:r>
    </w:p>
    <w:p>
      <w:pPr>
        <w:spacing w:after="150"/>
      </w:pPr>
      <w:r>
        <w:rPr/>
        <w:t xml:space="preserve">三、第三支柱养老金体系</w:t>
      </w:r>
    </w:p>
    <w:p>
      <w:pPr>
        <w:spacing w:after="150"/>
      </w:pPr>
      <w:r>
        <w:rPr/>
        <w:t xml:space="preserve">四、养老金体系面临问题</w:t>
      </w:r>
    </w:p>
    <w:p>
      <w:pPr>
        <w:spacing w:after="150"/>
      </w:pPr>
      <w:r>
        <w:rPr/>
        <w:t xml:space="preserve">五、养老金体系发展建议</w:t>
      </w:r>
    </w:p>
    <w:p>
      <w:pPr>
        <w:spacing w:after="150"/>
      </w:pPr>
      <w:r>
        <w:rPr/>
        <w:t xml:space="preserve">第四节 中国养老保险制度改革措施</w:t>
      </w:r>
    </w:p>
    <w:p>
      <w:pPr>
        <w:spacing w:after="150"/>
      </w:pPr>
      <w:r>
        <w:rPr/>
        <w:t xml:space="preserve">一、中国养老保险改革相关措施</w:t>
      </w:r>
    </w:p>
    <w:p>
      <w:pPr>
        <w:spacing w:after="150"/>
      </w:pPr>
      <w:r>
        <w:rPr/>
        <w:t xml:space="preserve">二、社会养老保险制度改革对策</w:t>
      </w:r>
    </w:p>
    <w:p>
      <w:pPr>
        <w:spacing w:after="150"/>
      </w:pPr>
      <w:r>
        <w:rPr/>
        <w:t xml:space="preserve">三、多层次养老保险制度创新路径</w:t>
      </w:r>
    </w:p>
    <w:p>
      <w:pPr>
        <w:spacing w:after="150"/>
      </w:pPr>
      <w:r>
        <w:rPr/>
        <w:t xml:space="preserve">四、养老保险制度并轨改革措施</w:t>
      </w:r>
    </w:p>
    <w:p>
      <w:pPr>
        <w:spacing w:after="150"/>
      </w:pPr>
      <w:r>
        <w:rPr/>
        <w:t xml:space="preserve">五、中国养老保险体系改革方向</w:t>
      </w:r>
    </w:p>
    <w:p>
      <w:pPr>
        <w:spacing w:after="150"/>
      </w:pPr>
      <w:r>
        <w:rPr/>
        <w:t xml:space="preserve">六、中国养老保险制度创新途径</w:t>
      </w:r>
    </w:p>
    <w:p>
      <w:pPr>
        <w:spacing w:after="150"/>
      </w:pPr>
      <w:r>
        <w:rPr/>
        <w:t xml:space="preserve">七、养老保险制度可持续发展路径</w:t>
      </w:r>
    </w:p>
    <w:p>
      <w:pPr>
        <w:spacing w:after="150"/>
      </w:pPr>
      <w:r>
        <w:rPr/>
        <w:t xml:space="preserve">八、完善我国养老保险制度的建议</w:t>
      </w:r>
    </w:p>
    <w:p>
      <w:pPr>
        <w:spacing w:after="150"/>
      </w:pPr>
      <w:r>
        <w:rPr/>
        <w:t xml:space="preserve">第五节 城镇职工基本养老保险制度发展与思考</w:t>
      </w:r>
    </w:p>
    <w:p>
      <w:pPr>
        <w:spacing w:after="150"/>
      </w:pPr>
      <w:r>
        <w:rPr/>
        <w:t xml:space="preserve">一、城镇职工基本养老保险制度现状</w:t>
      </w:r>
    </w:p>
    <w:p>
      <w:pPr>
        <w:spacing w:after="150"/>
      </w:pPr>
      <w:r>
        <w:rPr/>
        <w:t xml:space="preserve">二、城镇职工基本养老保险制度问题</w:t>
      </w:r>
    </w:p>
    <w:p>
      <w:pPr>
        <w:spacing w:after="150"/>
      </w:pPr>
      <w:r>
        <w:rPr/>
        <w:t xml:space="preserve">三、城镇职工基本养老保险制度建议</w:t>
      </w:r>
    </w:p>
    <w:p>
      <w:pPr>
        <w:spacing w:after="150"/>
      </w:pPr>
      <w:r>
        <w:rPr/>
        <w:t xml:space="preserve">第六节 农村社会养老保险制度的发展与思考</w:t>
      </w:r>
    </w:p>
    <w:p>
      <w:pPr>
        <w:spacing w:after="150"/>
      </w:pPr>
      <w:r>
        <w:rPr/>
        <w:t xml:space="preserve">一、中国农村养老保险发展阶段</w:t>
      </w:r>
    </w:p>
    <w:p>
      <w:pPr>
        <w:spacing w:after="150"/>
      </w:pPr>
      <w:r>
        <w:rPr/>
        <w:t xml:space="preserve">二、农村养老保险制度变迁历程</w:t>
      </w:r>
    </w:p>
    <w:p>
      <w:pPr>
        <w:spacing w:after="150"/>
      </w:pPr>
      <w:r>
        <w:rPr/>
        <w:t xml:space="preserve">三、农村养老保险制度问题及建议</w:t>
      </w:r>
    </w:p>
    <w:p>
      <w:pPr>
        <w:spacing w:after="150"/>
      </w:pPr>
      <w:r>
        <w:rPr/>
        <w:t xml:space="preserve">四、农村养老保险制度改革建议</w:t>
      </w:r>
    </w:p>
    <w:p>
      <w:pPr>
        <w:spacing w:after="150"/>
      </w:pPr>
      <w:r>
        <w:rPr/>
        <w:t xml:space="preserve">五、农村社会养老保险制度的现状</w:t>
      </w:r>
    </w:p>
    <w:p>
      <w:pPr>
        <w:spacing w:after="150"/>
      </w:pPr>
      <w:r>
        <w:rPr/>
        <w:t xml:space="preserve">六、农村社会保险制度存在的问题</w:t>
      </w:r>
    </w:p>
    <w:p>
      <w:pPr>
        <w:spacing w:after="150"/>
      </w:pPr>
      <w:r>
        <w:rPr/>
        <w:t xml:space="preserve">七、农村社会养老保险的法律对策</w:t>
      </w:r>
    </w:p>
    <w:p>
      <w:pPr>
        <w:spacing w:after="150"/>
      </w:pPr>
      <w:r>
        <w:rPr/>
        <w:t xml:space="preserve">八、新型农村养老保险制度变迁</w:t>
      </w:r>
    </w:p>
    <w:p>
      <w:pPr>
        <w:spacing w:after="150"/>
      </w:pPr>
      <w:r>
        <w:rPr/>
        <w:t xml:space="preserve">九、新型农村社会养老保险的问题</w:t>
      </w:r>
    </w:p>
    <w:p>
      <w:pPr>
        <w:spacing w:after="150"/>
      </w:pPr>
      <w:r>
        <w:rPr/>
        <w:t xml:space="preserve">十、新型农村社会养老保险的对策</w:t>
      </w:r>
    </w:p>
    <w:p>
      <w:pPr>
        <w:spacing w:after="150"/>
      </w:pPr>
      <w:r>
        <w:rPr>
          <w:b w:val="1"/>
          <w:bCs w:val="1"/>
        </w:rPr>
        <w:t xml:space="preserve">第五章 2019-2023年中国养老保险第一支柱——基本养老保险分析</w:t>
      </w:r>
    </w:p>
    <w:p>
      <w:pPr>
        <w:spacing w:after="150"/>
      </w:pPr>
      <w:r>
        <w:rPr/>
        <w:t xml:space="preserve">第一节 基本养老保险发展综述</w:t>
      </w:r>
    </w:p>
    <w:p>
      <w:pPr>
        <w:spacing w:after="150"/>
      </w:pPr>
      <w:r>
        <w:rPr/>
        <w:t xml:space="preserve">一、基本养老保险功能定位</w:t>
      </w:r>
    </w:p>
    <w:p>
      <w:pPr>
        <w:spacing w:after="150"/>
      </w:pPr>
      <w:r>
        <w:rPr/>
        <w:t xml:space="preserve">二、基本养老保险运行状况</w:t>
      </w:r>
    </w:p>
    <w:p>
      <w:pPr>
        <w:spacing w:after="150"/>
      </w:pPr>
      <w:r>
        <w:rPr/>
        <w:t xml:space="preserve">三、居民基本养老保险现状</w:t>
      </w:r>
    </w:p>
    <w:p>
      <w:pPr>
        <w:spacing w:after="150"/>
      </w:pPr>
      <w:r>
        <w:rPr/>
        <w:t xml:space="preserve">四、基本养老保险全国统筹</w:t>
      </w:r>
    </w:p>
    <w:p>
      <w:pPr>
        <w:spacing w:after="150"/>
      </w:pPr>
      <w:r>
        <w:rPr/>
        <w:t xml:space="preserve">五、养老金发展评价指数分析</w:t>
      </w:r>
    </w:p>
    <w:p>
      <w:pPr>
        <w:spacing w:after="150"/>
      </w:pPr>
      <w:r>
        <w:rPr/>
        <w:t xml:space="preserve">六、基本养老金政策调整分析</w:t>
      </w:r>
    </w:p>
    <w:p>
      <w:pPr>
        <w:spacing w:after="150"/>
      </w:pPr>
      <w:r>
        <w:rPr/>
        <w:t xml:space="preserve">七、基本养老金全国统筹状况</w:t>
      </w:r>
    </w:p>
    <w:p>
      <w:pPr>
        <w:spacing w:after="150"/>
      </w:pPr>
      <w:r>
        <w:rPr/>
        <w:t xml:space="preserve">第二节 城乡基本养老保险</w:t>
      </w:r>
    </w:p>
    <w:p>
      <w:pPr>
        <w:spacing w:after="150"/>
      </w:pPr>
      <w:r>
        <w:rPr/>
        <w:t xml:space="preserve">一、城乡基本养老保险参保规模</w:t>
      </w:r>
    </w:p>
    <w:p>
      <w:pPr>
        <w:spacing w:after="150"/>
      </w:pPr>
      <w:r>
        <w:rPr/>
        <w:t xml:space="preserve">二、贫困人口基本养老保险参保率</w:t>
      </w:r>
    </w:p>
    <w:p>
      <w:pPr>
        <w:spacing w:after="150"/>
      </w:pPr>
      <w:r>
        <w:rPr/>
        <w:t xml:space="preserve">三、城乡居民养老保险待遇调整</w:t>
      </w:r>
    </w:p>
    <w:p>
      <w:pPr>
        <w:spacing w:after="150"/>
      </w:pPr>
      <w:r>
        <w:rPr/>
        <w:t xml:space="preserve">四、城乡居民基本养老保险投资</w:t>
      </w:r>
    </w:p>
    <w:p>
      <w:pPr>
        <w:spacing w:after="150"/>
      </w:pPr>
      <w:r>
        <w:rPr/>
        <w:t xml:space="preserve">五、城乡居民基本养老保险发展问题</w:t>
      </w:r>
    </w:p>
    <w:p>
      <w:pPr>
        <w:spacing w:after="150"/>
      </w:pPr>
      <w:r>
        <w:rPr/>
        <w:t xml:space="preserve">六、城乡居民基本养老保险发展对策</w:t>
      </w:r>
    </w:p>
    <w:p>
      <w:pPr>
        <w:spacing w:after="150"/>
      </w:pPr>
      <w:r>
        <w:rPr/>
        <w:t xml:space="preserve">第三节 城镇企业职工基本养老保险</w:t>
      </w:r>
    </w:p>
    <w:p>
      <w:pPr>
        <w:spacing w:after="150"/>
      </w:pPr>
      <w:r>
        <w:rPr/>
        <w:t xml:space="preserve">一、职工基本养老保险制度改革历程</w:t>
      </w:r>
    </w:p>
    <w:p>
      <w:pPr>
        <w:spacing w:after="150"/>
      </w:pPr>
      <w:r>
        <w:rPr/>
        <w:t xml:space="preserve">二、职工基本养老保险制度发展成就</w:t>
      </w:r>
    </w:p>
    <w:p>
      <w:pPr>
        <w:spacing w:after="150"/>
      </w:pPr>
      <w:r>
        <w:rPr/>
        <w:t xml:space="preserve">三、“十三五”职工养老保险发展成就</w:t>
      </w:r>
    </w:p>
    <w:p>
      <w:pPr>
        <w:spacing w:after="150"/>
      </w:pPr>
      <w:r>
        <w:rPr/>
        <w:t xml:space="preserve">四、“十三五”职工养老保险主要经验</w:t>
      </w:r>
    </w:p>
    <w:p>
      <w:pPr>
        <w:spacing w:after="150"/>
      </w:pPr>
      <w:r>
        <w:rPr/>
        <w:t xml:space="preserve">五、“十四五”职工养老保险发展展望</w:t>
      </w:r>
    </w:p>
    <w:p>
      <w:pPr>
        <w:spacing w:after="150"/>
      </w:pPr>
      <w:r>
        <w:rPr/>
        <w:t xml:space="preserve">六、城镇职工基本养老保险开展对策</w:t>
      </w:r>
    </w:p>
    <w:p>
      <w:pPr>
        <w:spacing w:after="150"/>
      </w:pPr>
      <w:r>
        <w:rPr/>
        <w:t xml:space="preserve">第四节 基本养老保险发展存在的问题</w:t>
      </w:r>
    </w:p>
    <w:p>
      <w:pPr>
        <w:spacing w:after="150"/>
      </w:pPr>
      <w:r>
        <w:rPr/>
        <w:t xml:space="preserve">一、基本养老保险制度设计问题</w:t>
      </w:r>
    </w:p>
    <w:p>
      <w:pPr>
        <w:spacing w:after="150"/>
      </w:pPr>
      <w:r>
        <w:rPr/>
        <w:t xml:space="preserve">二、基本养老保险资金供求问题</w:t>
      </w:r>
    </w:p>
    <w:p>
      <w:pPr>
        <w:spacing w:after="150"/>
      </w:pPr>
      <w:r>
        <w:rPr/>
        <w:t xml:space="preserve">三、基本养老保险管理体制问题</w:t>
      </w:r>
    </w:p>
    <w:p>
      <w:pPr>
        <w:spacing w:after="150"/>
      </w:pPr>
      <w:r>
        <w:rPr/>
        <w:t xml:space="preserve">四、居民基本养老保险制度问题</w:t>
      </w:r>
    </w:p>
    <w:p>
      <w:pPr>
        <w:spacing w:after="150"/>
      </w:pPr>
      <w:r>
        <w:rPr/>
        <w:t xml:space="preserve">第五节 基本养老保险发展的对策分析</w:t>
      </w:r>
    </w:p>
    <w:p>
      <w:pPr>
        <w:spacing w:after="150"/>
      </w:pPr>
      <w:r>
        <w:rPr/>
        <w:t xml:space="preserve">一、扩大基本养老保险覆盖率</w:t>
      </w:r>
    </w:p>
    <w:p>
      <w:pPr>
        <w:spacing w:after="150"/>
      </w:pPr>
      <w:r>
        <w:rPr/>
        <w:t xml:space="preserve">二、提高基本养老保险统筹</w:t>
      </w:r>
    </w:p>
    <w:p>
      <w:pPr>
        <w:spacing w:after="150"/>
      </w:pPr>
      <w:r>
        <w:rPr/>
        <w:t xml:space="preserve">三、加强基本养老保险基金管理</w:t>
      </w:r>
    </w:p>
    <w:p>
      <w:pPr>
        <w:spacing w:after="150"/>
      </w:pPr>
      <w:r>
        <w:rPr/>
        <w:t xml:space="preserve">四、基本养老保险信息化建设</w:t>
      </w:r>
    </w:p>
    <w:p>
      <w:pPr>
        <w:spacing w:after="150"/>
      </w:pPr>
      <w:r>
        <w:rPr/>
        <w:t xml:space="preserve">五、基本养老保险社会化管理</w:t>
      </w:r>
    </w:p>
    <w:p>
      <w:pPr>
        <w:spacing w:after="150"/>
      </w:pPr>
      <w:r>
        <w:rPr/>
        <w:t xml:space="preserve">六、居民基本养老保险制度建议</w:t>
      </w:r>
    </w:p>
    <w:p>
      <w:pPr>
        <w:spacing w:after="150"/>
      </w:pPr>
      <w:r>
        <w:rPr>
          <w:b w:val="1"/>
          <w:bCs w:val="1"/>
        </w:rPr>
        <w:t xml:space="preserve">第六章 2019-2023年中国养老保险第二支柱——企业年金发展分析</w:t>
      </w:r>
    </w:p>
    <w:p>
      <w:pPr>
        <w:spacing w:after="150"/>
      </w:pPr>
      <w:r>
        <w:rPr/>
        <w:t xml:space="preserve">第一节 企业年金基本情况介绍</w:t>
      </w:r>
    </w:p>
    <w:p>
      <w:pPr>
        <w:spacing w:after="150"/>
      </w:pPr>
      <w:r>
        <w:rPr/>
        <w:t xml:space="preserve">一、企业年金受托人</w:t>
      </w:r>
    </w:p>
    <w:p>
      <w:pPr>
        <w:spacing w:after="150"/>
      </w:pPr>
      <w:r>
        <w:rPr/>
        <w:t xml:space="preserve">二、企业年金托管人</w:t>
      </w:r>
    </w:p>
    <w:p>
      <w:pPr>
        <w:spacing w:after="150"/>
      </w:pPr>
      <w:r>
        <w:rPr/>
        <w:t xml:space="preserve">三、企业年金投资管理人</w:t>
      </w:r>
    </w:p>
    <w:p>
      <w:pPr>
        <w:spacing w:after="150"/>
      </w:pPr>
      <w:r>
        <w:rPr/>
        <w:t xml:space="preserve">四、企业年金账户管理人</w:t>
      </w:r>
    </w:p>
    <w:p>
      <w:pPr>
        <w:spacing w:after="150"/>
      </w:pPr>
      <w:r>
        <w:rPr/>
        <w:t xml:space="preserve">五、企业年金发起和设立的牌照要求</w:t>
      </w:r>
    </w:p>
    <w:p>
      <w:pPr>
        <w:spacing w:after="150"/>
      </w:pPr>
      <w:r>
        <w:rPr/>
        <w:t xml:space="preserve">六、企业年金单一计划和集合计划</w:t>
      </w:r>
    </w:p>
    <w:p>
      <w:pPr>
        <w:spacing w:after="150"/>
      </w:pPr>
      <w:r>
        <w:rPr/>
        <w:t xml:space="preserve">第二节 我国企业年金政策环境</w:t>
      </w:r>
    </w:p>
    <w:p>
      <w:pPr>
        <w:spacing w:after="150"/>
      </w:pPr>
      <w:r>
        <w:rPr/>
        <w:t xml:space="preserve">一、企业年金政策法规</w:t>
      </w:r>
    </w:p>
    <w:p>
      <w:pPr>
        <w:spacing w:after="150"/>
      </w:pPr>
      <w:r>
        <w:rPr/>
        <w:t xml:space="preserve">二、企业年金办法印发</w:t>
      </w:r>
    </w:p>
    <w:p>
      <w:pPr>
        <w:spacing w:after="150"/>
      </w:pPr>
      <w:r>
        <w:rPr/>
        <w:t xml:space="preserve">三、年金基金投资范围</w:t>
      </w:r>
    </w:p>
    <w:p>
      <w:pPr>
        <w:spacing w:after="150"/>
      </w:pPr>
      <w:r>
        <w:rPr/>
        <w:t xml:space="preserve">四、企业年金政策动态</w:t>
      </w:r>
    </w:p>
    <w:p>
      <w:pPr>
        <w:spacing w:after="150"/>
      </w:pPr>
      <w:r>
        <w:rPr/>
        <w:t xml:space="preserve">五、企业年金政策瓶颈</w:t>
      </w:r>
    </w:p>
    <w:p>
      <w:pPr>
        <w:spacing w:after="150"/>
      </w:pPr>
      <w:r>
        <w:rPr/>
        <w:t xml:space="preserve">六、企业年金政策建议</w:t>
      </w:r>
    </w:p>
    <w:p>
      <w:pPr>
        <w:spacing w:after="150"/>
      </w:pPr>
      <w:r>
        <w:rPr/>
        <w:t xml:space="preserve">第三节 我国企业年金发展综述</w:t>
      </w:r>
    </w:p>
    <w:p>
      <w:pPr>
        <w:spacing w:after="150"/>
      </w:pPr>
      <w:r>
        <w:rPr/>
        <w:t xml:space="preserve">一、企业年金机制发展意义</w:t>
      </w:r>
    </w:p>
    <w:p>
      <w:pPr>
        <w:spacing w:after="150"/>
      </w:pPr>
      <w:r>
        <w:rPr/>
        <w:t xml:space="preserve">二、我国企业年金发展历程</w:t>
      </w:r>
    </w:p>
    <w:p>
      <w:pPr>
        <w:spacing w:after="150"/>
      </w:pPr>
      <w:r>
        <w:rPr/>
        <w:t xml:space="preserve">三、我国企业年金发展特征</w:t>
      </w:r>
    </w:p>
    <w:p>
      <w:pPr>
        <w:spacing w:after="150"/>
      </w:pPr>
      <w:r>
        <w:rPr/>
        <w:t xml:space="preserve">四、企业年金与市场经济</w:t>
      </w:r>
    </w:p>
    <w:p>
      <w:pPr>
        <w:spacing w:after="150"/>
      </w:pPr>
      <w:r>
        <w:rPr/>
        <w:t xml:space="preserve">五、企业年金与企业激励制度</w:t>
      </w:r>
    </w:p>
    <w:p>
      <w:pPr>
        <w:spacing w:after="150"/>
      </w:pPr>
      <w:r>
        <w:rPr/>
        <w:t xml:space="preserve">六、企业年金与多层次养老保障制度</w:t>
      </w:r>
    </w:p>
    <w:p>
      <w:pPr>
        <w:spacing w:after="150"/>
      </w:pPr>
      <w:r>
        <w:rPr/>
        <w:t xml:space="preserve">第四节 2019-2023年我国企业年金现状分析</w:t>
      </w:r>
    </w:p>
    <w:p>
      <w:pPr>
        <w:spacing w:after="150"/>
      </w:pPr>
      <w:r>
        <w:rPr/>
        <w:t xml:space="preserve">一、企业年金市场规模分析</w:t>
      </w:r>
    </w:p>
    <w:p>
      <w:pPr>
        <w:spacing w:after="150"/>
      </w:pPr>
      <w:r>
        <w:rPr/>
        <w:t xml:space="preserve">二、建立企业年金的企业数量</w:t>
      </w:r>
    </w:p>
    <w:p>
      <w:pPr>
        <w:spacing w:after="150"/>
      </w:pPr>
      <w:r>
        <w:rPr/>
        <w:t xml:space="preserve">三、企业年金参加职工人数</w:t>
      </w:r>
    </w:p>
    <w:p>
      <w:pPr>
        <w:spacing w:after="150"/>
      </w:pPr>
      <w:r>
        <w:rPr/>
        <w:t xml:space="preserve">四、企业年金基金发展格局</w:t>
      </w:r>
    </w:p>
    <w:p>
      <w:pPr>
        <w:spacing w:after="150"/>
      </w:pPr>
      <w:r>
        <w:rPr/>
        <w:t xml:space="preserve">五、企业年金市场区域布局</w:t>
      </w:r>
    </w:p>
    <w:p>
      <w:pPr>
        <w:spacing w:after="150"/>
      </w:pPr>
      <w:r>
        <w:rPr/>
        <w:t xml:space="preserve">六、企业年金市场发展机遇</w:t>
      </w:r>
    </w:p>
    <w:p>
      <w:pPr>
        <w:spacing w:after="150"/>
      </w:pPr>
      <w:r>
        <w:rPr/>
        <w:t xml:space="preserve">第五节 我国金融机构企业年金业务发展分析</w:t>
      </w:r>
    </w:p>
    <w:p>
      <w:pPr>
        <w:spacing w:after="150"/>
      </w:pPr>
      <w:r>
        <w:rPr/>
        <w:t xml:space="preserve">一、保险业在企业年金市场的优势分析</w:t>
      </w:r>
    </w:p>
    <w:p>
      <w:pPr>
        <w:spacing w:after="150"/>
      </w:pPr>
      <w:r>
        <w:rPr/>
        <w:t xml:space="preserve">二、保险公司企业年金业务盈利现状</w:t>
      </w:r>
    </w:p>
    <w:p>
      <w:pPr>
        <w:spacing w:after="150"/>
      </w:pPr>
      <w:r>
        <w:rPr/>
        <w:t xml:space="preserve">三、保险业在企业年金市场的挑战分析</w:t>
      </w:r>
    </w:p>
    <w:p>
      <w:pPr>
        <w:spacing w:after="150"/>
      </w:pPr>
      <w:r>
        <w:rPr/>
        <w:t xml:space="preserve">四、银行在企业年金发展中大有作为</w:t>
      </w:r>
    </w:p>
    <w:p>
      <w:pPr>
        <w:spacing w:after="150"/>
      </w:pPr>
      <w:r>
        <w:rPr/>
        <w:t xml:space="preserve">五、银产业参与企业年金业务的劣势</w:t>
      </w:r>
    </w:p>
    <w:p>
      <w:pPr>
        <w:spacing w:after="150"/>
      </w:pPr>
      <w:r>
        <w:rPr/>
        <w:t xml:space="preserve">六、银产业从事企业年金管理的挑战</w:t>
      </w:r>
    </w:p>
    <w:p>
      <w:pPr>
        <w:spacing w:after="150"/>
      </w:pPr>
      <w:r>
        <w:rPr/>
        <w:t xml:space="preserve">第六节 我国企业年金进入资本市场研究</w:t>
      </w:r>
    </w:p>
    <w:p>
      <w:pPr>
        <w:spacing w:after="150"/>
      </w:pPr>
      <w:r>
        <w:rPr/>
        <w:t xml:space="preserve">一、美国企业基金进入资本市场</w:t>
      </w:r>
    </w:p>
    <w:p>
      <w:pPr>
        <w:spacing w:after="150"/>
      </w:pPr>
      <w:r>
        <w:rPr/>
        <w:t xml:space="preserve">二、企业年金与资本市场的联系</w:t>
      </w:r>
    </w:p>
    <w:p>
      <w:pPr>
        <w:spacing w:after="150"/>
      </w:pPr>
      <w:r>
        <w:rPr/>
        <w:t xml:space="preserve">三、企业年金对资本市场的需求</w:t>
      </w:r>
    </w:p>
    <w:p>
      <w:pPr>
        <w:spacing w:after="150"/>
      </w:pPr>
      <w:r>
        <w:rPr/>
        <w:t xml:space="preserve">四、企业年金有助于建立资本市场</w:t>
      </w:r>
    </w:p>
    <w:p>
      <w:pPr>
        <w:spacing w:after="150"/>
      </w:pPr>
      <w:r>
        <w:rPr/>
        <w:t xml:space="preserve">五、资本市场对企业年金的影响</w:t>
      </w:r>
    </w:p>
    <w:p>
      <w:pPr>
        <w:spacing w:after="150"/>
      </w:pPr>
      <w:r>
        <w:rPr/>
        <w:t xml:space="preserve">六、企业年金的投资管理策略</w:t>
      </w:r>
    </w:p>
    <w:p>
      <w:pPr>
        <w:spacing w:after="150"/>
      </w:pPr>
      <w:r>
        <w:rPr/>
        <w:t xml:space="preserve">七、年金基金投资范围调整机遇</w:t>
      </w:r>
    </w:p>
    <w:p>
      <w:pPr>
        <w:spacing w:after="150"/>
      </w:pPr>
      <w:r>
        <w:rPr/>
        <w:t xml:space="preserve">第七节 我国企业年金监管发展分析</w:t>
      </w:r>
    </w:p>
    <w:p>
      <w:pPr>
        <w:spacing w:after="150"/>
      </w:pPr>
      <w:r>
        <w:rPr/>
        <w:t xml:space="preserve">一、美国企业年金的监管体系</w:t>
      </w:r>
    </w:p>
    <w:p>
      <w:pPr>
        <w:spacing w:after="150"/>
      </w:pPr>
      <w:r>
        <w:rPr/>
        <w:t xml:space="preserve">二、我国企业年金的监管体系</w:t>
      </w:r>
    </w:p>
    <w:p>
      <w:pPr>
        <w:spacing w:after="150"/>
      </w:pPr>
      <w:r>
        <w:rPr/>
        <w:t xml:space="preserve">三、我国企业年金监管的主要问题</w:t>
      </w:r>
    </w:p>
    <w:p>
      <w:pPr>
        <w:spacing w:after="150"/>
      </w:pPr>
      <w:r>
        <w:rPr/>
        <w:t xml:space="preserve">四、完善我国企业年金监管的对策</w:t>
      </w:r>
    </w:p>
    <w:p>
      <w:pPr>
        <w:spacing w:after="150"/>
      </w:pPr>
      <w:r>
        <w:rPr/>
        <w:t xml:space="preserve">五、国外企业年金投资监管经验借鉴</w:t>
      </w:r>
    </w:p>
    <w:p>
      <w:pPr>
        <w:spacing w:after="150"/>
      </w:pPr>
      <w:r>
        <w:rPr/>
        <w:t xml:space="preserve">第八节 我国企业年金发展存在的问题及相关对策</w:t>
      </w:r>
    </w:p>
    <w:p>
      <w:pPr>
        <w:spacing w:after="150"/>
      </w:pPr>
      <w:r>
        <w:rPr/>
        <w:t xml:space="preserve">一、企业年金发展面临的挑战</w:t>
      </w:r>
    </w:p>
    <w:p>
      <w:pPr>
        <w:spacing w:after="150"/>
      </w:pPr>
      <w:r>
        <w:rPr/>
        <w:t xml:space="preserve">二、企业年金发展存在的问题</w:t>
      </w:r>
    </w:p>
    <w:p>
      <w:pPr>
        <w:spacing w:after="150"/>
      </w:pPr>
      <w:r>
        <w:rPr/>
        <w:t xml:space="preserve">三、企业年金发展遇冷的原因</w:t>
      </w:r>
    </w:p>
    <w:p>
      <w:pPr>
        <w:spacing w:after="150"/>
      </w:pPr>
      <w:r>
        <w:rPr/>
        <w:t xml:space="preserve">四、促进企业年金发展对策</w:t>
      </w:r>
    </w:p>
    <w:p>
      <w:pPr>
        <w:spacing w:after="150"/>
      </w:pPr>
      <w:r>
        <w:rPr/>
        <w:t xml:space="preserve">五、我国企业年金改革方向</w:t>
      </w:r>
    </w:p>
    <w:p>
      <w:pPr>
        <w:spacing w:after="150"/>
      </w:pPr>
      <w:r>
        <w:rPr>
          <w:b w:val="1"/>
          <w:bCs w:val="1"/>
        </w:rPr>
        <w:t xml:space="preserve">第七章 2019-2023年中国养老保险第三支柱——商业养老保险发展分析</w:t>
      </w:r>
    </w:p>
    <w:p>
      <w:pPr>
        <w:spacing w:after="150"/>
      </w:pPr>
      <w:r>
        <w:rPr/>
        <w:t xml:space="preserve">第一节 商业养老保险基本情况</w:t>
      </w:r>
    </w:p>
    <w:p>
      <w:pPr>
        <w:spacing w:after="150"/>
      </w:pPr>
      <w:r>
        <w:rPr/>
        <w:t xml:space="preserve">一、基本养老保险与商业养老保险的差别</w:t>
      </w:r>
    </w:p>
    <w:p>
      <w:pPr>
        <w:spacing w:after="150"/>
      </w:pPr>
      <w:r>
        <w:rPr/>
        <w:t xml:space="preserve">二、商业养老保险补充作用分析</w:t>
      </w:r>
    </w:p>
    <w:p>
      <w:pPr>
        <w:spacing w:after="150"/>
      </w:pPr>
      <w:r>
        <w:rPr/>
        <w:t xml:space="preserve">三、商业养老保险的五大优势</w:t>
      </w:r>
    </w:p>
    <w:p>
      <w:pPr>
        <w:spacing w:after="150"/>
      </w:pPr>
      <w:r>
        <w:rPr/>
        <w:t xml:space="preserve">四、商业养老保险分类及特点</w:t>
      </w:r>
    </w:p>
    <w:p>
      <w:pPr>
        <w:spacing w:after="150"/>
      </w:pPr>
      <w:r>
        <w:rPr/>
        <w:t xml:space="preserve">五、商业养老保险的重要作用</w:t>
      </w:r>
    </w:p>
    <w:p>
      <w:pPr>
        <w:spacing w:after="150"/>
      </w:pPr>
      <w:r>
        <w:rPr/>
        <w:t xml:space="preserve">第二节 商业养老保险税收政策分析</w:t>
      </w:r>
    </w:p>
    <w:p>
      <w:pPr>
        <w:spacing w:after="150"/>
      </w:pPr>
      <w:r>
        <w:rPr/>
        <w:t xml:space="preserve">一、国外商业养老保险的税收政策</w:t>
      </w:r>
    </w:p>
    <w:p>
      <w:pPr>
        <w:spacing w:after="150"/>
      </w:pPr>
      <w:r>
        <w:rPr/>
        <w:t xml:space="preserve">二、我国商业养老保险税收政策演变</w:t>
      </w:r>
    </w:p>
    <w:p>
      <w:pPr>
        <w:spacing w:after="150"/>
      </w:pPr>
      <w:r>
        <w:rPr/>
        <w:t xml:space="preserve">三、我国商业养老保险的税收政策</w:t>
      </w:r>
    </w:p>
    <w:p>
      <w:pPr>
        <w:spacing w:after="150"/>
      </w:pPr>
      <w:r>
        <w:rPr/>
        <w:t xml:space="preserve">四、我国商业养老保险政策发展建议</w:t>
      </w:r>
    </w:p>
    <w:p>
      <w:pPr>
        <w:spacing w:after="150"/>
      </w:pPr>
      <w:r>
        <w:rPr/>
        <w:t xml:space="preserve">五、商业养老保险税收模式及效果</w:t>
      </w:r>
    </w:p>
    <w:p>
      <w:pPr>
        <w:spacing w:after="150"/>
      </w:pPr>
      <w:r>
        <w:rPr/>
        <w:t xml:space="preserve">第三节 我国商业养老保险发展综述</w:t>
      </w:r>
    </w:p>
    <w:p>
      <w:pPr>
        <w:spacing w:after="150"/>
      </w:pPr>
      <w:r>
        <w:rPr/>
        <w:t xml:space="preserve">一、规范发展第三支柱养老保险</w:t>
      </w:r>
    </w:p>
    <w:p>
      <w:pPr>
        <w:spacing w:after="150"/>
      </w:pPr>
      <w:r>
        <w:rPr/>
        <w:t xml:space="preserve">二、商业养老保险发展推进成效</w:t>
      </w:r>
    </w:p>
    <w:p>
      <w:pPr>
        <w:spacing w:after="150"/>
      </w:pPr>
      <w:r>
        <w:rPr/>
        <w:t xml:space="preserve">三、商业养老保险高质量发展途径</w:t>
      </w:r>
    </w:p>
    <w:p>
      <w:pPr>
        <w:spacing w:after="150"/>
      </w:pPr>
      <w:r>
        <w:rPr/>
        <w:t xml:space="preserve">四、商业养老保险加快纳入保障建设</w:t>
      </w:r>
    </w:p>
    <w:p>
      <w:pPr>
        <w:spacing w:after="150"/>
      </w:pPr>
      <w:r>
        <w:rPr/>
        <w:t xml:space="preserve">五、商业养老保险机构发展市场空间</w:t>
      </w:r>
    </w:p>
    <w:p>
      <w:pPr>
        <w:spacing w:after="150"/>
      </w:pPr>
      <w:r>
        <w:rPr/>
        <w:t xml:space="preserve">六、商业养老保险发展面临的问题</w:t>
      </w:r>
    </w:p>
    <w:p>
      <w:pPr>
        <w:spacing w:after="150"/>
      </w:pPr>
      <w:r>
        <w:rPr/>
        <w:t xml:space="preserve">七、商业养老保险市场投资前景可期</w:t>
      </w:r>
    </w:p>
    <w:p>
      <w:pPr>
        <w:spacing w:after="150"/>
      </w:pPr>
      <w:r>
        <w:rPr/>
        <w:t xml:space="preserve">第四节 我国农村商业养老保险的发展</w:t>
      </w:r>
    </w:p>
    <w:p>
      <w:pPr>
        <w:spacing w:after="150"/>
      </w:pPr>
      <w:r>
        <w:rPr/>
        <w:t xml:space="preserve">一、农村发展商业养老保险的必要性</w:t>
      </w:r>
    </w:p>
    <w:p>
      <w:pPr>
        <w:spacing w:after="150"/>
      </w:pPr>
      <w:r>
        <w:rPr/>
        <w:t xml:space="preserve">二、农村商业养老保险的现实需求分析</w:t>
      </w:r>
    </w:p>
    <w:p>
      <w:pPr>
        <w:spacing w:after="150"/>
      </w:pPr>
      <w:r>
        <w:rPr/>
        <w:t xml:space="preserve">三、农村商业养老保险发展主要问题</w:t>
      </w:r>
    </w:p>
    <w:p>
      <w:pPr>
        <w:spacing w:after="150"/>
      </w:pPr>
      <w:r>
        <w:rPr/>
        <w:t xml:space="preserve">四、农村商业养老保险发展的制约因素</w:t>
      </w:r>
    </w:p>
    <w:p>
      <w:pPr>
        <w:spacing w:after="150"/>
      </w:pPr>
      <w:r>
        <w:rPr/>
        <w:t xml:space="preserve">五、农村商业养老保险发展对策建议</w:t>
      </w:r>
    </w:p>
    <w:p>
      <w:pPr>
        <w:spacing w:after="150"/>
      </w:pPr>
      <w:r>
        <w:rPr>
          <w:b w:val="1"/>
          <w:bCs w:val="1"/>
        </w:rPr>
        <w:t xml:space="preserve">第八章 2019-2023年中国新型养老保险产品发展探讨</w:t>
      </w:r>
    </w:p>
    <w:p>
      <w:pPr>
        <w:spacing w:after="150"/>
      </w:pPr>
      <w:r>
        <w:rPr/>
        <w:t xml:space="preserve">第一节 住房反向抵押商业养老保险</w:t>
      </w:r>
    </w:p>
    <w:p>
      <w:pPr>
        <w:spacing w:after="150"/>
      </w:pPr>
      <w:r>
        <w:rPr/>
        <w:t xml:space="preserve">一、住房反向抵押商业养老保险国际经验</w:t>
      </w:r>
    </w:p>
    <w:p>
      <w:pPr>
        <w:spacing w:after="150"/>
      </w:pPr>
      <w:r>
        <w:rPr/>
        <w:t xml:space="preserve">二、住房反向抵押商业养老的可行性分析</w:t>
      </w:r>
    </w:p>
    <w:p>
      <w:pPr>
        <w:spacing w:after="150"/>
      </w:pPr>
      <w:r>
        <w:rPr/>
        <w:t xml:space="preserve">三、“以房养老”模式相关风险和防范分析</w:t>
      </w:r>
    </w:p>
    <w:p>
      <w:pPr>
        <w:spacing w:after="150"/>
      </w:pPr>
      <w:r>
        <w:rPr/>
        <w:t xml:space="preserve">四、“以房养老”政府职责及法制保障分析</w:t>
      </w:r>
    </w:p>
    <w:p>
      <w:pPr>
        <w:spacing w:after="150"/>
      </w:pPr>
      <w:r>
        <w:rPr/>
        <w:t xml:space="preserve">五、住房反向抵押商业养老保险面临挑战</w:t>
      </w:r>
    </w:p>
    <w:p>
      <w:pPr>
        <w:spacing w:after="150"/>
      </w:pPr>
      <w:r>
        <w:rPr/>
        <w:t xml:space="preserve">六、住房反向抵押商业养老保险建议措施</w:t>
      </w:r>
    </w:p>
    <w:p>
      <w:pPr>
        <w:spacing w:after="150"/>
      </w:pPr>
      <w:r>
        <w:rPr/>
        <w:t xml:space="preserve">第二节 税延型养老保险</w:t>
      </w:r>
    </w:p>
    <w:p>
      <w:pPr>
        <w:spacing w:after="150"/>
      </w:pPr>
      <w:r>
        <w:rPr/>
        <w:t xml:space="preserve">一、个税递延型养老保险试点介绍</w:t>
      </w:r>
    </w:p>
    <w:p>
      <w:pPr>
        <w:spacing w:after="150"/>
      </w:pPr>
      <w:r>
        <w:rPr/>
        <w:t xml:space="preserve">二、个税递延型养老保险试点局限</w:t>
      </w:r>
    </w:p>
    <w:p>
      <w:pPr>
        <w:spacing w:after="150"/>
      </w:pPr>
      <w:r>
        <w:rPr/>
        <w:t xml:space="preserve">三、个税递延型养老保险试点建议</w:t>
      </w:r>
    </w:p>
    <w:p>
      <w:pPr>
        <w:spacing w:after="150"/>
      </w:pPr>
      <w:r>
        <w:rPr/>
        <w:t xml:space="preserve">四、税延型养老保险税收国际经验</w:t>
      </w:r>
    </w:p>
    <w:p>
      <w:pPr>
        <w:spacing w:after="150"/>
      </w:pPr>
      <w:r>
        <w:rPr/>
        <w:t xml:space="preserve">五、税延型养老保险税收政策问题</w:t>
      </w:r>
    </w:p>
    <w:p>
      <w:pPr>
        <w:spacing w:after="150"/>
      </w:pPr>
      <w:r>
        <w:rPr/>
        <w:t xml:space="preserve">六、税延型养老保险税收政策建议</w:t>
      </w:r>
    </w:p>
    <w:p>
      <w:pPr>
        <w:spacing w:after="150"/>
      </w:pPr>
      <w:r>
        <w:rPr/>
        <w:t xml:space="preserve">七、税延型养老保险产品发展困境</w:t>
      </w:r>
    </w:p>
    <w:p>
      <w:pPr>
        <w:spacing w:after="150"/>
      </w:pPr>
      <w:r>
        <w:rPr/>
        <w:t xml:space="preserve">八、税延型养老保险产品发展对策</w:t>
      </w:r>
    </w:p>
    <w:p>
      <w:pPr>
        <w:spacing w:after="150"/>
      </w:pPr>
      <w:r>
        <w:rPr/>
        <w:t xml:space="preserve">第三节 变额年金保险产品分析</w:t>
      </w:r>
    </w:p>
    <w:p>
      <w:pPr>
        <w:spacing w:after="150"/>
      </w:pPr>
      <w:r>
        <w:rPr/>
        <w:t xml:space="preserve">一、变额年金保险定义以及特点</w:t>
      </w:r>
    </w:p>
    <w:p>
      <w:pPr>
        <w:spacing w:after="150"/>
      </w:pPr>
      <w:r>
        <w:rPr/>
        <w:t xml:space="preserve">二、变额年金国外发展模式借鉴</w:t>
      </w:r>
    </w:p>
    <w:p>
      <w:pPr>
        <w:spacing w:after="150"/>
      </w:pPr>
      <w:r>
        <w:rPr/>
        <w:t xml:space="preserve">三、中国变额年金试点进展分析</w:t>
      </w:r>
    </w:p>
    <w:p>
      <w:pPr>
        <w:spacing w:after="150"/>
      </w:pPr>
      <w:r>
        <w:rPr/>
        <w:t xml:space="preserve">四、中国变额年金试点风险控制</w:t>
      </w:r>
    </w:p>
    <w:p>
      <w:pPr>
        <w:spacing w:after="150"/>
      </w:pPr>
      <w:r>
        <w:rPr/>
        <w:t xml:space="preserve">五、中国变额年金试点意义分析</w:t>
      </w:r>
    </w:p>
    <w:p>
      <w:pPr>
        <w:spacing w:after="150"/>
      </w:pPr>
      <w:r>
        <w:rPr>
          <w:b w:val="1"/>
          <w:bCs w:val="1"/>
        </w:rPr>
        <w:t xml:space="preserve">第九章 2019-2023年中国养老保险区域政策分析</w:t>
      </w:r>
    </w:p>
    <w:p>
      <w:pPr>
        <w:spacing w:after="150"/>
      </w:pPr>
      <w:r>
        <w:rPr/>
        <w:t xml:space="preserve">第一节 东北地区养老保险政策状况</w:t>
      </w:r>
    </w:p>
    <w:p>
      <w:pPr>
        <w:spacing w:after="150"/>
      </w:pPr>
      <w:r>
        <w:rPr/>
        <w:t xml:space="preserve">一、黑龙江省</w:t>
      </w:r>
    </w:p>
    <w:p>
      <w:pPr>
        <w:spacing w:after="150"/>
      </w:pPr>
      <w:r>
        <w:rPr/>
        <w:t xml:space="preserve">二、辽宁省</w:t>
      </w:r>
    </w:p>
    <w:p>
      <w:pPr>
        <w:spacing w:after="150"/>
      </w:pPr>
      <w:r>
        <w:rPr/>
        <w:t xml:space="preserve">三、吉林省</w:t>
      </w:r>
    </w:p>
    <w:p>
      <w:pPr>
        <w:spacing w:after="150"/>
      </w:pPr>
      <w:r>
        <w:rPr/>
        <w:t xml:space="preserve">第二节 华北地区养老保险政策状况</w:t>
      </w:r>
    </w:p>
    <w:p>
      <w:pPr>
        <w:spacing w:after="150"/>
      </w:pPr>
      <w:r>
        <w:rPr/>
        <w:t xml:space="preserve">一、天津市</w:t>
      </w:r>
    </w:p>
    <w:p>
      <w:pPr>
        <w:spacing w:after="150"/>
      </w:pPr>
      <w:r>
        <w:rPr/>
        <w:t xml:space="preserve">二、北京市</w:t>
      </w:r>
    </w:p>
    <w:p>
      <w:pPr>
        <w:spacing w:after="150"/>
      </w:pPr>
      <w:r>
        <w:rPr/>
        <w:t xml:space="preserve">三、河北省</w:t>
      </w:r>
    </w:p>
    <w:p>
      <w:pPr>
        <w:spacing w:after="150"/>
      </w:pPr>
      <w:r>
        <w:rPr/>
        <w:t xml:space="preserve">四、山西省</w:t>
      </w:r>
    </w:p>
    <w:p>
      <w:pPr>
        <w:spacing w:after="150"/>
      </w:pPr>
      <w:r>
        <w:rPr/>
        <w:t xml:space="preserve">五、内蒙古</w:t>
      </w:r>
    </w:p>
    <w:p>
      <w:pPr>
        <w:spacing w:after="150"/>
      </w:pPr>
      <w:r>
        <w:rPr/>
        <w:t xml:space="preserve">第三节 华东地区养老保险政策状况</w:t>
      </w:r>
    </w:p>
    <w:p>
      <w:pPr>
        <w:spacing w:after="150"/>
      </w:pPr>
      <w:r>
        <w:rPr/>
        <w:t xml:space="preserve">一、山东省</w:t>
      </w:r>
    </w:p>
    <w:p>
      <w:pPr>
        <w:spacing w:after="150"/>
      </w:pPr>
      <w:r>
        <w:rPr/>
        <w:t xml:space="preserve">二、浙江省</w:t>
      </w:r>
    </w:p>
    <w:p>
      <w:pPr>
        <w:spacing w:after="150"/>
      </w:pPr>
      <w:r>
        <w:rPr/>
        <w:t xml:space="preserve">三、江苏省</w:t>
      </w:r>
    </w:p>
    <w:p>
      <w:pPr>
        <w:spacing w:after="150"/>
      </w:pPr>
      <w:r>
        <w:rPr/>
        <w:t xml:space="preserve">四、安徽省</w:t>
      </w:r>
    </w:p>
    <w:p>
      <w:pPr>
        <w:spacing w:after="150"/>
      </w:pPr>
      <w:r>
        <w:rPr/>
        <w:t xml:space="preserve">五、上海市</w:t>
      </w:r>
    </w:p>
    <w:p>
      <w:pPr>
        <w:spacing w:after="150"/>
      </w:pPr>
      <w:r>
        <w:rPr/>
        <w:t xml:space="preserve">第四节 华中地区养老保险政策状况</w:t>
      </w:r>
    </w:p>
    <w:p>
      <w:pPr>
        <w:spacing w:after="150"/>
      </w:pPr>
      <w:r>
        <w:rPr/>
        <w:t xml:space="preserve">一、湖北省</w:t>
      </w:r>
    </w:p>
    <w:p>
      <w:pPr>
        <w:spacing w:after="150"/>
      </w:pPr>
      <w:r>
        <w:rPr/>
        <w:t xml:space="preserve">二、湖南省</w:t>
      </w:r>
    </w:p>
    <w:p>
      <w:pPr>
        <w:spacing w:after="150"/>
      </w:pPr>
      <w:r>
        <w:rPr/>
        <w:t xml:space="preserve">三、江西省</w:t>
      </w:r>
    </w:p>
    <w:p>
      <w:pPr>
        <w:spacing w:after="150"/>
      </w:pPr>
      <w:r>
        <w:rPr/>
        <w:t xml:space="preserve">四、河南省</w:t>
      </w:r>
    </w:p>
    <w:p>
      <w:pPr>
        <w:spacing w:after="150"/>
      </w:pPr>
      <w:r>
        <w:rPr/>
        <w:t xml:space="preserve">第五节 华南地区养老保险政策状况</w:t>
      </w:r>
    </w:p>
    <w:p>
      <w:pPr>
        <w:spacing w:after="150"/>
      </w:pPr>
      <w:r>
        <w:rPr/>
        <w:t xml:space="preserve">一、福建省</w:t>
      </w:r>
    </w:p>
    <w:p>
      <w:pPr>
        <w:spacing w:after="150"/>
      </w:pPr>
      <w:r>
        <w:rPr/>
        <w:t xml:space="preserve">二、广东省</w:t>
      </w:r>
    </w:p>
    <w:p>
      <w:pPr>
        <w:spacing w:after="150"/>
      </w:pPr>
      <w:r>
        <w:rPr/>
        <w:t xml:space="preserve">三、广西自治区</w:t>
      </w:r>
    </w:p>
    <w:p>
      <w:pPr>
        <w:spacing w:after="150"/>
      </w:pPr>
      <w:r>
        <w:rPr/>
        <w:t xml:space="preserve">四、海南省</w:t>
      </w:r>
    </w:p>
    <w:p>
      <w:pPr>
        <w:spacing w:after="150"/>
      </w:pPr>
      <w:r>
        <w:rPr/>
        <w:t xml:space="preserve">第六节 西部地区养老保险政策状况</w:t>
      </w:r>
    </w:p>
    <w:p>
      <w:pPr>
        <w:spacing w:after="150"/>
      </w:pPr>
      <w:r>
        <w:rPr/>
        <w:t xml:space="preserve">一、重庆市</w:t>
      </w:r>
    </w:p>
    <w:p>
      <w:pPr>
        <w:spacing w:after="150"/>
      </w:pPr>
      <w:r>
        <w:rPr/>
        <w:t xml:space="preserve">二、四川省</w:t>
      </w:r>
    </w:p>
    <w:p>
      <w:pPr>
        <w:spacing w:after="150"/>
      </w:pPr>
      <w:r>
        <w:rPr/>
        <w:t xml:space="preserve">三、青海省</w:t>
      </w:r>
    </w:p>
    <w:p>
      <w:pPr>
        <w:spacing w:after="150"/>
      </w:pPr>
      <w:r>
        <w:rPr/>
        <w:t xml:space="preserve">四、甘肃省</w:t>
      </w:r>
    </w:p>
    <w:p>
      <w:pPr>
        <w:spacing w:after="150"/>
      </w:pPr>
      <w:r>
        <w:rPr>
          <w:b w:val="1"/>
          <w:bCs w:val="1"/>
        </w:rPr>
        <w:t xml:space="preserve">第十章 2019-2023年中国养老保险基金运营管理分析</w:t>
      </w:r>
    </w:p>
    <w:p>
      <w:pPr>
        <w:spacing w:after="150"/>
      </w:pPr>
      <w:r>
        <w:rPr/>
        <w:t xml:space="preserve">第一节 国外养老金运营经验借鉴</w:t>
      </w:r>
    </w:p>
    <w:p>
      <w:pPr>
        <w:spacing w:after="150"/>
      </w:pPr>
      <w:r>
        <w:rPr/>
        <w:t xml:space="preserve">一、智利养老保险基金管理经验</w:t>
      </w:r>
    </w:p>
    <w:p>
      <w:pPr>
        <w:spacing w:after="150"/>
      </w:pPr>
      <w:r>
        <w:rPr/>
        <w:t xml:space="preserve">二、美国养老保险基金管理经验</w:t>
      </w:r>
    </w:p>
    <w:p>
      <w:pPr>
        <w:spacing w:after="150"/>
      </w:pPr>
      <w:r>
        <w:rPr/>
        <w:t xml:space="preserve">三、日本养老保险基金管理经验</w:t>
      </w:r>
    </w:p>
    <w:p>
      <w:pPr>
        <w:spacing w:after="150"/>
      </w:pPr>
      <w:r>
        <w:rPr/>
        <w:t xml:space="preserve">第二节 我国养老保险基金运营发展综述</w:t>
      </w:r>
    </w:p>
    <w:p>
      <w:pPr>
        <w:spacing w:after="150"/>
      </w:pPr>
      <w:r>
        <w:rPr/>
        <w:t xml:space="preserve">一、养老保险基金的基本特征</w:t>
      </w:r>
    </w:p>
    <w:p>
      <w:pPr>
        <w:spacing w:after="150"/>
      </w:pPr>
      <w:r>
        <w:rPr/>
        <w:t xml:space="preserve">二、养老保险基金的主要来源</w:t>
      </w:r>
    </w:p>
    <w:p>
      <w:pPr>
        <w:spacing w:after="150"/>
      </w:pPr>
      <w:r>
        <w:rPr/>
        <w:t xml:space="preserve">三、城乡居民养老保险基金现状</w:t>
      </w:r>
    </w:p>
    <w:p>
      <w:pPr>
        <w:spacing w:after="150"/>
      </w:pPr>
      <w:r>
        <w:rPr/>
        <w:t xml:space="preserve">四、养老保险基金投资运营特征</w:t>
      </w:r>
    </w:p>
    <w:p>
      <w:pPr>
        <w:spacing w:after="150"/>
      </w:pPr>
      <w:r>
        <w:rPr/>
        <w:t xml:space="preserve">五、养老保险基金运行风险管理</w:t>
      </w:r>
    </w:p>
    <w:p>
      <w:pPr>
        <w:spacing w:after="150"/>
      </w:pPr>
      <w:r>
        <w:rPr/>
        <w:t xml:space="preserve">六、养老保险基金投资建议策略</w:t>
      </w:r>
    </w:p>
    <w:p>
      <w:pPr>
        <w:spacing w:after="150"/>
      </w:pPr>
      <w:r>
        <w:rPr/>
        <w:t xml:space="preserve">七、疫情对养老保险基金的影响</w:t>
      </w:r>
    </w:p>
    <w:p>
      <w:pPr>
        <w:spacing w:after="150"/>
      </w:pPr>
      <w:r>
        <w:rPr/>
        <w:t xml:space="preserve">八、养老保险基金运营前景展望</w:t>
      </w:r>
    </w:p>
    <w:p>
      <w:pPr>
        <w:spacing w:after="150"/>
      </w:pPr>
      <w:r>
        <w:rPr/>
        <w:t xml:space="preserve">第三节 2019-2023年养老保险基金运营情况分析</w:t>
      </w:r>
    </w:p>
    <w:p>
      <w:pPr>
        <w:spacing w:after="150"/>
      </w:pPr>
      <w:r>
        <w:rPr/>
        <w:t xml:space="preserve">一、养老保险基金财政补贴</w:t>
      </w:r>
    </w:p>
    <w:p>
      <w:pPr>
        <w:spacing w:after="150"/>
      </w:pPr>
      <w:r>
        <w:rPr/>
        <w:t xml:space="preserve">二、养老保险基金市场参与者</w:t>
      </w:r>
    </w:p>
    <w:p>
      <w:pPr>
        <w:spacing w:after="150"/>
      </w:pPr>
      <w:r>
        <w:rPr/>
        <w:t xml:space="preserve">三、养老保险基金的运营现状分析</w:t>
      </w:r>
    </w:p>
    <w:p>
      <w:pPr>
        <w:spacing w:after="150"/>
      </w:pPr>
      <w:r>
        <w:rPr/>
        <w:t xml:space="preserve">四、城镇职工基本养老保险基金运营</w:t>
      </w:r>
    </w:p>
    <w:p>
      <w:pPr>
        <w:spacing w:after="150"/>
      </w:pPr>
      <w:r>
        <w:rPr/>
        <w:t xml:space="preserve">五、城乡居民基本养老保险基金运营</w:t>
      </w:r>
    </w:p>
    <w:p>
      <w:pPr>
        <w:spacing w:after="150"/>
      </w:pPr>
      <w:r>
        <w:rPr/>
        <w:t xml:space="preserve">六、养老保险基金区域差距较明显</w:t>
      </w:r>
    </w:p>
    <w:p>
      <w:pPr>
        <w:spacing w:after="150"/>
      </w:pPr>
      <w:r>
        <w:rPr/>
        <w:t xml:space="preserve">七、职工养老保险基金面临的风险</w:t>
      </w:r>
    </w:p>
    <w:p>
      <w:pPr>
        <w:spacing w:after="150"/>
      </w:pPr>
      <w:r>
        <w:rPr/>
        <w:t xml:space="preserve">第四节 我国养老保险基金信托运营分析</w:t>
      </w:r>
    </w:p>
    <w:p>
      <w:pPr>
        <w:spacing w:after="150"/>
      </w:pPr>
      <w:r>
        <w:rPr/>
        <w:t xml:space="preserve">一、国内信托产业发展动态</w:t>
      </w:r>
    </w:p>
    <w:p>
      <w:pPr>
        <w:spacing w:after="150"/>
      </w:pPr>
      <w:r>
        <w:rPr/>
        <w:t xml:space="preserve">二、养老信托市场发展现状</w:t>
      </w:r>
    </w:p>
    <w:p>
      <w:pPr>
        <w:spacing w:after="150"/>
      </w:pPr>
      <w:r>
        <w:rPr/>
        <w:t xml:space="preserve">三、养老信托产品发布动态</w:t>
      </w:r>
    </w:p>
    <w:p>
      <w:pPr>
        <w:spacing w:after="150"/>
      </w:pPr>
      <w:r>
        <w:rPr/>
        <w:t xml:space="preserve">四、基金信托运营保障条件</w:t>
      </w:r>
    </w:p>
    <w:p>
      <w:pPr>
        <w:spacing w:after="150"/>
      </w:pPr>
      <w:r>
        <w:rPr/>
        <w:t xml:space="preserve">五、完善信托运营的路径</w:t>
      </w:r>
    </w:p>
    <w:p>
      <w:pPr>
        <w:spacing w:after="150"/>
      </w:pPr>
      <w:r>
        <w:rPr/>
        <w:t xml:space="preserve">第五节 我国养老保险基金运营风险分析</w:t>
      </w:r>
    </w:p>
    <w:p>
      <w:pPr>
        <w:spacing w:after="150"/>
      </w:pPr>
      <w:r>
        <w:rPr/>
        <w:t xml:space="preserve">一、筹资风险</w:t>
      </w:r>
    </w:p>
    <w:p>
      <w:pPr>
        <w:spacing w:after="150"/>
      </w:pPr>
      <w:r>
        <w:rPr/>
        <w:t xml:space="preserve">二、管理风险</w:t>
      </w:r>
    </w:p>
    <w:p>
      <w:pPr>
        <w:spacing w:after="150"/>
      </w:pPr>
      <w:r>
        <w:rPr/>
        <w:t xml:space="preserve">三、投资风险</w:t>
      </w:r>
    </w:p>
    <w:p>
      <w:pPr>
        <w:spacing w:after="150"/>
      </w:pPr>
      <w:r>
        <w:rPr/>
        <w:t xml:space="preserve">四、制度风险</w:t>
      </w:r>
    </w:p>
    <w:p>
      <w:pPr>
        <w:spacing w:after="150"/>
      </w:pPr>
      <w:r>
        <w:rPr/>
        <w:t xml:space="preserve">第六节 我国养老保险基金管理制度分析</w:t>
      </w:r>
    </w:p>
    <w:p>
      <w:pPr>
        <w:spacing w:after="150"/>
      </w:pPr>
      <w:r>
        <w:rPr/>
        <w:t xml:space="preserve">一、管理制度创新</w:t>
      </w:r>
    </w:p>
    <w:p>
      <w:pPr>
        <w:spacing w:after="150"/>
      </w:pPr>
      <w:r>
        <w:rPr/>
        <w:t xml:space="preserve">二、基金管理主体</w:t>
      </w:r>
    </w:p>
    <w:p>
      <w:pPr>
        <w:spacing w:after="150"/>
      </w:pPr>
      <w:r>
        <w:rPr/>
        <w:t xml:space="preserve">三、基金管理模式</w:t>
      </w:r>
    </w:p>
    <w:p>
      <w:pPr>
        <w:spacing w:after="150"/>
      </w:pPr>
      <w:r>
        <w:rPr/>
        <w:t xml:space="preserve">四、基金管理问题</w:t>
      </w:r>
    </w:p>
    <w:p>
      <w:pPr>
        <w:spacing w:after="150"/>
      </w:pPr>
      <w:r>
        <w:rPr/>
        <w:t xml:space="preserve">五、基金管理对策</w:t>
      </w:r>
    </w:p>
    <w:p>
      <w:pPr>
        <w:spacing w:after="150"/>
      </w:pPr>
      <w:r>
        <w:rPr/>
        <w:t xml:space="preserve">第七节 我国养老保险基金监管模式分析</w:t>
      </w:r>
    </w:p>
    <w:p>
      <w:pPr>
        <w:spacing w:after="150"/>
      </w:pPr>
      <w:r>
        <w:rPr/>
        <w:t xml:space="preserve">一、养老保险基金监管现状</w:t>
      </w:r>
    </w:p>
    <w:p>
      <w:pPr>
        <w:spacing w:after="150"/>
      </w:pPr>
      <w:r>
        <w:rPr/>
        <w:t xml:space="preserve">二、基金监管模式比较分析</w:t>
      </w:r>
    </w:p>
    <w:p>
      <w:pPr>
        <w:spacing w:after="150"/>
      </w:pPr>
      <w:r>
        <w:rPr/>
        <w:t xml:space="preserve">三、养老保险基金监管问题</w:t>
      </w:r>
    </w:p>
    <w:p>
      <w:pPr>
        <w:spacing w:after="150"/>
      </w:pPr>
      <w:r>
        <w:rPr/>
        <w:t xml:space="preserve">四、养老保险基金监管对策</w:t>
      </w:r>
    </w:p>
    <w:p>
      <w:pPr>
        <w:spacing w:after="150"/>
      </w:pPr>
      <w:r>
        <w:rPr>
          <w:b w:val="1"/>
          <w:bCs w:val="1"/>
        </w:rPr>
        <w:t xml:space="preserve">第十一章 2019-2023年中国养老保险基金投资分析</w:t>
      </w:r>
    </w:p>
    <w:p>
      <w:pPr>
        <w:spacing w:after="150"/>
      </w:pPr>
      <w:r>
        <w:rPr/>
        <w:t xml:space="preserve">第一节 发达国家养老保险基金投资经验借鉴</w:t>
      </w:r>
    </w:p>
    <w:p>
      <w:pPr>
        <w:spacing w:after="150"/>
      </w:pPr>
      <w:r>
        <w:rPr/>
        <w:t xml:space="preserve">一、国际养老保险基金管理模式</w:t>
      </w:r>
    </w:p>
    <w:p>
      <w:pPr>
        <w:spacing w:after="150"/>
      </w:pPr>
      <w:r>
        <w:rPr/>
        <w:t xml:space="preserve">二、德国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四、日本</w:t>
      </w:r>
    </w:p>
    <w:p>
      <w:pPr>
        <w:spacing w:after="150"/>
      </w:pPr>
      <w:r>
        <w:rPr/>
        <w:t xml:space="preserve">五、挪威</w:t>
      </w:r>
    </w:p>
    <w:p>
      <w:pPr>
        <w:spacing w:after="150"/>
      </w:pPr>
      <w:r>
        <w:rPr/>
        <w:t xml:space="preserve">六、加拿大</w:t>
      </w:r>
    </w:p>
    <w:p>
      <w:pPr>
        <w:spacing w:after="150"/>
      </w:pPr>
      <w:r>
        <w:rPr/>
        <w:t xml:space="preserve">第二节 我国养老保险基金投资基本情况</w:t>
      </w:r>
    </w:p>
    <w:p>
      <w:pPr>
        <w:spacing w:after="150"/>
      </w:pPr>
      <w:r>
        <w:rPr/>
        <w:t xml:space="preserve">一、养老保险基金投资基本原则</w:t>
      </w:r>
    </w:p>
    <w:p>
      <w:pPr>
        <w:spacing w:after="150"/>
      </w:pPr>
      <w:r>
        <w:rPr/>
        <w:t xml:space="preserve">二、养老保险基金投资管理模式</w:t>
      </w:r>
    </w:p>
    <w:p>
      <w:pPr>
        <w:spacing w:after="150"/>
      </w:pPr>
      <w:r>
        <w:rPr/>
        <w:t xml:space="preserve">三、养老保险基金投资市场判断</w:t>
      </w:r>
    </w:p>
    <w:p>
      <w:pPr>
        <w:spacing w:after="150"/>
      </w:pPr>
      <w:r>
        <w:rPr/>
        <w:t xml:space="preserve">四、养老保险基金产品投资优势</w:t>
      </w:r>
    </w:p>
    <w:p>
      <w:pPr>
        <w:spacing w:after="150"/>
      </w:pPr>
      <w:r>
        <w:rPr/>
        <w:t xml:space="preserve">五、养老金权益投资再平衡机制</w:t>
      </w:r>
    </w:p>
    <w:p>
      <w:pPr>
        <w:spacing w:after="150"/>
      </w:pPr>
      <w:r>
        <w:rPr/>
        <w:t xml:space="preserve">第三节 我国养老保险基金投资发展综述</w:t>
      </w:r>
    </w:p>
    <w:p>
      <w:pPr>
        <w:spacing w:after="150"/>
      </w:pPr>
      <w:r>
        <w:rPr/>
        <w:t xml:space="preserve">一、养老保险基金投资现状</w:t>
      </w:r>
    </w:p>
    <w:p>
      <w:pPr>
        <w:spacing w:after="150"/>
      </w:pPr>
      <w:r>
        <w:rPr/>
        <w:t xml:space="preserve">二、中国居民养老投资意识</w:t>
      </w:r>
    </w:p>
    <w:p>
      <w:pPr>
        <w:spacing w:after="150"/>
      </w:pPr>
      <w:r>
        <w:rPr/>
        <w:t xml:space="preserve">三、养老保险基金投资风险</w:t>
      </w:r>
    </w:p>
    <w:p>
      <w:pPr>
        <w:spacing w:after="150"/>
      </w:pPr>
      <w:r>
        <w:rPr/>
        <w:t xml:space="preserve">四、养老保险基金风险防范</w:t>
      </w:r>
    </w:p>
    <w:p>
      <w:pPr>
        <w:spacing w:after="150"/>
      </w:pPr>
      <w:r>
        <w:rPr/>
        <w:t xml:space="preserve">五、养老保险基金投资问题</w:t>
      </w:r>
    </w:p>
    <w:p>
      <w:pPr>
        <w:spacing w:after="150"/>
      </w:pPr>
      <w:r>
        <w:rPr/>
        <w:t xml:space="preserve">六、完善养老保险基金体系</w:t>
      </w:r>
    </w:p>
    <w:p>
      <w:pPr>
        <w:spacing w:after="150"/>
      </w:pPr>
      <w:r>
        <w:rPr/>
        <w:t xml:space="preserve">七、商业银行参与养老金路径</w:t>
      </w:r>
    </w:p>
    <w:p>
      <w:pPr>
        <w:spacing w:after="150"/>
      </w:pPr>
      <w:r>
        <w:rPr/>
        <w:t xml:space="preserve">第四节 我国基本养老保险基金投资立法探讨</w:t>
      </w:r>
    </w:p>
    <w:p>
      <w:pPr>
        <w:spacing w:after="150"/>
      </w:pPr>
      <w:r>
        <w:rPr/>
        <w:t xml:space="preserve">一、基本养老基金投资立法产业总览</w:t>
      </w:r>
    </w:p>
    <w:p>
      <w:pPr>
        <w:spacing w:after="150"/>
      </w:pPr>
      <w:r>
        <w:rPr/>
        <w:t xml:space="preserve">二、基本养老基金投资立法存在问题</w:t>
      </w:r>
    </w:p>
    <w:p>
      <w:pPr>
        <w:spacing w:after="150"/>
      </w:pPr>
      <w:r>
        <w:rPr/>
        <w:t xml:space="preserve">三、基本养老保险基金投资立法建议</w:t>
      </w:r>
    </w:p>
    <w:p>
      <w:pPr>
        <w:spacing w:after="150"/>
      </w:pPr>
      <w:r>
        <w:rPr/>
        <w:t xml:space="preserve">第五节 我国基本养老保险基金投资战略分析</w:t>
      </w:r>
    </w:p>
    <w:p>
      <w:pPr>
        <w:spacing w:after="150"/>
      </w:pPr>
      <w:r>
        <w:rPr/>
        <w:t xml:space="preserve">一、影响地方基本养老保险投资决策因素</w:t>
      </w:r>
    </w:p>
    <w:p>
      <w:pPr>
        <w:spacing w:after="150"/>
      </w:pPr>
      <w:r>
        <w:rPr/>
        <w:t xml:space="preserve">二、优化基本养老保险基金投资模式分析</w:t>
      </w:r>
    </w:p>
    <w:p>
      <w:pPr>
        <w:spacing w:after="150"/>
      </w:pPr>
      <w:r>
        <w:rPr/>
        <w:t xml:space="preserve">三、丰富基本养老保险基金投资品种建议</w:t>
      </w:r>
    </w:p>
    <w:p>
      <w:pPr>
        <w:spacing w:after="150"/>
      </w:pPr>
      <w:r>
        <w:rPr/>
        <w:t xml:space="preserve">四、基本养老保险基金投资管理存在问题</w:t>
      </w:r>
    </w:p>
    <w:p>
      <w:pPr>
        <w:spacing w:after="150"/>
      </w:pPr>
      <w:r>
        <w:rPr/>
        <w:t xml:space="preserve">五、基本养老保险基金投资管理提升对策</w:t>
      </w:r>
    </w:p>
    <w:p>
      <w:pPr>
        <w:spacing w:after="150"/>
      </w:pPr>
      <w:r>
        <w:rPr/>
        <w:t xml:space="preserve">第六节 养老服务金融投资市场分析</w:t>
      </w:r>
    </w:p>
    <w:p>
      <w:pPr>
        <w:spacing w:after="150"/>
      </w:pPr>
      <w:r>
        <w:rPr/>
        <w:t xml:space="preserve">一、养老服务金融产业总览</w:t>
      </w:r>
    </w:p>
    <w:p>
      <w:pPr>
        <w:spacing w:after="150"/>
      </w:pPr>
      <w:r>
        <w:rPr/>
        <w:t xml:space="preserve">二、养老服务金融投资特征</w:t>
      </w:r>
    </w:p>
    <w:p>
      <w:pPr>
        <w:spacing w:after="150"/>
      </w:pPr>
      <w:r>
        <w:rPr/>
        <w:t xml:space="preserve">三、养老服务金融市场供给</w:t>
      </w:r>
    </w:p>
    <w:p>
      <w:pPr>
        <w:spacing w:after="150"/>
      </w:pPr>
      <w:r>
        <w:rPr/>
        <w:t xml:space="preserve">四、养老服务金融存在问题</w:t>
      </w:r>
    </w:p>
    <w:p>
      <w:pPr>
        <w:spacing w:after="150"/>
      </w:pPr>
      <w:r>
        <w:rPr/>
        <w:t xml:space="preserve">五、养老金融投资机遇分析</w:t>
      </w:r>
    </w:p>
    <w:p>
      <w:pPr>
        <w:spacing w:after="150"/>
      </w:pPr>
      <w:r>
        <w:rPr/>
        <w:t xml:space="preserve">六、养老服务金融未来趋势</w:t>
      </w:r>
    </w:p>
    <w:p>
      <w:pPr>
        <w:spacing w:after="150"/>
      </w:pPr>
      <w:r>
        <w:rPr>
          <w:b w:val="1"/>
          <w:bCs w:val="1"/>
        </w:rPr>
        <w:t xml:space="preserve">第十二章 2019-2019-2023中国养老保险重点企业竞争力分析</w:t>
      </w:r>
    </w:p>
    <w:p>
      <w:pPr>
        <w:spacing w:after="150"/>
      </w:pPr>
      <w:r>
        <w:rPr/>
        <w:t xml:space="preserve">第一节 中国人寿保险股份有限公司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二、养老保险业务</w:t>
      </w:r>
    </w:p>
    <w:p>
      <w:pPr>
        <w:spacing w:after="150"/>
      </w:pPr>
      <w:r>
        <w:rPr/>
        <w:t xml:space="preserve">三、经营效益分析</w:t>
      </w:r>
    </w:p>
    <w:p>
      <w:pPr>
        <w:spacing w:after="150"/>
      </w:pPr>
      <w:r>
        <w:rPr/>
        <w:t xml:space="preserve">四、业务经营分析</w:t>
      </w:r>
    </w:p>
    <w:p>
      <w:pPr>
        <w:spacing w:after="150"/>
      </w:pPr>
      <w:r>
        <w:rPr/>
        <w:t xml:space="preserve">五、财务状况分析</w:t>
      </w:r>
    </w:p>
    <w:p>
      <w:pPr>
        <w:spacing w:after="150"/>
      </w:pPr>
      <w:r>
        <w:rPr/>
        <w:t xml:space="preserve">六、核心竞争力分析</w:t>
      </w:r>
    </w:p>
    <w:p>
      <w:pPr>
        <w:spacing w:after="150"/>
      </w:pPr>
      <w:r>
        <w:rPr/>
        <w:t xml:space="preserve">七、公司发展战略</w:t>
      </w:r>
    </w:p>
    <w:p>
      <w:pPr>
        <w:spacing w:after="150"/>
      </w:pPr>
      <w:r>
        <w:rPr/>
        <w:t xml:space="preserve">八、未来前景展望</w:t>
      </w:r>
    </w:p>
    <w:p>
      <w:pPr>
        <w:spacing w:after="150"/>
      </w:pPr>
      <w:r>
        <w:rPr/>
        <w:t xml:space="preserve">第二节 中国平安保险(集团)股份有限公司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二、养老保险业务</w:t>
      </w:r>
    </w:p>
    <w:p>
      <w:pPr>
        <w:spacing w:after="150"/>
      </w:pPr>
      <w:r>
        <w:rPr/>
        <w:t xml:space="preserve">三、经营效益分析</w:t>
      </w:r>
    </w:p>
    <w:p>
      <w:pPr>
        <w:spacing w:after="150"/>
      </w:pPr>
      <w:r>
        <w:rPr/>
        <w:t xml:space="preserve">四、业务经营分析</w:t>
      </w:r>
    </w:p>
    <w:p>
      <w:pPr>
        <w:spacing w:after="150"/>
      </w:pPr>
      <w:r>
        <w:rPr/>
        <w:t xml:space="preserve">五、财务状况分析</w:t>
      </w:r>
    </w:p>
    <w:p>
      <w:pPr>
        <w:spacing w:after="150"/>
      </w:pPr>
      <w:r>
        <w:rPr/>
        <w:t xml:space="preserve">六、公司业务概要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八、公司发展战略</w:t>
      </w:r>
    </w:p>
    <w:p>
      <w:pPr>
        <w:spacing w:after="150"/>
      </w:pPr>
      <w:r>
        <w:rPr/>
        <w:t xml:space="preserve">九、未来前景展望</w:t>
      </w:r>
    </w:p>
    <w:p>
      <w:pPr>
        <w:spacing w:after="150"/>
      </w:pPr>
      <w:r>
        <w:rPr/>
        <w:t xml:space="preserve">第三节 中国太平洋保险(集团)股份有限公司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二、养老保险业务</w:t>
      </w:r>
    </w:p>
    <w:p>
      <w:pPr>
        <w:spacing w:after="150"/>
      </w:pPr>
      <w:r>
        <w:rPr/>
        <w:t xml:space="preserve">三、经营效益分析</w:t>
      </w:r>
    </w:p>
    <w:p>
      <w:pPr>
        <w:spacing w:after="150"/>
      </w:pPr>
      <w:r>
        <w:rPr/>
        <w:t xml:space="preserve">四、业务经营分析</w:t>
      </w:r>
    </w:p>
    <w:p>
      <w:pPr>
        <w:spacing w:after="150"/>
      </w:pPr>
      <w:r>
        <w:rPr/>
        <w:t xml:space="preserve">五、财务状况分析</w:t>
      </w:r>
    </w:p>
    <w:p>
      <w:pPr>
        <w:spacing w:after="150"/>
      </w:pPr>
      <w:r>
        <w:rPr/>
        <w:t xml:space="preserve">六、核心竞争力分析</w:t>
      </w:r>
    </w:p>
    <w:p>
      <w:pPr>
        <w:spacing w:after="150"/>
      </w:pPr>
      <w:r>
        <w:rPr/>
        <w:t xml:space="preserve">七、未来前景展望</w:t>
      </w:r>
    </w:p>
    <w:p>
      <w:pPr>
        <w:spacing w:after="150"/>
      </w:pPr>
      <w:r>
        <w:rPr/>
        <w:t xml:space="preserve">第四节 中国人民保险集团股份有限公司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二、养老保险业务</w:t>
      </w:r>
    </w:p>
    <w:p>
      <w:pPr>
        <w:spacing w:after="150"/>
      </w:pPr>
      <w:r>
        <w:rPr/>
        <w:t xml:space="preserve">三、经营效益分析</w:t>
      </w:r>
    </w:p>
    <w:p>
      <w:pPr>
        <w:spacing w:after="150"/>
      </w:pPr>
      <w:r>
        <w:rPr/>
        <w:t xml:space="preserve">四、业务经营分析</w:t>
      </w:r>
    </w:p>
    <w:p>
      <w:pPr>
        <w:spacing w:after="150"/>
      </w:pPr>
      <w:r>
        <w:rPr/>
        <w:t xml:space="preserve">五、财务状况分析</w:t>
      </w:r>
    </w:p>
    <w:p>
      <w:pPr>
        <w:spacing w:after="150"/>
      </w:pPr>
      <w:r>
        <w:rPr/>
        <w:t xml:space="preserve">六、核心竞争力分析</w:t>
      </w:r>
    </w:p>
    <w:p>
      <w:pPr>
        <w:spacing w:after="150"/>
      </w:pPr>
      <w:r>
        <w:rPr/>
        <w:t xml:space="preserve">七、未来前景展望</w:t>
      </w:r>
    </w:p>
    <w:p>
      <w:pPr>
        <w:spacing w:after="150"/>
      </w:pPr>
      <w:r>
        <w:rPr/>
        <w:t xml:space="preserve">第五节 新华人寿保险股份有限公司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二、养老保险业务</w:t>
      </w:r>
    </w:p>
    <w:p>
      <w:pPr>
        <w:spacing w:after="150"/>
      </w:pPr>
      <w:r>
        <w:rPr/>
        <w:t xml:space="preserve">三、经营效益分析</w:t>
      </w:r>
    </w:p>
    <w:p>
      <w:pPr>
        <w:spacing w:after="150"/>
      </w:pPr>
      <w:r>
        <w:rPr/>
        <w:t xml:space="preserve">四、业务经营分析</w:t>
      </w:r>
    </w:p>
    <w:p>
      <w:pPr>
        <w:spacing w:after="150"/>
      </w:pPr>
      <w:r>
        <w:rPr/>
        <w:t xml:space="preserve">五、财务状况分析</w:t>
      </w:r>
    </w:p>
    <w:p>
      <w:pPr>
        <w:spacing w:after="150"/>
      </w:pPr>
      <w:r>
        <w:rPr/>
        <w:t xml:space="preserve">六、核心竞争力分析</w:t>
      </w:r>
    </w:p>
    <w:p>
      <w:pPr>
        <w:spacing w:after="150"/>
      </w:pPr>
      <w:r>
        <w:rPr/>
        <w:t xml:space="preserve">七、未来前景展望</w:t>
      </w:r>
    </w:p>
    <w:p>
      <w:pPr>
        <w:spacing w:after="150"/>
      </w:pPr>
      <w:r>
        <w:rPr/>
        <w:t xml:space="preserve">第六节 中国太平保险控股有限公司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二、养老保险业务</w:t>
      </w:r>
    </w:p>
    <w:p>
      <w:pPr>
        <w:spacing w:after="150"/>
      </w:pPr>
      <w:r>
        <w:rPr/>
        <w:t xml:space="preserve">三、经营效益分析</w:t>
      </w:r>
    </w:p>
    <w:p>
      <w:pPr>
        <w:spacing w:after="150"/>
      </w:pPr>
      <w:r>
        <w:rPr/>
        <w:t xml:space="preserve">四、业务经营分析</w:t>
      </w:r>
    </w:p>
    <w:p>
      <w:pPr>
        <w:spacing w:after="150"/>
      </w:pPr>
      <w:r>
        <w:rPr/>
        <w:t xml:space="preserve">五、财务状况分析</w:t>
      </w:r>
    </w:p>
    <w:p>
      <w:pPr>
        <w:spacing w:after="150"/>
      </w:pPr>
      <w:r>
        <w:rPr/>
        <w:t xml:space="preserve">六、核心竞争力分析</w:t>
      </w:r>
    </w:p>
    <w:p>
      <w:pPr>
        <w:spacing w:after="150"/>
      </w:pPr>
      <w:r>
        <w:rPr/>
        <w:t xml:space="preserve">七、未来前景展望</w:t>
      </w:r>
    </w:p>
    <w:p>
      <w:pPr>
        <w:spacing w:after="150"/>
      </w:pPr>
      <w:r>
        <w:rPr>
          <w:b w:val="1"/>
          <w:bCs w:val="1"/>
        </w:rPr>
        <w:t xml:space="preserve">第十三章 2024-2029年中国养老保险产业发展趋势及前景预测</w:t>
      </w:r>
    </w:p>
    <w:p>
      <w:pPr>
        <w:spacing w:after="150"/>
      </w:pPr>
      <w:r>
        <w:rPr/>
        <w:t xml:space="preserve">第一节 中国养老保险产业发展预测及趋势</w:t>
      </w:r>
    </w:p>
    <w:p>
      <w:pPr>
        <w:spacing w:after="150"/>
      </w:pPr>
      <w:r>
        <w:rPr/>
        <w:t xml:space="preserve">一、商业养老保险发展展望</w:t>
      </w:r>
    </w:p>
    <w:p>
      <w:pPr>
        <w:spacing w:after="150"/>
      </w:pPr>
      <w:r>
        <w:rPr/>
        <w:t xml:space="preserve">二、养老保险制度变化趋势</w:t>
      </w:r>
    </w:p>
    <w:p>
      <w:pPr>
        <w:spacing w:after="150"/>
      </w:pPr>
      <w:r>
        <w:rPr/>
        <w:t xml:space="preserve">三、养老保险产业发展机遇</w:t>
      </w:r>
    </w:p>
    <w:p>
      <w:pPr>
        <w:spacing w:after="150"/>
      </w:pPr>
      <w:r>
        <w:rPr/>
        <w:t xml:space="preserve">四、农村养老保险发展趋势</w:t>
      </w:r>
    </w:p>
    <w:p>
      <w:pPr>
        <w:spacing w:after="150"/>
      </w:pPr>
      <w:r>
        <w:rPr/>
        <w:t xml:space="preserve">第二节 2024-2029年中国养老保险产业预测分析</w:t>
      </w:r>
    </w:p>
    <w:p>
      <w:pPr>
        <w:spacing w:after="150"/>
      </w:pPr>
      <w:r>
        <w:rPr/>
        <w:t xml:space="preserve">一、2024-2029年中国养老保险产业影响因素分析</w:t>
      </w:r>
    </w:p>
    <w:p>
      <w:pPr>
        <w:spacing w:after="150"/>
      </w:pPr>
      <w:r>
        <w:rPr/>
        <w:t xml:space="preserve">二、2024-2029年中国养老保险产业规模预测</w:t>
      </w:r>
    </w:p>
    <w:p>
      <w:pPr>
        <w:spacing w:after="150"/>
      </w:pPr>
      <w:r>
        <w:rPr/>
        <w:t xml:space="preserve">三、2024-2029年中国个人养老金资金规模预测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图表：2019-2023年国内生产总值及其增长速度</w:t>
      </w:r>
    </w:p>
    <w:p>
      <w:pPr>
        <w:spacing w:after="150"/>
      </w:pPr>
      <w:r>
        <w:rPr/>
        <w:t xml:space="preserve">图表：2019-2023年三次产业增加值占国内生产总值比重</w:t>
      </w:r>
    </w:p>
    <w:p>
      <w:pPr>
        <w:spacing w:after="150"/>
      </w:pPr>
      <w:r>
        <w:rPr/>
        <w:t xml:space="preserve">图表：2019-2023年全国gdp初步核算数据</w:t>
      </w:r>
    </w:p>
    <w:p>
      <w:pPr>
        <w:spacing w:after="150"/>
      </w:pPr>
      <w:r>
        <w:rPr/>
        <w:t xml:space="preserve">图表：部分养老金融政策梳理</w:t>
      </w:r>
    </w:p>
    <w:p>
      <w:pPr>
        <w:spacing w:after="150"/>
      </w:pPr>
      <w:r>
        <w:rPr/>
        <w:t xml:space="preserve">图表：2019-2023年中国总人口数</w:t>
      </w:r>
    </w:p>
    <w:p>
      <w:pPr>
        <w:spacing w:after="150"/>
      </w:pPr>
      <w:r>
        <w:rPr/>
        <w:t xml:space="preserve">图表：2019-2023年年末人口数及其构成</w:t>
      </w:r>
    </w:p>
    <w:p>
      <w:pPr>
        <w:spacing w:after="150"/>
      </w:pPr>
      <w:r>
        <w:rPr/>
        <w:t xml:space="preserve">图表：2019-2019-2023常住人口城镇化率</w:t>
      </w:r>
    </w:p>
    <w:p>
      <w:pPr>
        <w:spacing w:after="150"/>
      </w:pPr>
      <w:r>
        <w:rPr/>
        <w:t xml:space="preserve">图表：2019-2023年60周岁及以上老年人口及其占全国总人口比重</w:t>
      </w:r>
    </w:p>
    <w:p>
      <w:pPr>
        <w:spacing w:after="150"/>
      </w:pPr>
      <w:r>
        <w:rPr/>
        <w:t xml:space="preserve">图表：2000-2050年中国老年人口数量变化及趋势</w:t>
      </w:r>
    </w:p>
    <w:p>
      <w:pPr>
        <w:spacing w:after="150"/>
      </w:pPr>
      <w:r>
        <w:rPr/>
        <w:t xml:space="preserve">图表：2010-2050年65岁及以上独居老人户变动趋势</w:t>
      </w:r>
    </w:p>
    <w:p>
      <w:pPr>
        <w:spacing w:after="150"/>
      </w:pPr>
      <w:r>
        <w:rPr/>
        <w:t xml:space="preserve">图表：2019-2023年社会消费品零售总额</w:t>
      </w:r>
    </w:p>
    <w:p>
      <w:pPr>
        <w:spacing w:after="150"/>
      </w:pPr>
      <w:r>
        <w:rPr/>
        <w:t xml:space="preserve">图表：2019-2023年社会消费品零售总额分月同比增长速度</w:t>
      </w:r>
    </w:p>
    <w:p>
      <w:pPr>
        <w:spacing w:after="150"/>
      </w:pPr>
      <w:r>
        <w:rPr/>
        <w:t xml:space="preserve">图表：2019-2023年社会消费品零售总额主要数据</w:t>
      </w:r>
    </w:p>
    <w:p>
      <w:pPr>
        <w:spacing w:after="150"/>
      </w:pPr>
      <w:r>
        <w:rPr/>
        <w:t xml:space="preserve">图表：2019-2023年全国居民人均可支配收入</w:t>
      </w:r>
    </w:p>
    <w:p>
      <w:pPr>
        <w:spacing w:after="150"/>
      </w:pPr>
      <w:r>
        <w:rPr/>
        <w:t xml:space="preserve">图表：2019-2023年全国居民人均可支配收入平均数与中位数</w:t>
      </w:r>
    </w:p>
    <w:p>
      <w:pPr>
        <w:spacing w:after="150"/>
      </w:pPr>
      <w:r>
        <w:rPr/>
        <w:t xml:space="preserve">图表：2019-2023年居民人均可支配收入平均数与中位数</w:t>
      </w:r>
    </w:p>
    <w:p>
      <w:pPr>
        <w:spacing w:after="150"/>
      </w:pPr>
      <w:r>
        <w:rPr/>
        <w:t xml:space="preserve">图表：2019-2023年全国居民人均消费支出及构成</w:t>
      </w:r>
    </w:p>
    <w:p>
      <w:pPr>
        <w:spacing w:after="150"/>
      </w:pPr>
      <w:r>
        <w:rPr/>
        <w:t xml:space="preserve">图表：2019-2023年全国居民收支主要数据</w:t>
      </w:r>
    </w:p>
    <w:p>
      <w:pPr>
        <w:spacing w:after="150"/>
      </w:pPr>
      <w:r>
        <w:rPr/>
        <w:t xml:space="preserve">图表：2019-2023年居民人均消费支出及构成</w:t>
      </w:r>
    </w:p>
    <w:p>
      <w:pPr>
        <w:spacing w:after="150"/>
      </w:pPr>
      <w:r>
        <w:rPr/>
        <w:t xml:space="preserve">图表：2019-2023年全国居民收支主要数据</w:t>
      </w:r>
    </w:p>
    <w:p>
      <w:pPr>
        <w:spacing w:after="150"/>
      </w:pPr>
      <w:r>
        <w:rPr/>
        <w:t xml:space="preserve">图表：2019-2023年中国城镇化率</w:t>
      </w:r>
    </w:p>
    <w:p>
      <w:pPr>
        <w:spacing w:after="150"/>
      </w:pPr>
      <w:r>
        <w:rPr/>
        <w:t xml:space="preserve">图表：2019-2023年全国就业人员产业构成情况</w:t>
      </w:r>
    </w:p>
    <w:p>
      <w:pPr>
        <w:spacing w:after="150"/>
      </w:pPr>
      <w:r>
        <w:rPr/>
        <w:t xml:space="preserve">图表：2019-2023年城镇新增就业人数</w:t>
      </w:r>
    </w:p>
    <w:p>
      <w:pPr>
        <w:spacing w:after="150"/>
      </w:pPr>
      <w:r>
        <w:rPr/>
        <w:t xml:space="preserve">图表：2019-2023年城镇登记失业情况</w:t>
      </w:r>
    </w:p>
    <w:p>
      <w:pPr>
        <w:spacing w:after="150"/>
      </w:pPr>
      <w:r>
        <w:rPr/>
        <w:t xml:space="preserve">图表：2013-2019-2023城镇非私营单位就业人员年平均工资及增速</w:t>
      </w:r>
    </w:p>
    <w:p>
      <w:pPr>
        <w:spacing w:after="150"/>
      </w:pPr>
      <w:r>
        <w:rPr/>
        <w:t xml:space="preserve">图表：2013-2019-2023城镇私营单位就业人员年平均工资增速</w:t>
      </w:r>
    </w:p>
    <w:p>
      <w:pPr>
        <w:spacing w:after="150"/>
      </w:pPr>
      <w:r>
        <w:rPr/>
        <w:t xml:space="preserve">图表：2019-2023年中国养老产业市场规模及预测</w:t>
      </w:r>
    </w:p>
    <w:p>
      <w:pPr>
        <w:spacing w:after="150"/>
      </w:pPr>
      <w:r>
        <w:rPr/>
        <w:t xml:space="preserve">图表：2019-2023年中国各类养老服务机构和设施数量及养老床位数量</w:t>
      </w:r>
    </w:p>
    <w:p>
      <w:pPr>
        <w:spacing w:after="150"/>
      </w:pPr>
      <w:r>
        <w:rPr/>
        <w:t xml:space="preserve">图表：2016-2019-2023中国养老服务机构数量</w:t>
      </w:r>
    </w:p>
    <w:p>
      <w:pPr>
        <w:spacing w:after="150"/>
      </w:pPr>
      <w:r>
        <w:rPr/>
        <w:t xml:space="preserve">图表：2016-2019-2023中国养老机构床位数</w:t>
      </w:r>
    </w:p>
    <w:p>
      <w:pPr>
        <w:spacing w:after="150"/>
      </w:pPr>
      <w:r>
        <w:rPr/>
        <w:t xml:space="preserve">图表：2013-2019-2023中国养老相关企业注册量</w:t>
      </w:r>
    </w:p>
    <w:p>
      <w:pPr>
        <w:spacing w:after="150"/>
      </w:pPr>
      <w:r>
        <w:rPr/>
        <w:t xml:space="preserve">图表：2019-2023年中国养老相关企业注册量</w:t>
      </w:r>
    </w:p>
    <w:p>
      <w:pPr>
        <w:spacing w:after="150"/>
      </w:pPr>
      <w:r>
        <w:rPr/>
        <w:t xml:space="preserve">图表：2019-2023年中国养老相关企业区域分布情况</w:t>
      </w:r>
    </w:p>
    <w:p>
      <w:pPr>
        <w:spacing w:after="150"/>
      </w:pPr>
      <w:r>
        <w:rPr/>
        <w:t xml:space="preserve">图表：2019-2023年中国养老相关企业注册资本分布情况</w:t>
      </w:r>
    </w:p>
    <w:p>
      <w:pPr>
        <w:spacing w:after="150"/>
      </w:pPr>
      <w:r>
        <w:rPr/>
        <w:t xml:space="preserve">图表：2019-2023年保险业原保费收入结构</w:t>
      </w:r>
    </w:p>
    <w:p>
      <w:pPr>
        <w:spacing w:after="150"/>
      </w:pPr>
      <w:r>
        <w:rPr/>
        <w:t xml:space="preserve">图表：2019-2023年保险业资金运用结构</w:t>
      </w:r>
    </w:p>
    <w:p>
      <w:pPr>
        <w:spacing w:after="150"/>
      </w:pPr>
      <w:r>
        <w:rPr/>
        <w:t xml:space="preserve">图表：2019-2019-2023人身险公司市场集中度</w:t>
      </w:r>
    </w:p>
    <w:p>
      <w:pPr>
        <w:spacing w:after="150"/>
      </w:pPr>
      <w:r>
        <w:rPr/>
        <w:t xml:space="preserve">图表：2019-2019-2023财产险公司市场集中度</w:t>
      </w:r>
    </w:p>
    <w:p>
      <w:pPr>
        <w:spacing w:after="150"/>
      </w:pPr>
      <w:r>
        <w:rPr/>
        <w:t xml:space="preserve">图表：美国退休金保障体系</w:t>
      </w:r>
    </w:p>
    <w:p>
      <w:pPr>
        <w:spacing w:after="150"/>
      </w:pPr>
      <w:r>
        <w:rPr/>
        <w:t xml:space="preserve">图表：oasdi两类计划提供的福利规模</w:t>
      </w:r>
    </w:p>
    <w:p>
      <w:pPr>
        <w:spacing w:after="150"/>
      </w:pPr>
      <w:r>
        <w:rPr/>
        <w:t xml:space="preserve">图表：dc计划和db计划的区别</w:t>
      </w:r>
    </w:p>
    <w:p>
      <w:pPr>
        <w:spacing w:after="150"/>
      </w:pPr>
      <w:r>
        <w:rPr/>
        <w:t xml:space="preserve">图表：智利养老保险体系</w:t>
      </w:r>
    </w:p>
    <w:p>
      <w:pPr>
        <w:spacing w:after="150"/>
      </w:pPr>
      <w:r>
        <w:rPr/>
        <w:t xml:space="preserve">图表：澳大利亚养老保险体系</w:t>
      </w:r>
    </w:p>
    <w:p>
      <w:pPr>
        <w:spacing w:after="150"/>
      </w:pPr>
      <w:r>
        <w:rPr/>
        <w:t xml:space="preserve">图表：2019-2023年中美养老金结构比较</w:t>
      </w:r>
    </w:p>
    <w:p>
      <w:pPr>
        <w:spacing w:after="150"/>
      </w:pPr>
      <w:r>
        <w:rPr/>
        <w:t xml:space="preserve">图表：中国养老保险产业产业链</w:t>
      </w:r>
    </w:p>
    <w:p>
      <w:pPr>
        <w:spacing w:after="150"/>
      </w:pPr>
      <w:r>
        <w:rPr/>
        <w:t xml:space="preserve">图表：中国多层次养老体系</w:t>
      </w:r>
    </w:p>
    <w:p>
      <w:pPr>
        <w:spacing w:after="150"/>
      </w:pPr>
      <w:r>
        <w:rPr/>
        <w:t xml:space="preserve">图表：中国“三支柱”养老保障体系</w:t>
      </w:r>
    </w:p>
    <w:p>
      <w:pPr>
        <w:spacing w:after="150"/>
      </w:pPr>
      <w:r>
        <w:rPr/>
        <w:t xml:space="preserve">图表：2024-2029年中国养老保险产业市场规模及预测</w:t>
      </w:r>
    </w:p>
    <w:p>
      <w:pPr>
        <w:spacing w:after="150"/>
      </w:pPr>
      <w:r>
        <w:rPr/>
        <w:t xml:space="preserve">图表：2009-2019-2023企业年金参保基本情况</w:t>
      </w:r>
    </w:p>
    <w:p>
      <w:pPr>
        <w:spacing w:after="150"/>
      </w:pPr>
      <w:r>
        <w:rPr/>
        <w:t xml:space="preserve">图表：改革前后机关事业单位各类人员养老保险政策</w:t>
      </w:r>
    </w:p>
    <w:p>
      <w:pPr>
        <w:spacing w:after="150"/>
      </w:pPr>
      <w:r>
        <w:rPr/>
        <w:t xml:space="preserve">图表：2019-2023年基本养老保险、失业保险、工伤保险三项社会保险参保人数</w:t>
      </w:r>
    </w:p>
    <w:p>
      <w:pPr>
        <w:spacing w:after="150"/>
      </w:pPr>
      <w:r>
        <w:rPr/>
        <w:t xml:space="preserve">图表：2019-2023年基本养老保险、失业保险、工伤保险三项社会保险基金收支情况</w:t>
      </w:r>
    </w:p>
    <w:p>
      <w:pPr>
        <w:spacing w:after="150"/>
      </w:pPr>
      <w:r>
        <w:rPr/>
        <w:t xml:space="preserve">图表：2019-2023年中国基本养老保险基金收入与支出</w:t>
      </w:r>
    </w:p>
    <w:p>
      <w:pPr>
        <w:spacing w:after="150"/>
      </w:pPr>
      <w:r>
        <w:rPr/>
        <w:t xml:space="preserve">图表：2019-2023年美世cfa协会全球养老金指数(部分)</w:t>
      </w:r>
    </w:p>
    <w:p>
      <w:pPr>
        <w:spacing w:after="150"/>
      </w:pPr>
      <w:r>
        <w:rPr/>
        <w:t xml:space="preserve">图表：企业年金发起和运作流程图</w:t>
      </w:r>
    </w:p>
    <w:p>
      <w:pPr>
        <w:spacing w:after="150"/>
      </w:pPr>
      <w:r>
        <w:rPr/>
        <w:t xml:space="preserve">图表：企业四类年金牌照分布情况</w:t>
      </w:r>
    </w:p>
    <w:p>
      <w:pPr>
        <w:spacing w:after="150"/>
      </w:pPr>
      <w:r>
        <w:rPr/>
        <w:t xml:space="preserve">图表：按投资管理人管理的资产金额划分的市场份额</w:t>
      </w:r>
    </w:p>
    <w:p>
      <w:pPr>
        <w:spacing w:after="150"/>
      </w:pPr>
      <w:r>
        <w:rPr/>
        <w:t xml:space="preserve">图表：企业年金单一计划和集合计划比较</w:t>
      </w:r>
    </w:p>
    <w:p>
      <w:pPr>
        <w:spacing w:after="150"/>
      </w:pPr>
      <w:r>
        <w:rPr/>
        <w:t xml:space="preserve">图表：1991-2019-2023我国企业年金政策汇总及主要改革内容</w:t>
      </w:r>
    </w:p>
    <w:p>
      <w:pPr>
        <w:spacing w:after="150"/>
      </w:pPr>
      <w:r>
        <w:rPr/>
        <w:t xml:space="preserve">图表：1991-2019-2023我国企业年金政策汇总及主要改革内容(续)</w:t>
      </w:r>
    </w:p>
    <w:p>
      <w:pPr>
        <w:spacing w:after="150"/>
      </w:pPr>
      <w:r>
        <w:rPr/>
        <w:t xml:space="preserve">图表：企业年金投资范围调整前后差异</w:t>
      </w:r>
    </w:p>
    <w:p>
      <w:pPr>
        <w:spacing w:after="150"/>
      </w:pPr>
      <w:r>
        <w:rPr/>
        <w:t xml:space="preserve">图表：部分国家基本养老保险缴费率</w:t>
      </w:r>
    </w:p>
    <w:p>
      <w:pPr>
        <w:spacing w:after="150"/>
      </w:pPr>
      <w:r>
        <w:rPr/>
        <w:t xml:space="preserve">图表：2019-2023年全国企业年金基金投资收益情况</w:t>
      </w:r>
    </w:p>
    <w:p>
      <w:pPr>
        <w:spacing w:after="150"/>
      </w:pPr>
      <w:r>
        <w:rPr/>
        <w:t xml:space="preserve">图表：2016-2019-2023企业年金实际运作资产金额</w:t>
      </w:r>
    </w:p>
    <w:p>
      <w:pPr>
        <w:spacing w:after="150"/>
      </w:pPr>
      <w:r>
        <w:rPr/>
        <w:t xml:space="preserve">图表：2016-2019-2023企业年金当年投资收益</w:t>
      </w:r>
    </w:p>
    <w:p>
      <w:pPr>
        <w:spacing w:after="150"/>
      </w:pPr>
      <w:r>
        <w:rPr/>
        <w:t xml:space="preserve">图表：2016-2019-2023全国企业年金积累基金总规模</w:t>
      </w:r>
    </w:p>
    <w:p>
      <w:pPr>
        <w:spacing w:after="150"/>
      </w:pPr>
      <w:r>
        <w:rPr/>
        <w:t xml:space="preserve">图表：2019-2023年全国企业年金基金基本情况一览表</w:t>
      </w:r>
    </w:p>
    <w:p>
      <w:pPr>
        <w:spacing w:after="150"/>
      </w:pPr>
      <w:r>
        <w:rPr/>
        <w:t xml:space="preserve">图表：2019-2023年全国企业年金基金投资收益率情况表</w:t>
      </w:r>
    </w:p>
    <w:p>
      <w:pPr>
        <w:spacing w:after="150"/>
      </w:pPr>
      <w:r>
        <w:rPr/>
        <w:t xml:space="preserve">图表：2019-2023年全国企业年金基金投资组合收益率分布情况表</w:t>
      </w:r>
    </w:p>
    <w:p>
      <w:pPr>
        <w:spacing w:after="150"/>
      </w:pPr>
      <w:r>
        <w:rPr/>
        <w:t xml:space="preserve">图表：2016-2019-2023全国建立企业年金的企业数量</w:t>
      </w:r>
    </w:p>
    <w:p>
      <w:pPr>
        <w:spacing w:after="150"/>
      </w:pPr>
      <w:r>
        <w:rPr/>
        <w:t xml:space="preserve">图表：2016-2019-2023国内企业年金参加职工数量</w:t>
      </w:r>
    </w:p>
    <w:p>
      <w:pPr>
        <w:spacing w:after="150"/>
      </w:pPr>
      <w:r>
        <w:rPr/>
        <w:t xml:space="preserve">图表：2016-2019-2023企业年金当年领取人数</w:t>
      </w:r>
    </w:p>
    <w:p>
      <w:pPr>
        <w:spacing w:after="150"/>
      </w:pPr>
      <w:r>
        <w:rPr/>
        <w:t xml:space="preserve">图表：2016-2019-2023企业年金参与数占城镇职工基本养老保险人数比重</w:t>
      </w:r>
    </w:p>
    <w:p>
      <w:pPr>
        <w:spacing w:after="150"/>
      </w:pPr>
      <w:r>
        <w:rPr/>
        <w:t xml:space="preserve">图表：2019-2023年企业年金基金单一计划收益情况</w:t>
      </w:r>
    </w:p>
    <w:p>
      <w:pPr>
        <w:spacing w:after="150"/>
      </w:pPr>
      <w:r>
        <w:rPr/>
        <w:t xml:space="preserve">图表：2019-2023年企业年金基金集合计划收益情况</w:t>
      </w:r>
    </w:p>
    <w:p>
      <w:pPr>
        <w:spacing w:after="150"/>
      </w:pPr>
      <w:r>
        <w:rPr/>
        <w:t xml:space="preserve">图表：2019-2023年企业年金组合规模排名</w:t>
      </w:r>
    </w:p>
    <w:p>
      <w:pPr>
        <w:spacing w:after="150"/>
      </w:pPr>
      <w:r>
        <w:rPr/>
        <w:t xml:space="preserve">图表：2019-2023年企业年金基金法人受托管理情况</w:t>
      </w:r>
    </w:p>
    <w:p>
      <w:pPr>
        <w:spacing w:after="150"/>
      </w:pPr>
      <w:r>
        <w:rPr/>
        <w:t xml:space="preserve">图表：2019-2023年企业年金基金托管情况</w:t>
      </w:r>
    </w:p>
    <w:p>
      <w:pPr>
        <w:spacing w:after="150"/>
      </w:pPr>
      <w:r>
        <w:rPr/>
        <w:t xml:space="preserve">图表：2019-2023年各地企业年金资产top5</w:t>
      </w:r>
    </w:p>
    <w:p>
      <w:pPr>
        <w:spacing w:after="150"/>
      </w:pPr>
      <w:r>
        <w:rPr/>
        <w:t xml:space="preserve">图表：银产业参与企业年金管理统计</w:t>
      </w:r>
    </w:p>
    <w:p>
      <w:pPr>
        <w:spacing w:after="150"/>
      </w:pPr>
      <w:r>
        <w:rPr/>
        <w:t xml:space="preserve">图表：企业年金市场运行主体主要职责和兼任情况</w:t>
      </w:r>
    </w:p>
    <w:p>
      <w:pPr>
        <w:spacing w:after="150"/>
      </w:pPr>
      <w:r>
        <w:rPr/>
        <w:t xml:space="preserve">图表：企业年金主体间关系图</w:t>
      </w:r>
    </w:p>
    <w:p>
      <w:pPr>
        <w:spacing w:after="150"/>
      </w:pPr>
      <w:r>
        <w:rPr/>
        <w:t xml:space="preserve">图表：美国ira计划实施细则</w:t>
      </w:r>
    </w:p>
    <w:p>
      <w:pPr>
        <w:spacing w:after="150"/>
      </w:pPr>
      <w:r>
        <w:rPr/>
        <w:t xml:space="preserve">图表：2019-2023年吉林省养老金计发基数表</w:t>
      </w:r>
    </w:p>
    <w:p>
      <w:pPr>
        <w:spacing w:after="150"/>
      </w:pPr>
      <w:r>
        <w:rPr/>
        <w:t xml:space="preserve">图表：2019-2023年全国基本养老保险基金收支情况</w:t>
      </w:r>
    </w:p>
    <w:p>
      <w:pPr>
        <w:spacing w:after="150"/>
      </w:pPr>
      <w:r>
        <w:rPr/>
        <w:t xml:space="preserve">图表：2015-2019-2023全国基本养老保险基金收支情况</w:t>
      </w:r>
    </w:p>
    <w:p>
      <w:pPr>
        <w:spacing w:after="150"/>
      </w:pPr>
      <w:r>
        <w:rPr/>
        <w:t xml:space="preserve">图表：2004-2019-2023城镇职工基本养老保险基金收支情况</w:t>
      </w:r>
    </w:p>
    <w:p>
      <w:pPr>
        <w:spacing w:after="150"/>
      </w:pPr>
      <w:r>
        <w:rPr/>
        <w:t xml:space="preserve">图表：2004-2019-2023城镇职工基本养老保险参保人构成</w:t>
      </w:r>
    </w:p>
    <w:p>
      <w:pPr>
        <w:spacing w:after="150"/>
      </w:pPr>
      <w:r>
        <w:rPr/>
        <w:t xml:space="preserve">图表：2019-2023年中央调剂金上缴-下拨情况</w:t>
      </w:r>
    </w:p>
    <w:p>
      <w:pPr>
        <w:spacing w:after="150"/>
      </w:pPr>
      <w:r>
        <w:rPr/>
        <w:t xml:space="preserve">图表：2019-2023年信托监管文件统计</w:t>
      </w:r>
    </w:p>
    <w:p>
      <w:pPr>
        <w:spacing w:after="150"/>
      </w:pPr>
      <w:r>
        <w:rPr/>
        <w:t xml:space="preserve">图表：2019-2023年信托公司引战增资情况</w:t>
      </w:r>
    </w:p>
    <w:p>
      <w:pPr>
        <w:spacing w:after="150"/>
      </w:pPr>
      <w:r>
        <w:rPr/>
        <w:t xml:space="preserve">图表：2019-2019-2023中国人寿保险股份有限公司总资产及净资产规模</w:t>
      </w:r>
    </w:p>
    <w:p>
      <w:pPr>
        <w:spacing w:after="150"/>
      </w:pPr>
      <w:r>
        <w:rPr/>
        <w:t xml:space="preserve">图表：2019-2019-2023中国人寿保险股份有限公司营业收入及增速</w:t>
      </w:r>
    </w:p>
    <w:p>
      <w:pPr>
        <w:spacing w:after="150"/>
      </w:pPr>
      <w:r>
        <w:rPr/>
        <w:t xml:space="preserve">图表：2019-2019-2023中国人寿保险股份有限公司净利润及增速</w:t>
      </w:r>
    </w:p>
    <w:p>
      <w:pPr>
        <w:spacing w:after="150"/>
      </w:pPr>
      <w:r>
        <w:rPr/>
        <w:t xml:space="preserve">图表：2019-2023年中国人寿保险股份有限公司营业收入/主营业务分产业、产品、地区</w:t>
      </w:r>
    </w:p>
    <w:p>
      <w:pPr>
        <w:spacing w:after="150"/>
      </w:pPr>
      <w:r>
        <w:rPr/>
        <w:t xml:space="preserve">图表：2019-2019-2023中国人寿保险股份有限公司营业利润及营业利润率</w:t>
      </w:r>
    </w:p>
    <w:p>
      <w:pPr>
        <w:spacing w:after="150"/>
      </w:pPr>
      <w:r>
        <w:rPr/>
        <w:t xml:space="preserve">图表：2019-2019-2023中国人寿保险股份有限公司净资产收益率</w:t>
      </w:r>
    </w:p>
    <w:p>
      <w:pPr>
        <w:spacing w:after="150"/>
      </w:pPr>
      <w:r>
        <w:rPr/>
        <w:t xml:space="preserve">图表：2019-2019-2023中国人寿保险股份有限公司短期偿债能力指标</w:t>
      </w:r>
    </w:p>
    <w:p>
      <w:pPr>
        <w:spacing w:after="150"/>
      </w:pPr>
      <w:r>
        <w:rPr/>
        <w:t xml:space="preserve">图表：2019-2019-2023中国人寿保险股份有限公司资产负债率水平</w:t>
      </w:r>
    </w:p>
    <w:p>
      <w:pPr>
        <w:spacing w:after="150"/>
      </w:pPr>
      <w:r>
        <w:rPr/>
        <w:t xml:space="preserve">图表：2019-2019-2023中国人寿保险股份有限公司运营能力指标</w:t>
      </w:r>
    </w:p>
    <w:p>
      <w:pPr>
        <w:spacing w:after="150"/>
      </w:pPr>
      <w:r>
        <w:rPr/>
        <w:t xml:space="preserve">图表：中国平安旗下国内子公司</w:t>
      </w:r>
    </w:p>
    <w:p>
      <w:pPr>
        <w:spacing w:after="150"/>
      </w:pPr>
      <w:r>
        <w:rPr/>
        <w:t xml:space="preserve">图表：2019-2019-2023中国平安保险(集团)股份有限公司总资产及净资产规模</w:t>
      </w:r>
    </w:p>
    <w:p>
      <w:pPr>
        <w:spacing w:after="150"/>
      </w:pPr>
      <w:r>
        <w:rPr/>
        <w:t xml:space="preserve">图表：2019-2019-2023中国平安保险(集团)股份有限公司营业收入及增速</w:t>
      </w:r>
    </w:p>
    <w:p>
      <w:pPr>
        <w:spacing w:after="150"/>
      </w:pPr>
      <w:r>
        <w:rPr/>
        <w:t xml:space="preserve">图表：2019-2019-2023中国平安保险(集团)股份有限公司净利润及增速</w:t>
      </w:r>
    </w:p>
    <w:p>
      <w:pPr>
        <w:spacing w:after="150"/>
      </w:pPr>
      <w:r>
        <w:rPr/>
        <w:t xml:space="preserve">图表：2019-2023年中国平安保险(集团)股份有限公司营业收入/主营业务分产业、产品、地区</w:t>
      </w:r>
    </w:p>
    <w:p>
      <w:pPr>
        <w:spacing w:after="150"/>
      </w:pPr>
      <w:r>
        <w:rPr/>
        <w:t xml:space="preserve">图表：2019-2019-2023中国平安保险(集团)股份有限公司营业利润及营业利润率</w:t>
      </w:r>
    </w:p>
    <w:p>
      <w:pPr>
        <w:spacing w:after="150"/>
      </w:pPr>
      <w:r>
        <w:rPr/>
        <w:t xml:space="preserve">图表：2019-2019-2023中国平安保险(集团)股份有限公司净资产收益率</w:t>
      </w:r>
    </w:p>
    <w:p>
      <w:pPr>
        <w:spacing w:after="150"/>
      </w:pPr>
      <w:r>
        <w:rPr/>
        <w:t xml:space="preserve">图表：2019-2019-2023中国平安保险(集团)股份有限公司短期偿债能力指标</w:t>
      </w:r>
    </w:p>
    <w:p>
      <w:pPr>
        <w:spacing w:after="150"/>
      </w:pPr>
      <w:r>
        <w:rPr/>
        <w:t xml:space="preserve">图表：2019-2019-2023中国平安保险(集团)股份有限公司资产负债率水平</w:t>
      </w:r>
    </w:p>
    <w:p>
      <w:pPr>
        <w:spacing w:after="150"/>
      </w:pPr>
      <w:r>
        <w:rPr/>
        <w:t xml:space="preserve">图表：2019-2019-2023中国平安保险(集团)股份有限公司运营能力指标</w:t>
      </w:r>
    </w:p>
    <w:p>
      <w:pPr>
        <w:spacing w:after="150"/>
      </w:pPr>
      <w:r>
        <w:rPr/>
        <w:t xml:space="preserve">图表：2019-2019-2023中国太平洋保险(集团)股份有限公司总资产及净资产规模</w:t>
      </w:r>
    </w:p>
    <w:p>
      <w:pPr>
        <w:spacing w:after="150"/>
      </w:pPr>
      <w:r>
        <w:rPr/>
        <w:t xml:space="preserve">图表：2019-2019-2023中国太平洋保险(集团)股份有限公司营业收入及增速</w:t>
      </w:r>
    </w:p>
    <w:p>
      <w:pPr>
        <w:spacing w:after="150"/>
      </w:pPr>
      <w:r>
        <w:rPr/>
        <w:t xml:space="preserve">图表：2019-2019-2023中国太平洋保险(集团)股份有限公司净利润及增速</w:t>
      </w:r>
    </w:p>
    <w:p>
      <w:pPr>
        <w:spacing w:after="150"/>
      </w:pPr>
      <w:r>
        <w:rPr/>
        <w:t xml:space="preserve">图表：2019-2023年中国太平洋保险(集团)股份有限公司营业收入/主营业务分产业、产品、地区</w:t>
      </w:r>
    </w:p>
    <w:p>
      <w:pPr>
        <w:spacing w:after="150"/>
      </w:pPr>
      <w:r>
        <w:rPr/>
        <w:t xml:space="preserve">图表：2019-2019-2023中国太平洋保险(集团)股份有限公司营业利润及营业利润率</w:t>
      </w:r>
    </w:p>
    <w:p>
      <w:pPr>
        <w:spacing w:after="150"/>
      </w:pPr>
      <w:r>
        <w:rPr/>
        <w:t xml:space="preserve">图表：2019-2019-2023中国太平洋保险(集团)股份有限公司净资产收益率</w:t>
      </w:r>
    </w:p>
    <w:p>
      <w:pPr>
        <w:spacing w:after="150"/>
      </w:pPr>
      <w:r>
        <w:rPr/>
        <w:t xml:space="preserve">图表：2019-2019-2023中国太平洋保险(集团)股份有限公司短期偿债能力指标</w:t>
      </w:r>
    </w:p>
    <w:p>
      <w:pPr>
        <w:spacing w:after="150"/>
      </w:pPr>
      <w:r>
        <w:rPr/>
        <w:t xml:space="preserve">图表：2019-2019-2023中国太平洋保险(集团)股份有限公司资产负债率水平</w:t>
      </w:r>
    </w:p>
    <w:p>
      <w:pPr>
        <w:spacing w:after="150"/>
      </w:pPr>
      <w:r>
        <w:rPr/>
        <w:t xml:space="preserve">图表：2019-2019-2023中国太平洋保险(集团)股份有限公司运营能力指标</w:t>
      </w:r>
    </w:p>
    <w:p>
      <w:pPr>
        <w:spacing w:after="150"/>
      </w:pPr>
      <w:r>
        <w:rPr/>
        <w:t xml:space="preserve">图表：2019-2019-2023中国人民保险集团股份有限公司总资产及净资产规模</w:t>
      </w:r>
    </w:p>
    <w:p>
      <w:pPr>
        <w:spacing w:after="150"/>
      </w:pPr>
      <w:r>
        <w:rPr/>
        <w:t xml:space="preserve">图表：2019-2019-2023中国人民保险集团股份有限公司营业收入及增速</w:t>
      </w:r>
    </w:p>
    <w:p>
      <w:pPr>
        <w:spacing w:after="150"/>
      </w:pPr>
      <w:r>
        <w:rPr/>
        <w:t xml:space="preserve">图表：2019-2019-2023中国人民保险集团股份有限公司净利润及增速</w:t>
      </w:r>
    </w:p>
    <w:p>
      <w:pPr>
        <w:spacing w:after="150"/>
      </w:pPr>
      <w:r>
        <w:rPr/>
        <w:t xml:space="preserve">图表：2019-2023年中国人民保险集团股份有限公司营业收入/主营业务分产业、产品、地区</w:t>
      </w:r>
    </w:p>
    <w:p>
      <w:pPr>
        <w:spacing w:after="150"/>
      </w:pPr>
      <w:r>
        <w:rPr/>
        <w:t xml:space="preserve">图表：2019-2019-2023中国人民保险集团股份有限公司营业利润及营业利润率</w:t>
      </w:r>
    </w:p>
    <w:p>
      <w:pPr>
        <w:spacing w:after="150"/>
      </w:pPr>
      <w:r>
        <w:rPr/>
        <w:t xml:space="preserve">图表：2019-2019-2023中国人民保险集团股份有限公司净资产收益率</w:t>
      </w:r>
    </w:p>
    <w:p>
      <w:pPr>
        <w:spacing w:after="150"/>
      </w:pPr>
      <w:r>
        <w:rPr/>
        <w:t xml:space="preserve">图表：2019-2019-2023中国人民保险集团股份有限公司短期偿债能力指标</w:t>
      </w:r>
    </w:p>
    <w:p>
      <w:pPr>
        <w:spacing w:after="150"/>
      </w:pPr>
      <w:r>
        <w:rPr/>
        <w:t xml:space="preserve">图表：2019-2019-2023中国人民保险集团股份有限公司资产负债率水平</w:t>
      </w:r>
    </w:p>
    <w:p>
      <w:pPr>
        <w:spacing w:after="150"/>
      </w:pPr>
      <w:r>
        <w:rPr/>
        <w:t xml:space="preserve">图表：2019-2019-2023中国人民保险集团股份有限公司运营能力指标</w:t>
      </w:r>
    </w:p>
    <w:p>
      <w:pPr>
        <w:spacing w:after="150"/>
      </w:pPr>
      <w:r>
        <w:rPr/>
        <w:t xml:space="preserve">图表：2019-2019-2023新华人寿保险股份有限公司总资产及净资产规模</w:t>
      </w:r>
    </w:p>
    <w:p>
      <w:pPr>
        <w:spacing w:after="150"/>
      </w:pPr>
      <w:r>
        <w:rPr/>
        <w:t xml:space="preserve">图表：2019-2019-2023新华人寿保险股份有限公司营业收入及增速</w:t>
      </w:r>
    </w:p>
    <w:p>
      <w:pPr>
        <w:spacing w:after="150"/>
      </w:pPr>
      <w:r>
        <w:rPr/>
        <w:t xml:space="preserve">图表：2019-2019-2023新华人寿保险股份有限公司净利润及增速</w:t>
      </w:r>
    </w:p>
    <w:p>
      <w:pPr>
        <w:spacing w:after="150"/>
      </w:pPr>
      <w:r>
        <w:rPr/>
        <w:t xml:space="preserve">图表：2019-2023年新华人寿保险股份有限公司营业收入/主营业务分产业、产品、地区</w:t>
      </w:r>
    </w:p>
    <w:p>
      <w:pPr>
        <w:spacing w:after="150"/>
      </w:pPr>
      <w:r>
        <w:rPr/>
        <w:t xml:space="preserve">图表：2019-2019-2023新华人寿保险股份有限公司营业利润及营业利润率</w:t>
      </w:r>
    </w:p>
    <w:p>
      <w:pPr>
        <w:spacing w:after="150"/>
      </w:pPr>
      <w:r>
        <w:rPr/>
        <w:t xml:space="preserve">图表：2019-2019-2023新华人寿保险股份有限公司净资产收益率</w:t>
      </w:r>
    </w:p>
    <w:p>
      <w:pPr>
        <w:spacing w:after="150"/>
      </w:pPr>
      <w:r>
        <w:rPr/>
        <w:t xml:space="preserve">图表：2019-2019-2023新华人寿保险股份有限公司短期偿债能力指标</w:t>
      </w:r>
    </w:p>
    <w:p>
      <w:pPr>
        <w:spacing w:after="150"/>
      </w:pPr>
      <w:r>
        <w:rPr/>
        <w:t xml:space="preserve">图表：2019-2019-2023新华人寿保险股份有限公司资产负债率水平</w:t>
      </w:r>
    </w:p>
    <w:p>
      <w:pPr>
        <w:spacing w:after="150"/>
      </w:pPr>
      <w:r>
        <w:rPr/>
        <w:t xml:space="preserve">图表：2019-2019-2023新华人寿保险股份有限公司运营能力指标</w:t>
      </w:r>
    </w:p>
    <w:p>
      <w:pPr>
        <w:spacing w:after="150"/>
      </w:pPr>
      <w:r>
        <w:rPr/>
        <w:t xml:space="preserve">图表：2019-2023年中国太平保险综合收益表</w:t>
      </w:r>
    </w:p>
    <w:p>
      <w:pPr>
        <w:spacing w:after="150"/>
      </w:pPr>
      <w:r>
        <w:rPr/>
        <w:t xml:space="preserve">图表：2019-2023年中国太平保险分部资料</w:t>
      </w:r>
    </w:p>
    <w:p>
      <w:pPr>
        <w:spacing w:after="150"/>
      </w:pPr>
      <w:r>
        <w:rPr/>
        <w:t xml:space="preserve">图表：2019-2023年中国太平保险收入分地区资料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本文地址：https://www.51baogao.cn/baogao/20230517/441336.shtml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17/4413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中国养老保险产业发展分析及发展趋势与投资前景研究报告(2024-2029版)</dc:title>
  <dc:description>中国养老保险产业发展分析及发展趋势与投资前景研究报告(2024-2029版)</dc:description>
  <dc:subject>中国养老保险产业发展分析及发展趋势与投资前景研究报告(2024-2029版)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2024-01-26T07:57:09+08:00</dcterms:created>
  <dcterms:modified xsi:type="dcterms:W3CDTF">2024-01-26T07:57:09+08:00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