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儿童用药行业市场深度调研及前景趋势与投资战略研究报告(2024-2029版)</w:t>
      </w:r>
    </w:p>
    <w:p>
      <w:pPr>
        <w:spacing w:after="150"/>
      </w:pPr>
      <w:r>
        <w:rPr>
          <w:b w:val="1"/>
          <w:bCs w:val="1"/>
        </w:rPr>
        <w:t xml:space="preserve">报告简介</w:t>
      </w:r>
    </w:p>
    <w:p>
      <w:pPr>
        <w:spacing w:after="150"/>
      </w:pPr>
      <w:r>
        <w:rPr/>
        <w:t xml:space="preserve">儿童药指用于儿童疾病所使用的药物，包括专门针对儿童的专用药品或药品说明书中标明儿童使用用法用量的药品;常见种类包括退烧药物、感冒药、祛痰止咳药、抗菌药物、助消化药等。截至2022年，我国获得批文的药品品种数约有1.86万个;据不完全统计，儿童药有900多个品种，仅占全部药品数量的约5%。目前我国儿童药品种和类别少，剂型短缺，用药规范亟待提升，仍有大量未被满足的临床需求。除药物有效性和安全性外，儿童药给药方式、药品味道、药品剂量、用药频次等临床需求更为精细。</w:t>
      </w:r>
    </w:p>
    <w:p>
      <w:pPr>
        <w:spacing w:after="150"/>
      </w:pPr>
      <w:r>
        <w:rPr/>
        <w:t xml:space="preserve">中国儿童用药行业目前处于快速发展阶段，随着儿童健康问题的不断增多，儿童用药品牌开始扩大产品线。除了传统的感冒药、退烧药等基础药品外，还推出了针对儿童哮喘、过敏等专科药品。另外，随着人们对儿童用药安全性的关注度不断提高，品牌开始注重药品的临床验证和科学研究。一些知名品牌制定了更加严格的品质控制标准，并配备专业的研究团队。随着电商的兴起，越来越多的消费者选择在网上购买儿童用药。品牌开始注重线上销售渠道的建设，通过各种平台和社交媒体增加品牌曝光度，提高市场占有率。总的来说，中国儿童用药行业品牌发展正朝着更加多元化、科学化、专业化和网络化的方向发展。</w:t>
      </w:r>
    </w:p>
    <w:p>
      <w:pPr>
        <w:spacing w:after="150"/>
      </w:pPr>
      <w:r>
        <w:rPr/>
        <w:t xml:space="preserve">随着二胎及三胎政策带来儿童人口数量提升。2022年中国0-14岁人数为247亿人，占中国总人口的17.50%。据第七次全国人口普查数据显示，0-14岁儿童人口比2010年多了3000多万人，比重上升了1.35个百分点，主要是二孩、三孩生育政策促进了生育率提升。</w:t>
      </w:r>
    </w:p>
    <w:p>
      <w:pPr>
        <w:spacing w:after="150"/>
      </w:pPr>
      <w:r>
        <w:rPr/>
        <w:t xml:space="preserve">根据米内网数据，2018-2022年我国儿童药市场规模CAGR达到10.8%，截至2022年底全国儿童药市场规模达到了450亿元，同期我国药品总规模约1.64万亿无，儿童药占比仅约为2.7%，与儿童群体占总人口比例相比明显偏低。随着中国人口老龄化进程的加速和社会经济发展，儿童用药的市场需求将不断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儿童用药市场进行了分析研究。报告在总结中国儿童用药行业发展历程的基础上，结合新时期的各方面因素，对中国儿童用药行业的发展趋势给予了细致和审慎的预测论证。报告资料详实，图表丰富，既有深入的分析，又有直观的比较，为儿童用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2019-2023年全球儿童用药行业发展态势分析 </w:t>
      </w:r>
    </w:p>
    <w:p>
      <w:pPr>
        <w:spacing w:after="150"/>
      </w:pPr>
      <w:r>
        <w:rPr/>
        <w:t xml:space="preserve">第一节 2019-2023年全球儿童用药市场发展状况分析 </w:t>
      </w:r>
    </w:p>
    <w:p>
      <w:pPr>
        <w:spacing w:after="150"/>
      </w:pPr>
      <w:r>
        <w:rPr/>
        <w:t xml:space="preserve">一、全球儿童用药行业特点分析 </w:t>
      </w:r>
    </w:p>
    <w:p>
      <w:pPr>
        <w:spacing w:after="150"/>
      </w:pPr>
      <w:r>
        <w:rPr/>
        <w:t xml:space="preserve">二、全球儿童用药市场需求分析 </w:t>
      </w:r>
    </w:p>
    <w:p>
      <w:pPr>
        <w:spacing w:after="150"/>
      </w:pPr>
      <w:r>
        <w:rPr/>
        <w:t xml:space="preserve">第二节 2019-2023年全球儿童用药市场分析 </w:t>
      </w:r>
    </w:p>
    <w:p>
      <w:pPr>
        <w:spacing w:after="150"/>
      </w:pPr>
      <w:r>
        <w:rPr/>
        <w:t xml:space="preserve">一、2019-2023年全球儿童用药需求分析 </w:t>
      </w:r>
    </w:p>
    <w:p>
      <w:pPr>
        <w:spacing w:after="150"/>
      </w:pPr>
      <w:r>
        <w:rPr/>
        <w:t xml:space="preserve">二、2019-2023年全球儿童用药产销分析 </w:t>
      </w:r>
    </w:p>
    <w:p>
      <w:pPr>
        <w:spacing w:after="150"/>
      </w:pPr>
      <w:r>
        <w:rPr/>
        <w:t xml:space="preserve">三、2019-2023年中外儿童用药市场对比 </w:t>
      </w:r>
    </w:p>
    <w:p>
      <w:pPr>
        <w:spacing w:after="150"/>
      </w:pPr>
      <w:r>
        <w:rPr>
          <w:b w:val="1"/>
          <w:bCs w:val="1"/>
        </w:rPr>
        <w:t xml:space="preserve">第二章 我国儿童用药行业发展现状 </w:t>
      </w:r>
    </w:p>
    <w:p>
      <w:pPr>
        <w:spacing w:after="150"/>
      </w:pPr>
      <w:r>
        <w:rPr/>
        <w:t xml:space="preserve">第一节 我国儿童用药行业发展现状 </w:t>
      </w:r>
    </w:p>
    <w:p>
      <w:pPr>
        <w:spacing w:after="150"/>
      </w:pPr>
      <w:r>
        <w:rPr/>
        <w:t xml:space="preserve">一、儿童用药行业品牌发展现状 </w:t>
      </w:r>
    </w:p>
    <w:p>
      <w:pPr>
        <w:spacing w:after="150"/>
      </w:pPr>
      <w:r>
        <w:rPr/>
        <w:t xml:space="preserve">二、儿童用药行业消费市场现状 </w:t>
      </w:r>
    </w:p>
    <w:p>
      <w:pPr>
        <w:spacing w:after="150"/>
      </w:pPr>
      <w:r>
        <w:rPr/>
        <w:t xml:space="preserve">三、儿童用药市场消费层次分析 </w:t>
      </w:r>
    </w:p>
    <w:p>
      <w:pPr>
        <w:spacing w:after="150"/>
      </w:pPr>
      <w:r>
        <w:rPr/>
        <w:t xml:space="preserve">四、我国儿童用药市场走向分析 </w:t>
      </w:r>
    </w:p>
    <w:p>
      <w:pPr>
        <w:spacing w:after="150"/>
      </w:pPr>
      <w:r>
        <w:rPr/>
        <w:t xml:space="preserve">第二节 2019-2023年儿童用药行业发展情况分析 </w:t>
      </w:r>
    </w:p>
    <w:p>
      <w:pPr>
        <w:spacing w:after="150"/>
      </w:pPr>
      <w:r>
        <w:rPr/>
        <w:t xml:space="preserve">一、2019-2023年儿童用药行业发展特点分析 </w:t>
      </w:r>
    </w:p>
    <w:p>
      <w:pPr>
        <w:spacing w:after="150"/>
      </w:pPr>
      <w:r>
        <w:rPr/>
        <w:t xml:space="preserve">二、2019-2023年儿童用药行业发展情况 </w:t>
      </w:r>
    </w:p>
    <w:p>
      <w:pPr>
        <w:spacing w:after="150"/>
      </w:pPr>
      <w:r>
        <w:rPr/>
        <w:t xml:space="preserve">第三节 2019-2023年儿童用药行业运行分析 </w:t>
      </w:r>
    </w:p>
    <w:p>
      <w:pPr>
        <w:spacing w:after="150"/>
      </w:pPr>
      <w:r>
        <w:rPr/>
        <w:t xml:space="preserve">一、2019-2023年儿童用药行业产销运行分析 </w:t>
      </w:r>
    </w:p>
    <w:p>
      <w:pPr>
        <w:spacing w:after="150"/>
      </w:pPr>
      <w:r>
        <w:rPr/>
        <w:t xml:space="preserve">二、2019-2023年儿童用药行业利润情况分析 </w:t>
      </w:r>
    </w:p>
    <w:p>
      <w:pPr>
        <w:spacing w:after="150"/>
      </w:pPr>
      <w:r>
        <w:rPr/>
        <w:t xml:space="preserve">三、中国儿童用药行业发展周期分析 </w:t>
      </w:r>
    </w:p>
    <w:p>
      <w:pPr>
        <w:spacing w:after="150"/>
      </w:pPr>
      <w:r>
        <w:rPr/>
        <w:t xml:space="preserve">四、2024-2029年儿童用药行业发展机遇分析 </w:t>
      </w:r>
    </w:p>
    <w:p>
      <w:pPr>
        <w:spacing w:after="150"/>
      </w:pPr>
      <w:r>
        <w:rPr/>
        <w:t xml:space="preserve">第四节 对中国儿童用药市场的分析及思考 </w:t>
      </w:r>
    </w:p>
    <w:p>
      <w:pPr>
        <w:spacing w:after="150"/>
      </w:pPr>
      <w:r>
        <w:rPr/>
        <w:t xml:space="preserve">一、中国儿童用药产业发展的新思路 </w:t>
      </w:r>
    </w:p>
    <w:p>
      <w:pPr>
        <w:spacing w:after="150"/>
      </w:pPr>
      <w:r>
        <w:rPr/>
        <w:t xml:space="preserve">二、对中国儿童用药产业发展的思考 </w:t>
      </w:r>
    </w:p>
    <w:p>
      <w:pPr>
        <w:spacing w:after="150"/>
      </w:pPr>
      <w:r>
        <w:rPr>
          <w:b w:val="1"/>
          <w:bCs w:val="1"/>
        </w:rPr>
        <w:t xml:space="preserve">第三章 2019-2023年中国儿童用药市场运行态势剖析 </w:t>
      </w:r>
    </w:p>
    <w:p>
      <w:pPr>
        <w:spacing w:after="150"/>
      </w:pPr>
      <w:r>
        <w:rPr/>
        <w:t xml:space="preserve">第一节 2019-2023年中国儿童用药市场动态分析 </w:t>
      </w:r>
    </w:p>
    <w:p>
      <w:pPr>
        <w:spacing w:after="150"/>
      </w:pPr>
      <w:r>
        <w:rPr/>
        <w:t xml:space="preserve">一、儿童用药行业新动态 </w:t>
      </w:r>
    </w:p>
    <w:p>
      <w:pPr>
        <w:spacing w:after="150"/>
      </w:pPr>
      <w:r>
        <w:rPr/>
        <w:t xml:space="preserve">二、儿童用药主要品牌市场动态 </w:t>
      </w:r>
    </w:p>
    <w:p>
      <w:pPr>
        <w:spacing w:after="150"/>
      </w:pPr>
      <w:r>
        <w:rPr/>
        <w:t xml:space="preserve">三、儿童用药行业消费者需求新动态 </w:t>
      </w:r>
    </w:p>
    <w:p>
      <w:pPr>
        <w:spacing w:after="150"/>
      </w:pPr>
      <w:r>
        <w:rPr/>
        <w:t xml:space="preserve">第二节 2019-2023年中国儿童用药市场价格分析 </w:t>
      </w:r>
    </w:p>
    <w:p>
      <w:pPr>
        <w:spacing w:after="150"/>
      </w:pPr>
      <w:r>
        <w:rPr>
          <w:b w:val="1"/>
          <w:bCs w:val="1"/>
        </w:rPr>
        <w:t xml:space="preserve">第四章 儿童用药行业经济运行分析 </w:t>
      </w:r>
    </w:p>
    <w:p>
      <w:pPr>
        <w:spacing w:after="150"/>
      </w:pPr>
      <w:r>
        <w:rPr/>
        <w:t xml:space="preserve">第一节 2019-2023年儿童用药行业主要经济指标分析 </w:t>
      </w:r>
    </w:p>
    <w:p>
      <w:pPr>
        <w:spacing w:after="150"/>
      </w:pPr>
      <w:r>
        <w:rPr/>
        <w:t xml:space="preserve">一、2019-2023年(疫情前)儿童用药行业主要经济指标分析 </w:t>
      </w:r>
    </w:p>
    <w:p>
      <w:pPr>
        <w:spacing w:after="150"/>
      </w:pPr>
      <w:r>
        <w:rPr/>
        <w:t xml:space="preserve">二、2019-2023年(疫情后)儿童用药行业主要经济指标分析 </w:t>
      </w:r>
    </w:p>
    <w:p>
      <w:pPr>
        <w:spacing w:after="150"/>
      </w:pPr>
      <w:r>
        <w:rPr/>
        <w:t xml:space="preserve">第二节 2019-2023年我国儿童用药行业企业运行指标分析 </w:t>
      </w:r>
    </w:p>
    <w:p>
      <w:pPr>
        <w:spacing w:after="150"/>
      </w:pPr>
      <w:r>
        <w:rPr/>
        <w:t xml:space="preserve">一、2019-2023年行业企业规模分析 </w:t>
      </w:r>
    </w:p>
    <w:p>
      <w:pPr>
        <w:spacing w:after="150"/>
      </w:pPr>
      <w:r>
        <w:rPr/>
        <w:t xml:space="preserve">二、2019-2023年行业企业偿债能力 </w:t>
      </w:r>
    </w:p>
    <w:p>
      <w:pPr>
        <w:spacing w:after="150"/>
      </w:pPr>
      <w:r>
        <w:rPr/>
        <w:t xml:space="preserve">三、2019-2023年行业企业盈利能力 </w:t>
      </w:r>
    </w:p>
    <w:p>
      <w:pPr>
        <w:spacing w:after="150"/>
      </w:pPr>
      <w:r>
        <w:rPr/>
        <w:t xml:space="preserve">四、2019-2023年行业企业运营能力 </w:t>
      </w:r>
    </w:p>
    <w:p>
      <w:pPr>
        <w:spacing w:after="150"/>
      </w:pPr>
      <w:r>
        <w:rPr/>
        <w:t xml:space="preserve">五、2019-2023年行业企业发展能力 </w:t>
      </w:r>
    </w:p>
    <w:p>
      <w:pPr>
        <w:spacing w:after="150"/>
      </w:pPr>
      <w:r>
        <w:rPr>
          <w:b w:val="1"/>
          <w:bCs w:val="1"/>
        </w:rPr>
        <w:t xml:space="preserve">第五章 中国儿童用药行业消费市场分析 </w:t>
      </w:r>
    </w:p>
    <w:p>
      <w:pPr>
        <w:spacing w:after="150"/>
      </w:pPr>
      <w:r>
        <w:rPr/>
        <w:t xml:space="preserve">第一节 儿童用药市场消费需求分析 </w:t>
      </w:r>
    </w:p>
    <w:p>
      <w:pPr>
        <w:spacing w:after="150"/>
      </w:pPr>
      <w:r>
        <w:rPr/>
        <w:t xml:space="preserve">一、儿童用药市场的消费需求变化 </w:t>
      </w:r>
    </w:p>
    <w:p>
      <w:pPr>
        <w:spacing w:after="150"/>
      </w:pPr>
      <w:r>
        <w:rPr/>
        <w:t xml:space="preserve">二、儿童用药行业的需求情况分析 </w:t>
      </w:r>
    </w:p>
    <w:p>
      <w:pPr>
        <w:spacing w:after="150"/>
      </w:pPr>
      <w:r>
        <w:rPr/>
        <w:t xml:space="preserve">三、2019-2023年儿童用药品牌市场消费需求分析 </w:t>
      </w:r>
    </w:p>
    <w:p>
      <w:pPr>
        <w:spacing w:after="150"/>
      </w:pPr>
      <w:r>
        <w:rPr/>
        <w:t xml:space="preserve">第二节 儿童用药消费结构分析 </w:t>
      </w:r>
    </w:p>
    <w:p>
      <w:pPr>
        <w:spacing w:after="150"/>
      </w:pPr>
      <w:r>
        <w:rPr/>
        <w:t xml:space="preserve">第三节 儿童用药行业产品的品牌市场调查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四、儿童用药行业品牌忠诚度调查 </w:t>
      </w:r>
    </w:p>
    <w:p>
      <w:pPr>
        <w:spacing w:after="150"/>
      </w:pPr>
      <w:r>
        <w:rPr>
          <w:b w:val="1"/>
          <w:bCs w:val="1"/>
        </w:rPr>
        <w:t xml:space="preserve">第六章 我国儿童用药行业市场调查分析 </w:t>
      </w:r>
    </w:p>
    <w:p>
      <w:pPr>
        <w:spacing w:after="150"/>
      </w:pPr>
      <w:r>
        <w:rPr/>
        <w:t xml:space="preserve">第一节 2019-2023年我国儿童用药行业市场宏观分析 </w:t>
      </w:r>
    </w:p>
    <w:p>
      <w:pPr>
        <w:spacing w:after="150"/>
      </w:pPr>
      <w:r>
        <w:rPr/>
        <w:t xml:space="preserve">一、主要观点 </w:t>
      </w:r>
    </w:p>
    <w:p>
      <w:pPr>
        <w:spacing w:after="150"/>
      </w:pPr>
      <w:r>
        <w:rPr/>
        <w:t xml:space="preserve">二、市场结构分析 </w:t>
      </w:r>
    </w:p>
    <w:p>
      <w:pPr>
        <w:spacing w:after="150"/>
      </w:pPr>
      <w:r>
        <w:rPr/>
        <w:t xml:space="preserve">三、整体市场关注度 </w:t>
      </w:r>
    </w:p>
    <w:p>
      <w:pPr>
        <w:spacing w:after="150"/>
      </w:pPr>
      <w:r>
        <w:rPr/>
        <w:t xml:space="preserve">第二节 2019-2023年中国儿童用药行业市场微观分析 </w:t>
      </w:r>
    </w:p>
    <w:p>
      <w:pPr>
        <w:spacing w:after="150"/>
      </w:pPr>
      <w:r>
        <w:rPr/>
        <w:t xml:space="preserve">一、产品关注度调查 </w:t>
      </w:r>
    </w:p>
    <w:p>
      <w:pPr>
        <w:spacing w:after="150"/>
      </w:pPr>
      <w:r>
        <w:rPr/>
        <w:t xml:space="preserve">二、儿童药定价分析 </w:t>
      </w:r>
    </w:p>
    <w:p>
      <w:pPr>
        <w:spacing w:after="150"/>
      </w:pPr>
      <w:r>
        <w:rPr/>
        <w:t xml:space="preserve">三、细分市场机会分析 </w:t>
      </w:r>
    </w:p>
    <w:p>
      <w:pPr>
        <w:spacing w:after="150"/>
      </w:pPr>
      <w:r>
        <w:rPr>
          <w:b w:val="1"/>
          <w:bCs w:val="1"/>
        </w:rPr>
        <w:t xml:space="preserve">第七章 儿童用药行业上下游产业分析 </w:t>
      </w:r>
    </w:p>
    <w:p>
      <w:pPr>
        <w:spacing w:after="150"/>
      </w:pPr>
      <w:r>
        <w:rPr/>
        <w:t xml:space="preserve">第一节 上游产业分析 </w:t>
      </w:r>
    </w:p>
    <w:p>
      <w:pPr>
        <w:spacing w:after="150"/>
      </w:pPr>
      <w:r>
        <w:rPr/>
        <w:t xml:space="preserve">一、上游产业 </w:t>
      </w:r>
    </w:p>
    <w:p>
      <w:pPr>
        <w:spacing w:after="150"/>
      </w:pPr>
      <w:r>
        <w:rPr/>
        <w:t xml:space="preserve">二、发展趋势预测 </w:t>
      </w:r>
    </w:p>
    <w:p>
      <w:pPr>
        <w:spacing w:after="150"/>
      </w:pPr>
      <w:r>
        <w:rPr/>
        <w:t xml:space="preserve">三、市场现状分析 </w:t>
      </w:r>
    </w:p>
    <w:p>
      <w:pPr>
        <w:spacing w:after="150"/>
      </w:pPr>
      <w:r>
        <w:rPr/>
        <w:t xml:space="preserve">四、行业竞争状况及其对儿童用药行业的意义 </w:t>
      </w:r>
    </w:p>
    <w:p>
      <w:pPr>
        <w:spacing w:after="150"/>
      </w:pPr>
      <w:r>
        <w:rPr/>
        <w:t xml:space="preserve">第二节 下游产业分析 </w:t>
      </w:r>
    </w:p>
    <w:p>
      <w:pPr>
        <w:spacing w:after="150"/>
      </w:pPr>
      <w:r>
        <w:rPr/>
        <w:t xml:space="preserve">一、下游产业 </w:t>
      </w:r>
    </w:p>
    <w:p>
      <w:pPr>
        <w:spacing w:after="150"/>
      </w:pPr>
      <w:r>
        <w:rPr/>
        <w:t xml:space="preserve">二、发展趋势预测 </w:t>
      </w:r>
    </w:p>
    <w:p>
      <w:pPr>
        <w:spacing w:after="150"/>
      </w:pPr>
      <w:r>
        <w:rPr/>
        <w:t xml:space="preserve">三、市场现状分析 </w:t>
      </w:r>
    </w:p>
    <w:p>
      <w:pPr>
        <w:spacing w:after="150"/>
      </w:pPr>
      <w:r>
        <w:rPr/>
        <w:t xml:space="preserve">四、行业竞争状况及其对儿童用药行业的意义 </w:t>
      </w:r>
    </w:p>
    <w:p>
      <w:pPr>
        <w:spacing w:after="150"/>
      </w:pPr>
      <w:r>
        <w:rPr>
          <w:b w:val="1"/>
          <w:bCs w:val="1"/>
        </w:rPr>
        <w:t xml:space="preserve">第八章 儿童用药行业竞争格局分析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四、供应商议价能力分析 </w:t>
      </w:r>
    </w:p>
    <w:p>
      <w:pPr>
        <w:spacing w:after="150"/>
      </w:pPr>
      <w:r>
        <w:rPr/>
        <w:t xml:space="preserve">五、客户议价能力分析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第三节 中国儿童用药行业竞争格局综述 </w:t>
      </w:r>
    </w:p>
    <w:p>
      <w:pPr>
        <w:spacing w:after="150"/>
      </w:pPr>
      <w:r>
        <w:rPr/>
        <w:t xml:space="preserve">一、2019-2023年儿童用药行业竞争程度 </w:t>
      </w:r>
    </w:p>
    <w:p>
      <w:pPr>
        <w:spacing w:after="150"/>
      </w:pPr>
      <w:r>
        <w:rPr/>
        <w:t xml:space="preserve">二、2019-2023年儿童用药行业竞争格局分析 </w:t>
      </w:r>
    </w:p>
    <w:p>
      <w:pPr>
        <w:spacing w:after="150"/>
      </w:pPr>
      <w:r>
        <w:rPr>
          <w:b w:val="1"/>
          <w:bCs w:val="1"/>
        </w:rPr>
        <w:t xml:space="preserve">第九章 儿童用药行业盈利能力分析 </w:t>
      </w:r>
    </w:p>
    <w:p>
      <w:pPr>
        <w:spacing w:after="150"/>
      </w:pPr>
      <w:r>
        <w:rPr/>
        <w:t xml:space="preserve">第一节 2019-2023年中国儿童用药行业利税总额分析 </w:t>
      </w:r>
    </w:p>
    <w:p>
      <w:pPr>
        <w:spacing w:after="150"/>
      </w:pPr>
      <w:r>
        <w:rPr/>
        <w:t xml:space="preserve">一、利税总额分析 </w:t>
      </w:r>
    </w:p>
    <w:p>
      <w:pPr>
        <w:spacing w:after="150"/>
      </w:pPr>
      <w:r>
        <w:rPr/>
        <w:t xml:space="preserve">二、不同规模企业利税总额比较分析 </w:t>
      </w:r>
    </w:p>
    <w:p>
      <w:pPr>
        <w:spacing w:after="150"/>
      </w:pPr>
      <w:r>
        <w:rPr/>
        <w:t xml:space="preserve">三、不同所有制企业利税总额比较分析 </w:t>
      </w:r>
    </w:p>
    <w:p>
      <w:pPr>
        <w:spacing w:after="150"/>
      </w:pPr>
      <w:r>
        <w:rPr/>
        <w:t xml:space="preserve">第二节 2019-2023年中国儿童用药行业销售利润率分析 </w:t>
      </w:r>
    </w:p>
    <w:p>
      <w:pPr>
        <w:spacing w:after="150"/>
      </w:pPr>
      <w:r>
        <w:rPr/>
        <w:t xml:space="preserve">一、销售利润率分析 </w:t>
      </w:r>
    </w:p>
    <w:p>
      <w:pPr>
        <w:spacing w:after="150"/>
      </w:pPr>
      <w:r>
        <w:rPr/>
        <w:t xml:space="preserve">二、不同规模企业销售利润率比较分析 </w:t>
      </w:r>
    </w:p>
    <w:p>
      <w:pPr>
        <w:spacing w:after="150"/>
      </w:pPr>
      <w:r>
        <w:rPr/>
        <w:t xml:space="preserve">三、不同所有制企业销售利润率比较分析 </w:t>
      </w:r>
    </w:p>
    <w:p>
      <w:pPr>
        <w:spacing w:after="150"/>
      </w:pPr>
      <w:r>
        <w:rPr/>
        <w:t xml:space="preserve">第三节 2019-2023年中国儿童用药行业总资产利润率分析 </w:t>
      </w:r>
    </w:p>
    <w:p>
      <w:pPr>
        <w:spacing w:after="150"/>
      </w:pPr>
      <w:r>
        <w:rPr/>
        <w:t xml:space="preserve">一、总资产利润率分析 </w:t>
      </w:r>
    </w:p>
    <w:p>
      <w:pPr>
        <w:spacing w:after="150"/>
      </w:pPr>
      <w:r>
        <w:rPr/>
        <w:t xml:space="preserve">二、不同规模企业总资产利润率比较分析 </w:t>
      </w:r>
    </w:p>
    <w:p>
      <w:pPr>
        <w:spacing w:after="150"/>
      </w:pPr>
      <w:r>
        <w:rPr/>
        <w:t xml:space="preserve">三、不同所有制企业总资产利润率比较分析 </w:t>
      </w:r>
    </w:p>
    <w:p>
      <w:pPr>
        <w:spacing w:after="150"/>
      </w:pPr>
      <w:r>
        <w:rPr/>
        <w:t xml:space="preserve">第四节 2019-2023年中国儿童用药行业产值利税率分析 </w:t>
      </w:r>
    </w:p>
    <w:p>
      <w:pPr>
        <w:spacing w:after="150"/>
      </w:pPr>
      <w:r>
        <w:rPr/>
        <w:t xml:space="preserve">一、产值利税率分析 </w:t>
      </w:r>
    </w:p>
    <w:p>
      <w:pPr>
        <w:spacing w:after="150"/>
      </w:pPr>
      <w:r>
        <w:rPr/>
        <w:t xml:space="preserve">二、不同规模企业产值利税率比较分析 </w:t>
      </w:r>
    </w:p>
    <w:p>
      <w:pPr>
        <w:spacing w:after="150"/>
      </w:pPr>
      <w:r>
        <w:rPr/>
        <w:t xml:space="preserve">三、不同所有制企业产值利税率比较分析 </w:t>
      </w:r>
    </w:p>
    <w:p>
      <w:pPr>
        <w:spacing w:after="150"/>
      </w:pPr>
      <w:r>
        <w:rPr>
          <w:b w:val="1"/>
          <w:bCs w:val="1"/>
        </w:rPr>
        <w:t xml:space="preserve">第十章 儿童用药企业竞争策略分析 </w:t>
      </w:r>
    </w:p>
    <w:p>
      <w:pPr>
        <w:spacing w:after="150"/>
      </w:pPr>
      <w:r>
        <w:rPr/>
        <w:t xml:space="preserve">第一节 儿童用药市场竞争策略分析 </w:t>
      </w:r>
    </w:p>
    <w:p>
      <w:pPr>
        <w:spacing w:after="150"/>
      </w:pPr>
      <w:r>
        <w:rPr/>
        <w:t xml:space="preserve">一、2019-2023年儿童用药市场增长潜力分析 </w:t>
      </w:r>
    </w:p>
    <w:p>
      <w:pPr>
        <w:spacing w:after="150"/>
      </w:pPr>
      <w:r>
        <w:rPr/>
        <w:t xml:space="preserve">二、提高企业核心竞争力的对策 </w:t>
      </w:r>
    </w:p>
    <w:p>
      <w:pPr>
        <w:spacing w:after="150"/>
      </w:pPr>
      <w:r>
        <w:rPr/>
        <w:t xml:space="preserve">三、影响企业核心竞争力的因素及提升途径 </w:t>
      </w:r>
    </w:p>
    <w:p>
      <w:pPr>
        <w:spacing w:after="150"/>
      </w:pPr>
      <w:r>
        <w:rPr/>
        <w:t xml:space="preserve">第二节 儿童用药企业竞争策略分析 </w:t>
      </w:r>
    </w:p>
    <w:p>
      <w:pPr>
        <w:spacing w:after="150"/>
      </w:pPr>
      <w:r>
        <w:rPr/>
        <w:t xml:space="preserve">一、2024-2029年我国儿童用药市场竞争趋势 </w:t>
      </w:r>
    </w:p>
    <w:p>
      <w:pPr>
        <w:spacing w:after="150"/>
      </w:pPr>
      <w:r>
        <w:rPr/>
        <w:t xml:space="preserve">二、2024-2029年儿童用药行业竞争格局展望 </w:t>
      </w:r>
    </w:p>
    <w:p>
      <w:pPr>
        <w:spacing w:after="150"/>
      </w:pPr>
      <w:r>
        <w:rPr/>
        <w:t xml:space="preserve">三、2024-2029年儿童用药行业竞争策略分析 </w:t>
      </w:r>
    </w:p>
    <w:p>
      <w:pPr>
        <w:spacing w:after="150"/>
      </w:pPr>
      <w:r>
        <w:rPr/>
        <w:t xml:space="preserve">第三节 儿童用药行业发展机会分析 </w:t>
      </w:r>
    </w:p>
    <w:p>
      <w:pPr>
        <w:spacing w:after="150"/>
      </w:pPr>
      <w:r>
        <w:rPr/>
        <w:t xml:space="preserve">第四节 儿童用药行业发展风险分析 </w:t>
      </w:r>
    </w:p>
    <w:p>
      <w:pPr>
        <w:spacing w:after="150"/>
      </w:pPr>
      <w:r>
        <w:rPr>
          <w:b w:val="1"/>
          <w:bCs w:val="1"/>
        </w:rPr>
        <w:t xml:space="preserve">第十一章 重点儿童用药企业竞争分析 </w:t>
      </w:r>
    </w:p>
    <w:p>
      <w:pPr>
        <w:spacing w:after="150"/>
      </w:pPr>
      <w:r>
        <w:rPr/>
        <w:t xml:space="preserve">第一节 华润三九医药股份有限公司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第二节 葵花药业集团股份有限公司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第三节 湖北济川药业股份有限公司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第四节 一品红药业股份有限公司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第五节 哈药集团股份有限公司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仁和药业股份有限公司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山东华特达因健康股份有限公司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湖北济川药业股份有限公司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第九节 康芝药业股份有限公司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第十节 亚宝药业集团股份有限公司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第十二章 儿童用药行业发展趋势分析 </w:t>
      </w:r>
    </w:p>
    <w:p>
      <w:pPr>
        <w:spacing w:after="150"/>
      </w:pPr>
      <w:r>
        <w:rPr/>
        <w:t xml:space="preserve">第一节 我国儿童用药行业前景与机遇分析 </w:t>
      </w:r>
    </w:p>
    <w:p>
      <w:pPr>
        <w:spacing w:after="150"/>
      </w:pPr>
      <w:r>
        <w:rPr/>
        <w:t xml:space="preserve">一、我国儿童用药行业发展前景 </w:t>
      </w:r>
    </w:p>
    <w:p>
      <w:pPr>
        <w:spacing w:after="150"/>
      </w:pPr>
      <w:r>
        <w:rPr/>
        <w:t xml:space="preserve">二、我国儿童用药发展机遇分析 </w:t>
      </w:r>
    </w:p>
    <w:p>
      <w:pPr>
        <w:spacing w:after="150"/>
      </w:pPr>
      <w:r>
        <w:rPr/>
        <w:t xml:space="preserve">三、未来2-3年儿童用药行业的发展机遇分析 </w:t>
      </w:r>
    </w:p>
    <w:p>
      <w:pPr>
        <w:spacing w:after="150"/>
      </w:pPr>
      <w:r>
        <w:rPr/>
        <w:t xml:space="preserve">第二节 2024-2029年中国儿童用药市场趋势分析 </w:t>
      </w:r>
    </w:p>
    <w:p>
      <w:pPr>
        <w:spacing w:after="150"/>
      </w:pPr>
      <w:r>
        <w:rPr/>
        <w:t xml:space="preserve">一、2019-2023年儿童用药市场趋势总结 </w:t>
      </w:r>
    </w:p>
    <w:p>
      <w:pPr>
        <w:spacing w:after="150"/>
      </w:pPr>
      <w:r>
        <w:rPr/>
        <w:t xml:space="preserve">二、2019-2023年儿童用药行业发展趋势分析 </w:t>
      </w:r>
    </w:p>
    <w:p>
      <w:pPr>
        <w:spacing w:after="150"/>
      </w:pPr>
      <w:r>
        <w:rPr/>
        <w:t xml:space="preserve">三、2024-2029年儿童用药市场发展空间 </w:t>
      </w:r>
    </w:p>
    <w:p>
      <w:pPr>
        <w:spacing w:after="150"/>
      </w:pPr>
      <w:r>
        <w:rPr/>
        <w:t xml:space="preserve">四、2024-2029年儿童用药产业政策趋向 </w:t>
      </w:r>
    </w:p>
    <w:p>
      <w:pPr>
        <w:spacing w:after="150"/>
      </w:pPr>
      <w:r>
        <w:rPr/>
        <w:t xml:space="preserve">五、2024-2029年儿童用药行业技术革新趋势 </w:t>
      </w:r>
    </w:p>
    <w:p>
      <w:pPr>
        <w:spacing w:after="150"/>
      </w:pPr>
      <w:r>
        <w:rPr/>
        <w:t xml:space="preserve">六、2024-2029年国际环境对儿童用药行业的影响 </w:t>
      </w:r>
    </w:p>
    <w:p>
      <w:pPr>
        <w:spacing w:after="150"/>
      </w:pPr>
      <w:r>
        <w:rPr>
          <w:b w:val="1"/>
          <w:bCs w:val="1"/>
        </w:rPr>
        <w:t xml:space="preserve">第十三章 儿童用药行业发展趋势与投资战略研究 </w:t>
      </w:r>
    </w:p>
    <w:p>
      <w:pPr>
        <w:spacing w:after="150"/>
      </w:pPr>
      <w:r>
        <w:rPr/>
        <w:t xml:space="preserve">第一节 儿童用药市场发展潜力分析 </w:t>
      </w:r>
    </w:p>
    <w:p>
      <w:pPr>
        <w:spacing w:after="150"/>
      </w:pPr>
      <w:r>
        <w:rPr/>
        <w:t xml:space="preserve">一、产业链下游需求变化 </w:t>
      </w:r>
    </w:p>
    <w:p>
      <w:pPr>
        <w:spacing w:after="150"/>
      </w:pPr>
      <w:r>
        <w:rPr/>
        <w:t xml:space="preserve">二、儿童用药集中度变化 </w:t>
      </w:r>
    </w:p>
    <w:p>
      <w:pPr>
        <w:spacing w:after="150"/>
      </w:pPr>
      <w:r>
        <w:rPr/>
        <w:t xml:space="preserve">三、高科技应用带来新生机 </w:t>
      </w:r>
    </w:p>
    <w:p>
      <w:pPr>
        <w:spacing w:after="150"/>
      </w:pPr>
      <w:r>
        <w:rPr/>
        <w:t xml:space="preserve">第二节 儿童用药行业发展趋势分析 </w:t>
      </w:r>
    </w:p>
    <w:p>
      <w:pPr>
        <w:spacing w:after="150"/>
      </w:pPr>
      <w:r>
        <w:rPr/>
        <w:t xml:space="preserve">一、品牌格局趋势 </w:t>
      </w:r>
    </w:p>
    <w:p>
      <w:pPr>
        <w:spacing w:after="150"/>
      </w:pPr>
      <w:r>
        <w:rPr/>
        <w:t xml:space="preserve">二、渠道分布趋势 </w:t>
      </w:r>
    </w:p>
    <w:p>
      <w:pPr>
        <w:spacing w:after="150"/>
      </w:pPr>
      <w:r>
        <w:rPr/>
        <w:t xml:space="preserve">第三节 儿童用药行业发展战略研究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对我国儿童用药品牌的战略思考 </w:t>
      </w:r>
    </w:p>
    <w:p>
      <w:pPr>
        <w:spacing w:after="150"/>
      </w:pPr>
      <w:r>
        <w:rPr/>
        <w:t xml:space="preserve">一、企业品牌的重要性 </w:t>
      </w:r>
    </w:p>
    <w:p>
      <w:pPr>
        <w:spacing w:after="150"/>
      </w:pPr>
      <w:r>
        <w:rPr/>
        <w:t xml:space="preserve">二、儿童用药实施品牌战略的意义 </w:t>
      </w:r>
    </w:p>
    <w:p>
      <w:pPr>
        <w:spacing w:after="150"/>
      </w:pPr>
      <w:r>
        <w:rPr/>
        <w:t xml:space="preserve">三、儿童用药企业品牌的现状分析 </w:t>
      </w:r>
    </w:p>
    <w:p>
      <w:pPr>
        <w:spacing w:after="150"/>
      </w:pPr>
      <w:r>
        <w:rPr/>
        <w:t xml:space="preserve">四、我国儿童用药企业的品牌战略 </w:t>
      </w:r>
    </w:p>
    <w:p>
      <w:pPr>
        <w:spacing w:after="150"/>
      </w:pPr>
      <w:r>
        <w:rPr/>
        <w:t xml:space="preserve">五、儿童用药品牌战略管理的策略 </w:t>
      </w:r>
    </w:p>
    <w:p>
      <w:pPr>
        <w:spacing w:after="150"/>
      </w:pPr>
      <w:r>
        <w:rPr>
          <w:b w:val="1"/>
          <w:bCs w:val="1"/>
        </w:rPr>
        <w:t xml:space="preserve">第十四章 2024-2029年儿童用药行业发展预测 </w:t>
      </w:r>
    </w:p>
    <w:p>
      <w:pPr>
        <w:spacing w:after="150"/>
      </w:pPr>
      <w:r>
        <w:rPr/>
        <w:t xml:space="preserve">第一节 未来儿童用药需求与消费预测 </w:t>
      </w:r>
    </w:p>
    <w:p>
      <w:pPr>
        <w:spacing w:after="150"/>
      </w:pPr>
      <w:r>
        <w:rPr/>
        <w:t xml:space="preserve">一、2024-2029年儿童用药市场规模预测 </w:t>
      </w:r>
    </w:p>
    <w:p>
      <w:pPr>
        <w:spacing w:after="150"/>
      </w:pPr>
      <w:r>
        <w:rPr/>
        <w:t xml:space="preserve">二、2024-2029年儿童用药行业总资产预测 </w:t>
      </w:r>
    </w:p>
    <w:p>
      <w:pPr>
        <w:spacing w:after="150"/>
      </w:pPr>
      <w:r>
        <w:rPr/>
        <w:t xml:space="preserve">第二节 2024-2029年中国儿童用药行业供需预测 </w:t>
      </w:r>
    </w:p>
    <w:p>
      <w:pPr>
        <w:spacing w:after="150"/>
      </w:pPr>
      <w:r>
        <w:rPr/>
        <w:t xml:space="preserve">一、2024-2029年中国儿童用药供需平衡预测 </w:t>
      </w:r>
    </w:p>
    <w:p>
      <w:pPr>
        <w:spacing w:after="150"/>
      </w:pPr>
      <w:r>
        <w:rPr/>
        <w:t xml:space="preserve">二、2024-2029年中国儿童用药产品价格预测 </w:t>
      </w:r>
    </w:p>
    <w:p>
      <w:pPr>
        <w:spacing w:after="150"/>
      </w:pPr>
      <w:r>
        <w:rPr/>
        <w:t xml:space="preserve">第三节 影响儿童用药行业发展的主要因素 </w:t>
      </w:r>
    </w:p>
    <w:p>
      <w:pPr>
        <w:spacing w:after="150"/>
      </w:pPr>
      <w:r>
        <w:rPr/>
        <w:t xml:space="preserve">一、2024-2029年影响儿童用药行业运行的有利因素分析 </w:t>
      </w:r>
    </w:p>
    <w:p>
      <w:pPr>
        <w:spacing w:after="150"/>
      </w:pPr>
      <w:r>
        <w:rPr/>
        <w:t xml:space="preserve">二、2024-2029年影响儿童用药行业运行的稳定因素分析 </w:t>
      </w:r>
    </w:p>
    <w:p>
      <w:pPr>
        <w:spacing w:after="150"/>
      </w:pPr>
      <w:r>
        <w:rPr/>
        <w:t xml:space="preserve">三、2024-2029年影响儿童用药行业运行的不利因素分析 </w:t>
      </w:r>
    </w:p>
    <w:p>
      <w:pPr>
        <w:spacing w:after="150"/>
      </w:pPr>
      <w:r>
        <w:rPr/>
        <w:t xml:space="preserve">四、2024-2029年我国儿童用药行业发展面临的挑战分析 </w:t>
      </w:r>
    </w:p>
    <w:p>
      <w:pPr>
        <w:spacing w:after="150"/>
      </w:pPr>
      <w:r>
        <w:rPr/>
        <w:t xml:space="preserve">五、2024-2029年我国儿童用药行业发展面临的机遇分析 </w:t>
      </w:r>
    </w:p>
    <w:p>
      <w:pPr>
        <w:spacing w:after="150"/>
      </w:pPr>
      <w:r>
        <w:rPr/>
        <w:t xml:space="preserve">第四节 儿童用药行业投资风险及控制策略分析 </w:t>
      </w:r>
    </w:p>
    <w:p>
      <w:pPr>
        <w:spacing w:after="150"/>
      </w:pPr>
      <w:r>
        <w:rPr/>
        <w:t xml:space="preserve">一、2024-2029年儿童用药行业市场风险及控制策略 </w:t>
      </w:r>
    </w:p>
    <w:p>
      <w:pPr>
        <w:spacing w:after="150"/>
      </w:pPr>
      <w:r>
        <w:rPr/>
        <w:t xml:space="preserve">二、2024-2029年儿童用药行业政策风险及控制策略 </w:t>
      </w:r>
    </w:p>
    <w:p>
      <w:pPr>
        <w:spacing w:after="150"/>
      </w:pPr>
      <w:r>
        <w:rPr/>
        <w:t xml:space="preserve">三、2024-2029年儿童用药行业经营风险及控制策略 </w:t>
      </w:r>
    </w:p>
    <w:p>
      <w:pPr>
        <w:spacing w:after="150"/>
      </w:pPr>
      <w:r>
        <w:rPr/>
        <w:t xml:space="preserve">四、2024-2029年儿童用药行业技术风险及控制策略 </w:t>
      </w:r>
    </w:p>
    <w:p>
      <w:pPr>
        <w:spacing w:after="150"/>
      </w:pPr>
      <w:r>
        <w:rPr/>
        <w:t xml:space="preserve">五、2024-2029年儿童用药行业其他风险及控制策略 </w:t>
      </w:r>
    </w:p>
    <w:p>
      <w:pPr>
        <w:spacing w:after="150"/>
      </w:pPr>
      <w:r>
        <w:rPr>
          <w:b w:val="1"/>
          <w:bCs w:val="1"/>
        </w:rPr>
        <w:t xml:space="preserve">第十五章 中道泰和投资建议 </w:t>
      </w:r>
    </w:p>
    <w:p>
      <w:pPr>
        <w:spacing w:after="150"/>
      </w:pPr>
      <w:r>
        <w:rPr/>
        <w:t xml:space="preserve">第一节 行业研究结论 </w:t>
      </w:r>
    </w:p>
    <w:p>
      <w:pPr>
        <w:spacing w:after="150"/>
      </w:pPr>
      <w:r>
        <w:rPr/>
        <w:t xml:space="preserve">第二节 行业发展建议 </w:t>
      </w:r>
    </w:p>
    <w:p>
      <w:pPr>
        <w:spacing w:after="150"/>
      </w:pPr>
      <w:r>
        <w:rPr>
          <w:b w:val="1"/>
          <w:bCs w:val="1"/>
        </w:rPr>
        <w:t xml:space="preserve">图表目录</w:t>
      </w:r>
    </w:p>
    <w:p>
      <w:pPr>
        <w:spacing w:after="150"/>
      </w:pPr>
      <w:r>
        <w:rPr/>
        <w:t xml:space="preserve">图表：儿童用药产业链分析</w:t>
      </w:r>
    </w:p>
    <w:p>
      <w:pPr>
        <w:spacing w:after="150"/>
      </w:pPr>
      <w:r>
        <w:rPr/>
        <w:t xml:space="preserve">图表：国际儿童用药市场规模</w:t>
      </w:r>
    </w:p>
    <w:p>
      <w:pPr>
        <w:spacing w:after="150"/>
      </w:pPr>
      <w:r>
        <w:rPr/>
        <w:t xml:space="preserve">图表：国际儿童用药生命周期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图表：2019-2023年中国儿童用药市场规模</w:t>
      </w:r>
    </w:p>
    <w:p>
      <w:pPr>
        <w:spacing w:after="150"/>
      </w:pPr>
      <w:r>
        <w:rPr/>
        <w:t xml:space="preserve">图表：2019-2023年我国儿童用药供应情况</w:t>
      </w:r>
    </w:p>
    <w:p>
      <w:pPr>
        <w:spacing w:after="150"/>
      </w:pPr>
      <w:r>
        <w:rPr/>
        <w:t xml:space="preserve">图表：2019-2023年我国儿童用药需求情况</w:t>
      </w:r>
    </w:p>
    <w:p>
      <w:pPr>
        <w:spacing w:after="150"/>
      </w:pPr>
      <w:r>
        <w:rPr/>
        <w:t xml:space="preserve">图表：2024-2029年中国儿童用药市场规模预测</w:t>
      </w:r>
    </w:p>
    <w:p>
      <w:pPr>
        <w:spacing w:after="150"/>
      </w:pPr>
      <w:r>
        <w:rPr/>
        <w:t xml:space="preserve">图表：2024-2029年我国儿童用药供应情况预测</w:t>
      </w:r>
    </w:p>
    <w:p>
      <w:pPr>
        <w:spacing w:after="150"/>
      </w:pPr>
      <w:r>
        <w:rPr/>
        <w:t xml:space="preserve">图表：2024-2029年我国儿童用药需求情况预测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本文地址：https://www.51baogao.cn/baogao/20230520/442044.shtml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2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儿童用药行业市场深度调研及前景趋势与投资战略研究报告(2024-2029版)</dc:title>
  <dc:description>儿童用药行业市场深度调研及前景趋势与投资战略研究报告(2024-2029版)</dc:description>
  <dc:subject>儿童用药行业市场深度调研及前景趋势与投资战略研究报告(2024-2029版)</dc:subject>
  <cp:keywords>研究报告</cp:keywords>
  <cp:category>研究报告</cp:category>
  <cp:lastModifiedBy>北京中道泰和信息咨询有限公司</cp:lastModifiedBy>
  <dcterms:created xsi:type="dcterms:W3CDTF">2024-01-26T07:40:55+08:00</dcterms:created>
  <dcterms:modified xsi:type="dcterms:W3CDTF">2024-01-26T07:40:55+08:00</dcterms:modified>
</cp:coreProperties>
</file>

<file path=docProps/custom.xml><?xml version="1.0" encoding="utf-8"?>
<Properties xmlns="http://schemas.openxmlformats.org/officeDocument/2006/custom-properties" xmlns:vt="http://schemas.openxmlformats.org/officeDocument/2006/docPropsVTypes"/>
</file>