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中国K12课后辅导行业市场发展现状及前景趋势与投资研究报告(2024-2029版)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12课后辅导行业研究单位等公布和提供的大量资料。报告对我国K12课后辅导行业的供需状况、发展现状、子行业发展变化等进行了分析，重点分析了国内外K12课后辅导行业的发展现状、如何面对行业的发展挑战、行业的发展建议、行业竞争力，以及行业的投资分析和趋势预测等等。报告还综合了K12课后辅导行业的整体发展动态，对行业在产品方面提供了参考建议和具体解决办法。报告对于K12课后辅导产品生产企业、经销商、行业管理部门以及拟进入该行业的投资者具有重要的参考价值，对于研究我国K12课后辅导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k12课后辅导行业相关概述</w:t>
      </w:r>
    </w:p>
    <w:p>
      <w:pPr>
        <w:spacing w:after="150"/>
      </w:pPr>
      <w:r>
        <w:rPr/>
        <w:t xml:space="preserve">第一节 k12课后辅导行业相关概述</w:t>
      </w:r>
    </w:p>
    <w:p>
      <w:pPr>
        <w:spacing w:after="150"/>
      </w:pPr>
      <w:r>
        <w:rPr/>
        <w:t xml:space="preserve">一、k12课后辅导行业定义</w:t>
      </w:r>
    </w:p>
    <w:p>
      <w:pPr>
        <w:spacing w:after="150"/>
      </w:pPr>
      <w:r>
        <w:rPr/>
        <w:t xml:space="preserve">二、k12课后辅导行业重要性</w:t>
      </w:r>
    </w:p>
    <w:p>
      <w:pPr>
        <w:spacing w:after="150"/>
      </w:pPr>
      <w:r>
        <w:rPr/>
        <w:t xml:space="preserve">第二节 k12课后辅导与正规学校教育</w:t>
      </w:r>
    </w:p>
    <w:p>
      <w:pPr>
        <w:spacing w:after="150"/>
      </w:pPr>
      <w:r>
        <w:rPr>
          <w:b w:val="1"/>
          <w:bCs w:val="1"/>
        </w:rPr>
        <w:t xml:space="preserve">第二章 k12课后辅导行业发展环境分析</w:t>
      </w:r>
    </w:p>
    <w:p>
      <w:pPr>
        <w:spacing w:after="150"/>
      </w:pPr>
      <w:r>
        <w:rPr/>
        <w:t xml:space="preserve">第一节 k12课后辅导行业政策环境分析</w:t>
      </w:r>
    </w:p>
    <w:p>
      <w:pPr>
        <w:spacing w:after="150"/>
      </w:pPr>
      <w:r>
        <w:rPr/>
        <w:t xml:space="preserve">一、行业管理机构</w:t>
      </w:r>
    </w:p>
    <w:p>
      <w:pPr>
        <w:spacing w:after="150"/>
      </w:pPr>
      <w:r>
        <w:rPr/>
        <w:t xml:space="preserve">二、行业管理体制</w:t>
      </w:r>
    </w:p>
    <w:p>
      <w:pPr>
        <w:spacing w:after="150"/>
      </w:pPr>
      <w:r>
        <w:rPr/>
        <w:t xml:space="preserve">三、行业自律组织</w:t>
      </w:r>
    </w:p>
    <w:p>
      <w:pPr>
        <w:spacing w:after="150"/>
      </w:pPr>
      <w:r>
        <w:rPr/>
        <w:t xml:space="preserve">四、行业政策及法律法规</w:t>
      </w:r>
    </w:p>
    <w:p>
      <w:pPr>
        <w:spacing w:after="150"/>
      </w:pPr>
      <w:r>
        <w:rPr/>
        <w:t xml:space="preserve">第二节 k12课后辅导行业经济环境分析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第三节 k12课后辅导行业社会环境分析</w:t>
      </w:r>
    </w:p>
    <w:p>
      <w:pPr>
        <w:spacing w:after="150"/>
      </w:pPr>
      <w:r>
        <w:rPr/>
        <w:t xml:space="preserve">一、中国人口数量统计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(一)中国教育发展环境分析</w:t>
      </w:r>
    </w:p>
    <w:p>
      <w:pPr>
        <w:spacing w:after="150"/>
      </w:pPr>
      <w:r>
        <w:rPr/>
        <w:t xml:space="preserve">(二)中国在校学生规模统计</w:t>
      </w:r>
    </w:p>
    <w:p>
      <w:pPr>
        <w:spacing w:after="150"/>
      </w:pPr>
      <w:r>
        <w:rPr/>
        <w:t xml:space="preserve">三、互联网发展情况分析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(二)手机网民规模分析</w:t>
      </w:r>
    </w:p>
    <w:p>
      <w:pPr>
        <w:spacing w:after="150"/>
      </w:pPr>
      <w:r>
        <w:rPr/>
        <w:t xml:space="preserve">第四节 k12课后辅导行业技术环境分析</w:t>
      </w:r>
    </w:p>
    <w:p>
      <w:pPr>
        <w:spacing w:after="150"/>
      </w:pPr>
      <w:r>
        <w:rPr/>
        <w:t xml:space="preserve">一、传统的教育培训方式</w:t>
      </w:r>
    </w:p>
    <w:p>
      <w:pPr>
        <w:spacing w:after="150"/>
      </w:pPr>
      <w:r>
        <w:rPr/>
        <w:t xml:space="preserve">二、技术发展对培训方式的影响分析</w:t>
      </w:r>
    </w:p>
    <w:p>
      <w:pPr>
        <w:spacing w:after="150"/>
      </w:pPr>
      <w:r>
        <w:rPr/>
        <w:t xml:space="preserve">三、技术发展对学习方式的影响分析</w:t>
      </w:r>
    </w:p>
    <w:p>
      <w:pPr>
        <w:spacing w:after="150"/>
      </w:pPr>
      <w:r>
        <w:rPr>
          <w:b w:val="1"/>
          <w:bCs w:val="1"/>
        </w:rPr>
        <w:t xml:space="preserve">第三章 课外辅导培训市场发展现状及趋势分析</w:t>
      </w:r>
    </w:p>
    <w:p>
      <w:pPr>
        <w:spacing w:after="150"/>
      </w:pPr>
      <w:r>
        <w:rPr/>
        <w:t xml:space="preserve">第一节 课外辅导培训市场发展分析</w:t>
      </w:r>
    </w:p>
    <w:p>
      <w:pPr>
        <w:spacing w:after="150"/>
      </w:pPr>
      <w:r>
        <w:rPr/>
        <w:t xml:space="preserve">一、课外辅导培训机构发展历程</w:t>
      </w:r>
    </w:p>
    <w:p>
      <w:pPr>
        <w:spacing w:after="150"/>
      </w:pPr>
      <w:r>
        <w:rPr/>
        <w:t xml:space="preserve">二、教学方式及教职人员构成</w:t>
      </w:r>
    </w:p>
    <w:p>
      <w:pPr>
        <w:spacing w:after="150"/>
      </w:pPr>
      <w:r>
        <w:rPr/>
        <w:t xml:space="preserve">(一)课外辅导教学方式分析</w:t>
      </w:r>
    </w:p>
    <w:p>
      <w:pPr>
        <w:spacing w:after="150"/>
      </w:pPr>
      <w:r>
        <w:rPr/>
        <w:t xml:space="preserve">(二)课外辅导教职人员构成</w:t>
      </w:r>
    </w:p>
    <w:p>
      <w:pPr>
        <w:spacing w:after="150"/>
      </w:pPr>
      <w:r>
        <w:rPr/>
        <w:t xml:space="preserve">三、不同班组模式下生源情况</w:t>
      </w:r>
    </w:p>
    <w:p>
      <w:pPr>
        <w:spacing w:after="150"/>
      </w:pPr>
      <w:r>
        <w:rPr/>
        <w:t xml:space="preserve">第二节 课外辅导培训行业发展情况</w:t>
      </w:r>
    </w:p>
    <w:p>
      <w:pPr>
        <w:spacing w:after="150"/>
      </w:pPr>
      <w:r>
        <w:rPr/>
        <w:t xml:space="preserve">一、课外辅导培训行业发展背景</w:t>
      </w:r>
    </w:p>
    <w:p>
      <w:pPr>
        <w:spacing w:after="150"/>
      </w:pPr>
      <w:r>
        <w:rPr/>
        <w:t xml:space="preserve">二、课外辅导培训行业特征分析</w:t>
      </w:r>
    </w:p>
    <w:p>
      <w:pPr>
        <w:spacing w:after="150"/>
      </w:pPr>
      <w:r>
        <w:rPr/>
        <w:t xml:space="preserve">(一)需求总量大</w:t>
      </w:r>
    </w:p>
    <w:p>
      <w:pPr>
        <w:spacing w:after="150"/>
      </w:pPr>
      <w:r>
        <w:rPr/>
        <w:t xml:space="preserve">(二)市场竞争热</w:t>
      </w:r>
    </w:p>
    <w:p>
      <w:pPr>
        <w:spacing w:after="150"/>
      </w:pPr>
      <w:r>
        <w:rPr/>
        <w:t xml:space="preserve">(三)主体分离性</w:t>
      </w:r>
    </w:p>
    <w:p>
      <w:pPr>
        <w:spacing w:after="150"/>
      </w:pPr>
      <w:r>
        <w:rPr/>
        <w:t xml:space="preserve">(四)周期延续强</w:t>
      </w:r>
    </w:p>
    <w:p>
      <w:pPr>
        <w:spacing w:after="150"/>
      </w:pPr>
      <w:r>
        <w:rPr/>
        <w:t xml:space="preserve">三、课外辅导培训市场规模分析</w:t>
      </w:r>
    </w:p>
    <w:p>
      <w:pPr>
        <w:spacing w:after="150"/>
      </w:pPr>
      <w:r>
        <w:rPr/>
        <w:t xml:space="preserve">四、课外辅导培训集中度分析</w:t>
      </w:r>
    </w:p>
    <w:p>
      <w:pPr>
        <w:spacing w:after="150"/>
      </w:pPr>
      <w:r>
        <w:rPr/>
        <w:t xml:space="preserve">五、课外辅导培训重点品牌</w:t>
      </w:r>
    </w:p>
    <w:p>
      <w:pPr>
        <w:spacing w:after="150"/>
      </w:pPr>
      <w:r>
        <w:rPr/>
        <w:t xml:space="preserve">第三节 课外辅导培训市场发展趋势</w:t>
      </w:r>
    </w:p>
    <w:p>
      <w:pPr>
        <w:spacing w:after="150"/>
      </w:pPr>
      <w:r>
        <w:rPr/>
        <w:t xml:space="preserve">一、辅导培训机构打起价格战</w:t>
      </w:r>
    </w:p>
    <w:p>
      <w:pPr>
        <w:spacing w:after="150"/>
      </w:pPr>
      <w:r>
        <w:rPr/>
        <w:t xml:space="preserve">二、公立校高层加盟民办培训机构</w:t>
      </w:r>
    </w:p>
    <w:p>
      <w:pPr>
        <w:spacing w:after="150"/>
      </w:pPr>
      <w:r>
        <w:rPr/>
        <w:t xml:space="preserve">三、家教o2o圈上演“补贴”大战</w:t>
      </w:r>
    </w:p>
    <w:p>
      <w:pPr>
        <w:spacing w:after="150"/>
      </w:pPr>
      <w:r>
        <w:rPr/>
        <w:t xml:space="preserve">四、传统机构及巨头加大在线教育投资</w:t>
      </w:r>
    </w:p>
    <w:p>
      <w:pPr>
        <w:spacing w:after="150"/>
      </w:pPr>
      <w:r>
        <w:rPr>
          <w:b w:val="1"/>
          <w:bCs w:val="1"/>
        </w:rPr>
        <w:t xml:space="preserve">第四章 中国k12课后辅导行业发展情况分析</w:t>
      </w:r>
    </w:p>
    <w:p>
      <w:pPr>
        <w:spacing w:after="150"/>
      </w:pPr>
      <w:r>
        <w:rPr/>
        <w:t xml:space="preserve">第一节 中国k12课后辅导行业发展状况分析</w:t>
      </w:r>
    </w:p>
    <w:p>
      <w:pPr>
        <w:spacing w:after="150"/>
      </w:pPr>
      <w:r>
        <w:rPr/>
        <w:t xml:space="preserve">一、中国k12课后辅导行业发展阶段</w:t>
      </w:r>
    </w:p>
    <w:p>
      <w:pPr>
        <w:spacing w:after="150"/>
      </w:pPr>
      <w:r>
        <w:rPr/>
        <w:t xml:space="preserve">二、中国k12课后辅导行业发展总体概况</w:t>
      </w:r>
    </w:p>
    <w:p>
      <w:pPr>
        <w:spacing w:after="150"/>
      </w:pPr>
      <w:r>
        <w:rPr/>
        <w:t xml:space="preserve">三、中国k12课后辅导行业发展特点分析</w:t>
      </w:r>
    </w:p>
    <w:p>
      <w:pPr>
        <w:spacing w:after="150"/>
      </w:pPr>
      <w:r>
        <w:rPr/>
        <w:t xml:space="preserve">第二节 中国k12课后辅导行业发展现状</w:t>
      </w:r>
    </w:p>
    <w:p>
      <w:pPr>
        <w:spacing w:after="150"/>
      </w:pPr>
      <w:r>
        <w:rPr/>
        <w:t xml:space="preserve">一、中国k12课后辅导行业市场规模</w:t>
      </w:r>
    </w:p>
    <w:p>
      <w:pPr>
        <w:spacing w:after="150"/>
      </w:pPr>
      <w:r>
        <w:rPr/>
        <w:t xml:space="preserve">二、中国k12课后辅导市场空间分析</w:t>
      </w:r>
    </w:p>
    <w:p>
      <w:pPr>
        <w:spacing w:after="150"/>
      </w:pPr>
      <w:r>
        <w:rPr/>
        <w:t xml:space="preserve">三、k12课后辅导不同班型结构分析</w:t>
      </w:r>
    </w:p>
    <w:p>
      <w:pPr>
        <w:spacing w:after="150"/>
      </w:pPr>
      <w:r>
        <w:rPr/>
        <w:t xml:space="preserve">第三节 高端k12课后辅导市场发展情况</w:t>
      </w:r>
    </w:p>
    <w:p>
      <w:pPr>
        <w:spacing w:after="150"/>
      </w:pPr>
      <w:r>
        <w:rPr/>
        <w:t xml:space="preserve">一、高端k12课后辅导成长性分析</w:t>
      </w:r>
    </w:p>
    <w:p>
      <w:pPr>
        <w:spacing w:after="150"/>
      </w:pPr>
      <w:r>
        <w:rPr/>
        <w:t xml:space="preserve">二、高端k12课后辅导市场规模分析</w:t>
      </w:r>
    </w:p>
    <w:p>
      <w:pPr>
        <w:spacing w:after="150"/>
      </w:pPr>
      <w:r>
        <w:rPr/>
        <w:t xml:space="preserve">三、高端k12课后辅导市场集中度分析</w:t>
      </w:r>
    </w:p>
    <w:p>
      <w:pPr>
        <w:spacing w:after="150"/>
      </w:pPr>
      <w:r>
        <w:rPr>
          <w:b w:val="1"/>
          <w:bCs w:val="1"/>
        </w:rPr>
        <w:t xml:space="preserve">第五章 k12教育语言培训行业发展现状分析</w:t>
      </w:r>
    </w:p>
    <w:p>
      <w:pPr>
        <w:spacing w:after="150"/>
      </w:pPr>
      <w:r>
        <w:rPr/>
        <w:t xml:space="preserve">第一节 k12教育培训行业发展概况</w:t>
      </w:r>
    </w:p>
    <w:p>
      <w:pPr>
        <w:spacing w:after="150"/>
      </w:pPr>
      <w:r>
        <w:rPr/>
        <w:t xml:space="preserve">第二节 k12教育语言培训行业市场规模</w:t>
      </w:r>
    </w:p>
    <w:p>
      <w:pPr>
        <w:spacing w:after="150"/>
      </w:pPr>
      <w:r>
        <w:rPr/>
        <w:t xml:space="preserve">第三节 k12语言培训行业市场竞争情况</w:t>
      </w:r>
    </w:p>
    <w:p>
      <w:pPr>
        <w:spacing w:after="150"/>
      </w:pPr>
      <w:r>
        <w:rPr/>
        <w:t xml:space="preserve">一、k12语言培训主要教育机构</w:t>
      </w:r>
    </w:p>
    <w:p>
      <w:pPr>
        <w:spacing w:after="150"/>
      </w:pPr>
      <w:r>
        <w:rPr/>
        <w:t xml:space="preserve">二、k12语言培训主要教育模式</w:t>
      </w:r>
    </w:p>
    <w:p>
      <w:pPr>
        <w:spacing w:after="150"/>
      </w:pPr>
      <w:r>
        <w:rPr/>
        <w:t xml:space="preserve">三、k12语言培训市场发展格局</w:t>
      </w:r>
    </w:p>
    <w:p>
      <w:pPr>
        <w:spacing w:after="150"/>
      </w:pPr>
      <w:r>
        <w:rPr/>
        <w:t xml:space="preserve">第四节 k12教育语言培训行业发展特点</w:t>
      </w:r>
    </w:p>
    <w:p>
      <w:pPr>
        <w:spacing w:after="150"/>
      </w:pPr>
      <w:r>
        <w:rPr/>
        <w:t xml:space="preserve">第五节 k12英语培训面对的机遇与挑战</w:t>
      </w:r>
    </w:p>
    <w:p>
      <w:pPr>
        <w:spacing w:after="150"/>
      </w:pPr>
      <w:r>
        <w:rPr>
          <w:b w:val="1"/>
          <w:bCs w:val="1"/>
        </w:rPr>
        <w:t xml:space="preserve">第六章 k12课后辅导培训市场消费者需求特征调查分析</w:t>
      </w:r>
    </w:p>
    <w:p>
      <w:pPr>
        <w:spacing w:after="150"/>
      </w:pPr>
      <w:r>
        <w:rPr/>
        <w:t xml:space="preserve">第一节 中国k12课后辅导培训市场消费者需求变量分析</w:t>
      </w:r>
    </w:p>
    <w:p>
      <w:pPr>
        <w:spacing w:after="150"/>
      </w:pPr>
      <w:r>
        <w:rPr/>
        <w:t xml:space="preserve">一、人口统计变量</w:t>
      </w:r>
    </w:p>
    <w:p>
      <w:pPr>
        <w:spacing w:after="150"/>
      </w:pPr>
      <w:r>
        <w:rPr/>
        <w:t xml:space="preserve">二、地理变量分析</w:t>
      </w:r>
    </w:p>
    <w:p>
      <w:pPr>
        <w:spacing w:after="150"/>
      </w:pPr>
      <w:r>
        <w:rPr/>
        <w:t xml:space="preserve">三、心理变量分析</w:t>
      </w:r>
    </w:p>
    <w:p>
      <w:pPr>
        <w:spacing w:after="150"/>
      </w:pPr>
      <w:r>
        <w:rPr/>
        <w:t xml:space="preserve">第二节 中国k12课后辅导培训市场用户调查分析</w:t>
      </w:r>
    </w:p>
    <w:p>
      <w:pPr>
        <w:spacing w:after="150"/>
      </w:pPr>
      <w:r>
        <w:rPr/>
        <w:t xml:space="preserve">一、用户关注课后辅导培训内容</w:t>
      </w:r>
    </w:p>
    <w:p>
      <w:pPr>
        <w:spacing w:after="150"/>
      </w:pPr>
      <w:r>
        <w:rPr/>
        <w:t xml:space="preserve">二、考试体制改革影响用户选择</w:t>
      </w:r>
    </w:p>
    <w:p>
      <w:pPr>
        <w:spacing w:after="150"/>
      </w:pPr>
      <w:r>
        <w:rPr/>
        <w:t xml:space="preserve">三、用户参加课后辅导培训密度</w:t>
      </w:r>
    </w:p>
    <w:p>
      <w:pPr>
        <w:spacing w:after="150"/>
      </w:pPr>
      <w:r>
        <w:rPr/>
        <w:t xml:space="preserve">四、用户参加课后辅导考虑因素</w:t>
      </w:r>
    </w:p>
    <w:p>
      <w:pPr>
        <w:spacing w:after="150"/>
      </w:pPr>
      <w:r>
        <w:rPr/>
        <w:t xml:space="preserve">五、家长线上课程接受程度占比</w:t>
      </w:r>
    </w:p>
    <w:p>
      <w:pPr>
        <w:spacing w:after="150"/>
      </w:pPr>
      <w:r>
        <w:rPr/>
        <w:t xml:space="preserve">第三节 中国k12课后辅导培训市场消费者需求特征分析</w:t>
      </w:r>
    </w:p>
    <w:p>
      <w:pPr>
        <w:spacing w:after="150"/>
      </w:pPr>
      <w:r>
        <w:rPr/>
        <w:t xml:space="preserve">一、消费品牌偏好</w:t>
      </w:r>
    </w:p>
    <w:p>
      <w:pPr>
        <w:spacing w:after="150"/>
      </w:pPr>
      <w:r>
        <w:rPr/>
        <w:t xml:space="preserve">二、市场消费偏好</w:t>
      </w:r>
    </w:p>
    <w:p>
      <w:pPr>
        <w:spacing w:after="150"/>
      </w:pPr>
      <w:r>
        <w:rPr/>
        <w:t xml:space="preserve">三、消费影响因素</w:t>
      </w:r>
    </w:p>
    <w:p>
      <w:pPr>
        <w:spacing w:after="150"/>
      </w:pPr>
      <w:r>
        <w:rPr/>
        <w:t xml:space="preserve">第四节 未来中国k12课后辅导培训市场消费者需求分析</w:t>
      </w:r>
    </w:p>
    <w:p>
      <w:pPr>
        <w:spacing w:after="150"/>
      </w:pPr>
      <w:r>
        <w:rPr>
          <w:b w:val="1"/>
          <w:bCs w:val="1"/>
        </w:rPr>
        <w:t xml:space="preserve">第七章 k12课后辅导重点机构分析</w:t>
      </w:r>
    </w:p>
    <w:p>
      <w:pPr>
        <w:spacing w:after="150"/>
      </w:pPr>
      <w:r>
        <w:rPr/>
        <w:t xml:space="preserve">第一节 新东方教育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第二节 学大教育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第三节 好未来(学而思)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第四节 ef英孚教育集团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第五节 环球天下教育司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第六节 昂立教育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第七节 新航道国际教育集团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第八节 龙文教育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三、培训课程内容分析</w:t>
      </w:r>
    </w:p>
    <w:p>
      <w:pPr>
        <w:spacing w:after="150"/>
      </w:pPr>
      <w:r>
        <w:rPr/>
        <w:t xml:space="preserve">四、企业校区分布分析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>
          <w:b w:val="1"/>
          <w:bCs w:val="1"/>
        </w:rPr>
        <w:t xml:space="preserve">第八章 2024-2029年中国k12课后辅导行业发展前景及趋势分析</w:t>
      </w:r>
    </w:p>
    <w:p>
      <w:pPr>
        <w:spacing w:after="150"/>
      </w:pPr>
      <w:r>
        <w:rPr/>
        <w:t xml:space="preserve">第一节 中国k12课后辅导市场前景预测</w:t>
      </w:r>
    </w:p>
    <w:p>
      <w:pPr>
        <w:spacing w:after="150"/>
      </w:pPr>
      <w:r>
        <w:rPr/>
        <w:t xml:space="preserve">一、教育培训市场前景分析</w:t>
      </w:r>
    </w:p>
    <w:p>
      <w:pPr>
        <w:spacing w:after="150"/>
      </w:pPr>
      <w:r>
        <w:rPr/>
        <w:t xml:space="preserve">二、k12课后辅导市场前景分析</w:t>
      </w:r>
    </w:p>
    <w:p>
      <w:pPr>
        <w:spacing w:after="150"/>
      </w:pPr>
      <w:r>
        <w:rPr/>
        <w:t xml:space="preserve">三、k12课后辅导市场规模预测</w:t>
      </w:r>
    </w:p>
    <w:p>
      <w:pPr>
        <w:spacing w:after="150"/>
      </w:pPr>
      <w:r>
        <w:rPr/>
        <w:t xml:space="preserve">第二节 中国k12课后辅导市场趋势预测</w:t>
      </w:r>
    </w:p>
    <w:p>
      <w:pPr>
        <w:spacing w:after="150"/>
      </w:pPr>
      <w:r>
        <w:rPr/>
        <w:t xml:space="preserve">一、k12课后辅导发展趋势分析</w:t>
      </w:r>
    </w:p>
    <w:p>
      <w:pPr>
        <w:spacing w:after="150"/>
      </w:pPr>
      <w:r>
        <w:rPr/>
        <w:t xml:space="preserve">二、k12课后辅导连锁加盟趋势</w:t>
      </w:r>
    </w:p>
    <w:p>
      <w:pPr>
        <w:spacing w:after="150"/>
      </w:pPr>
      <w:r>
        <w:rPr/>
        <w:t xml:space="preserve">三、k12课后辅导网络趋势分析</w:t>
      </w:r>
    </w:p>
    <w:p>
      <w:pPr>
        <w:spacing w:after="150"/>
      </w:pPr>
      <w:r>
        <w:rPr/>
        <w:t xml:space="preserve">第三节 中国k12课后辅导市场盈利预测</w:t>
      </w:r>
    </w:p>
    <w:p>
      <w:pPr>
        <w:spacing w:after="150"/>
      </w:pPr>
      <w:r>
        <w:rPr/>
        <w:t xml:space="preserve">一、k12课后辅导行业盈利因素分析</w:t>
      </w:r>
    </w:p>
    <w:p>
      <w:pPr>
        <w:spacing w:after="150"/>
      </w:pPr>
      <w:r>
        <w:rPr/>
        <w:t xml:space="preserve">二、k12课后辅导行业盈利模式分析</w:t>
      </w:r>
    </w:p>
    <w:p>
      <w:pPr>
        <w:spacing w:after="150"/>
      </w:pPr>
      <w:r>
        <w:rPr>
          <w:b w:val="1"/>
          <w:bCs w:val="1"/>
        </w:rPr>
        <w:t xml:space="preserve">第九章 2024-2029年中国k12课后辅导行业投资分析</w:t>
      </w:r>
    </w:p>
    <w:p>
      <w:pPr>
        <w:spacing w:after="150"/>
      </w:pPr>
      <w:r>
        <w:rPr/>
        <w:t xml:space="preserve">第一节 k12课后辅导行业投资特性分析</w:t>
      </w:r>
    </w:p>
    <w:p>
      <w:pPr>
        <w:spacing w:after="150"/>
      </w:pPr>
      <w:r>
        <w:rPr/>
        <w:t xml:space="preserve">一、教师队伍壁垒</w:t>
      </w:r>
    </w:p>
    <w:p>
      <w:pPr>
        <w:spacing w:after="150"/>
      </w:pPr>
      <w:r>
        <w:rPr/>
        <w:t xml:space="preserve">二、课程开发壁垒</w:t>
      </w:r>
    </w:p>
    <w:p>
      <w:pPr>
        <w:spacing w:after="150"/>
      </w:pPr>
      <w:r>
        <w:rPr/>
        <w:t xml:space="preserve">三、品牌认可壁垒</w:t>
      </w:r>
    </w:p>
    <w:p>
      <w:pPr>
        <w:spacing w:after="150"/>
      </w:pPr>
      <w:r>
        <w:rPr/>
        <w:t xml:space="preserve">四、资金投入壁垒</w:t>
      </w:r>
    </w:p>
    <w:p>
      <w:pPr>
        <w:spacing w:after="150"/>
      </w:pPr>
      <w:r>
        <w:rPr/>
        <w:t xml:space="preserve">第二节 k12课后辅导行业投资风险分析</w:t>
      </w:r>
    </w:p>
    <w:p>
      <w:pPr>
        <w:spacing w:after="150"/>
      </w:pPr>
      <w:r>
        <w:rPr/>
        <w:t xml:space="preserve">一、k12课后辅导行业投资风险</w:t>
      </w:r>
    </w:p>
    <w:p>
      <w:pPr>
        <w:spacing w:after="150"/>
      </w:pPr>
      <w:r>
        <w:rPr/>
        <w:t xml:space="preserve">二、k12课后辅导行业投资优势分析</w:t>
      </w:r>
    </w:p>
    <w:p>
      <w:pPr>
        <w:spacing w:after="150"/>
      </w:pPr>
      <w:r>
        <w:rPr/>
        <w:t xml:space="preserve">三、k12课后辅导行业投资机会分析</w:t>
      </w:r>
    </w:p>
    <w:p>
      <w:pPr>
        <w:spacing w:after="150"/>
      </w:pPr>
      <w:r>
        <w:rPr/>
        <w:t xml:space="preserve">四、k12课后辅导市场前景分析</w:t>
      </w:r>
    </w:p>
    <w:p>
      <w:pPr>
        <w:spacing w:after="150"/>
      </w:pPr>
      <w:r>
        <w:rPr/>
        <w:t xml:space="preserve">第三节 k12课后辅导行业投资建议分析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图表：k12课后辅导市场产品构成图</w:t>
      </w:r>
    </w:p>
    <w:p>
      <w:pPr>
        <w:spacing w:after="150"/>
      </w:pPr>
      <w:r>
        <w:rPr/>
        <w:t xml:space="preserve">图表：k12课后辅导市场生命周期示意图</w:t>
      </w:r>
    </w:p>
    <w:p>
      <w:pPr>
        <w:spacing w:after="150"/>
      </w:pPr>
      <w:r>
        <w:rPr/>
        <w:t xml:space="preserve">图表：k12课后辅导市场产销规模对比</w:t>
      </w:r>
    </w:p>
    <w:p>
      <w:pPr>
        <w:spacing w:after="150"/>
      </w:pPr>
      <w:r>
        <w:rPr/>
        <w:t xml:space="preserve">图表：k12课后辅导市场企业竞争格局</w:t>
      </w:r>
    </w:p>
    <w:p>
      <w:pPr>
        <w:spacing w:after="150"/>
      </w:pPr>
      <w:r>
        <w:rPr/>
        <w:t xml:space="preserve">图表：2019-2023年中国k12课后辅导市场规模</w:t>
      </w:r>
    </w:p>
    <w:p>
      <w:pPr>
        <w:spacing w:after="150"/>
      </w:pPr>
      <w:r>
        <w:rPr/>
        <w:t xml:space="preserve">图表：2019-2023年我国k12课后辅导供应情况</w:t>
      </w:r>
    </w:p>
    <w:p>
      <w:pPr>
        <w:spacing w:after="150"/>
      </w:pPr>
      <w:r>
        <w:rPr/>
        <w:t xml:space="preserve">图表：2019-2023年我国k12课后辅导需求情况</w:t>
      </w:r>
    </w:p>
    <w:p>
      <w:pPr>
        <w:spacing w:after="150"/>
      </w:pPr>
      <w:r>
        <w:rPr/>
        <w:t xml:space="preserve">图表：2024-2029年中国k12课后辅导市场规模预测</w:t>
      </w:r>
    </w:p>
    <w:p>
      <w:pPr>
        <w:spacing w:after="150"/>
      </w:pPr>
      <w:r>
        <w:rPr/>
        <w:t xml:space="preserve">图表：2024-2029年我国k12课后辅导供应情况预测</w:t>
      </w:r>
    </w:p>
    <w:p>
      <w:pPr>
        <w:spacing w:after="150"/>
      </w:pPr>
      <w:r>
        <w:rPr/>
        <w:t xml:space="preserve">图表：2024-2029年我国k12课后辅导需求情况预测</w:t>
      </w:r>
    </w:p>
    <w:p>
      <w:pPr>
        <w:spacing w:after="150"/>
      </w:pPr>
      <w:r>
        <w:rPr/>
        <w:t xml:space="preserve">图表：k12课后辅导市场上游供给情况</w:t>
      </w:r>
    </w:p>
    <w:p>
      <w:pPr>
        <w:spacing w:after="150"/>
      </w:pPr>
      <w:r>
        <w:rPr/>
        <w:t xml:space="preserve">图表：k12课后辅导市场下游消费市场构成图</w:t>
      </w:r>
    </w:p>
    <w:p>
      <w:pPr>
        <w:spacing w:after="150"/>
      </w:pPr>
      <w:r>
        <w:rPr/>
        <w:t xml:space="preserve">图表：k12课后辅导市场企业市场占有率对比</w:t>
      </w:r>
    </w:p>
    <w:p>
      <w:pPr>
        <w:spacing w:after="150"/>
      </w:pPr>
      <w:r>
        <w:rPr/>
        <w:t xml:space="preserve">图表：2019-2023年k12课后辅导市场投资规模</w:t>
      </w:r>
    </w:p>
    <w:p>
      <w:pPr>
        <w:spacing w:after="150"/>
      </w:pPr>
      <w:r>
        <w:rPr/>
        <w:t xml:space="preserve">图表：2024-2029年k12课后辅导市场投资规模预测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本文地址：https://www.51baogao.cn/baogao/20230524/442350.shtml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4/442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中国K12课后辅导行业市场发展现状及前景趋势与投资研究报告(2024-2029版)</dc:title>
  <dc:description>中国K12课后辅导行业市场发展现状及前景趋势与投资研究报告(2024-2029版)</dc:description>
  <dc:subject>中国K12课后辅导行业市场发展现状及前景趋势与投资研究报告(2024-2029版)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2024-01-26T07:33:43+08:00</dcterms:created>
  <dcterms:modified xsi:type="dcterms:W3CDTF">2024-01-26T07:33:43+08:00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