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中国电竞行业市场发展现状及前景趋势与投资战略研究报告(2026-2031版)</w:t>
      </w:r>
    </w:p>
    <w:p>
      <w:pPr>
        <w:spacing w:after="150"/>
      </w:pPr>
      <w:r>
        <w:rPr>
          <w:b w:val="1"/>
          <w:bCs w:val="1"/>
        </w:rPr>
        <w:t xml:space="preserve">报告简介</w:t>
      </w:r>
    </w:p>
    <w:p>
      <w:pPr>
        <w:spacing w:after="150"/>
      </w:pPr>
      <w:r>
        <w:rPr/>
        <w:t xml:space="preserve">电子竞技(Electronic Sports)就是电子游戏比赛达到“竞技”层面的体育项目。电子竞技运动就是利用电子设备作为运动器械进行的、人与人之间的智力对抗运动。通过运动，可以锻炼和提高参与者的思维能力、反应能力、心眼四肢协调能力和意志力，培养团队精神。</w:t>
      </w:r>
    </w:p>
    <w:p>
      <w:pPr>
        <w:spacing w:after="150"/>
      </w:pPr>
      <w:r>
        <w:rPr/>
        <w:t xml:space="preserve">电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竞市场进行了分析研究。报告在总结中国电竞行业发展历程的基础上，结合新时期的各方面因素，对中国电竞行业的发展趋势给予了细致和审慎的预测论证。报告资料详实，图表丰富，既有深入的分析，又有直观的比较，为电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电竞行业发展概述</w:t>
      </w:r>
    </w:p>
    <w:p>
      <w:pPr>
        <w:spacing w:before="75" w:after="0"/>
      </w:pPr>
      <w:r>
        <w:rPr/>
        <w:t xml:space="preserve">第一节 电竞的概念</w:t>
      </w:r>
    </w:p>
    <w:p>
      <w:pPr>
        <w:spacing w:before="75" w:after="0"/>
      </w:pPr>
      <w:r>
        <w:rPr/>
        <w:t xml:space="preserve">一、电竞的特点</w:t>
      </w:r>
    </w:p>
    <w:p>
      <w:pPr>
        <w:spacing w:before="75" w:after="0"/>
      </w:pPr>
      <w:r>
        <w:rPr/>
        <w:t xml:space="preserve">二、电竞的分类</w:t>
      </w:r>
    </w:p>
    <w:p>
      <w:pPr>
        <w:spacing w:before="75" w:after="0"/>
      </w:pPr>
      <w:r>
        <w:rPr/>
        <w:t xml:space="preserve">第二节 电竞行业发展成熟度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全球电竞行业发展分析</w:t>
      </w:r>
    </w:p>
    <w:p>
      <w:pPr>
        <w:spacing w:before="75" w:after="0"/>
      </w:pPr>
      <w:r>
        <w:rPr/>
        <w:t xml:space="preserve">第一节 全球电竞行业发展分析</w:t>
      </w:r>
    </w:p>
    <w:p>
      <w:pPr>
        <w:spacing w:before="75" w:after="0"/>
      </w:pPr>
      <w:r>
        <w:rPr/>
        <w:t xml:space="preserve">一、2021-2026年世界电竞行业发展分析</w:t>
      </w:r>
    </w:p>
    <w:p>
      <w:pPr>
        <w:spacing w:before="75" w:after="0"/>
      </w:pPr>
      <w:r>
        <w:rPr/>
        <w:t xml:space="preserve">二、2021-2026年世界电竞行业发展分析</w:t>
      </w:r>
    </w:p>
    <w:p>
      <w:pPr>
        <w:spacing w:before="75" w:after="0"/>
      </w:pPr>
      <w:r>
        <w:rPr/>
        <w:t xml:space="preserve">三、世界电竞行业发展分析</w:t>
      </w:r>
    </w:p>
    <w:p>
      <w:pPr>
        <w:spacing w:before="75" w:after="0"/>
      </w:pPr>
      <w:r>
        <w:rPr/>
        <w:t xml:space="preserve">第二节 全球电竞市场分析</w:t>
      </w:r>
    </w:p>
    <w:p>
      <w:pPr>
        <w:spacing w:before="75" w:after="0"/>
      </w:pPr>
      <w:r>
        <w:rPr/>
        <w:t xml:space="preserve">一、全球电竞需求分析</w:t>
      </w:r>
    </w:p>
    <w:p>
      <w:pPr>
        <w:spacing w:before="75" w:after="0"/>
      </w:pPr>
      <w:r>
        <w:rPr/>
        <w:t xml:space="preserve">二、欧美电竞需求分析</w:t>
      </w:r>
    </w:p>
    <w:p>
      <w:pPr>
        <w:spacing w:before="75" w:after="0"/>
      </w:pPr>
      <w:r>
        <w:rPr/>
        <w:t xml:space="preserve">三、中外电竞市场对比</w:t>
      </w:r>
    </w:p>
    <w:p>
      <w:pPr>
        <w:spacing w:before="75" w:after="0"/>
      </w:pPr>
      <w:r>
        <w:rPr/>
        <w:t xml:space="preserve">第三节 2021-2026年主要国家或地区电竞行业发展分析</w:t>
      </w:r>
    </w:p>
    <w:p>
      <w:pPr>
        <w:spacing w:before="75" w:after="0"/>
      </w:pPr>
      <w:r>
        <w:rPr/>
        <w:t xml:space="preserve">一、2021-2026年美国电竞行业分析</w:t>
      </w:r>
    </w:p>
    <w:p>
      <w:pPr>
        <w:spacing w:before="75" w:after="0"/>
      </w:pPr>
      <w:r>
        <w:rPr/>
        <w:t xml:space="preserve">二、2021-2026年日本电竞行业分析</w:t>
      </w:r>
    </w:p>
    <w:p>
      <w:pPr>
        <w:spacing w:before="75" w:after="0"/>
      </w:pPr>
      <w:r>
        <w:rPr/>
        <w:t xml:space="preserve">三、2021-2026年欧洲电竞行业分析</w:t>
      </w:r>
    </w:p>
    <w:p>
      <w:pPr>
        <w:spacing w:before="75" w:after="0"/>
      </w:pPr>
      <w:r>
        <w:rPr>
          <w:b w:val="1"/>
          <w:bCs w:val="1"/>
        </w:rPr>
        <w:t xml:space="preserve">第三章 我国电竞行业发展分析</w:t>
      </w:r>
    </w:p>
    <w:p>
      <w:pPr>
        <w:spacing w:before="75" w:after="0"/>
      </w:pPr>
      <w:r>
        <w:rPr/>
        <w:t xml:space="preserve">第一节 中国电竞行业发展状况</w:t>
      </w:r>
    </w:p>
    <w:p>
      <w:pPr>
        <w:spacing w:before="75" w:after="0"/>
      </w:pPr>
      <w:r>
        <w:rPr/>
        <w:t xml:space="preserve">一、电竞行业发展状况分析</w:t>
      </w:r>
    </w:p>
    <w:p>
      <w:pPr>
        <w:spacing w:before="75" w:after="0"/>
      </w:pPr>
      <w:r>
        <w:rPr/>
        <w:t xml:space="preserve">二、中国电竞行业发展动态</w:t>
      </w:r>
    </w:p>
    <w:p>
      <w:pPr>
        <w:spacing w:before="75" w:after="0"/>
      </w:pPr>
      <w:r>
        <w:rPr/>
        <w:t xml:space="preserve">三、电竞行业经营业绩分析</w:t>
      </w:r>
    </w:p>
    <w:p>
      <w:pPr>
        <w:spacing w:before="75" w:after="0"/>
      </w:pPr>
      <w:r>
        <w:rPr/>
        <w:t xml:space="preserve">四、我国电竞行业发展热点</w:t>
      </w:r>
    </w:p>
    <w:p>
      <w:pPr>
        <w:spacing w:before="75" w:after="0"/>
      </w:pPr>
      <w:r>
        <w:rPr/>
        <w:t xml:space="preserve">第二节 中国电竞市场供需状况</w:t>
      </w:r>
    </w:p>
    <w:p>
      <w:pPr>
        <w:spacing w:before="75" w:after="0"/>
      </w:pPr>
      <w:r>
        <w:rPr/>
        <w:t xml:space="preserve">一、中国电竞行业供给能力</w:t>
      </w:r>
    </w:p>
    <w:p>
      <w:pPr>
        <w:spacing w:before="75" w:after="0"/>
      </w:pPr>
      <w:r>
        <w:rPr/>
        <w:t xml:space="preserve">二、中国电竞市场供给分析</w:t>
      </w:r>
    </w:p>
    <w:p>
      <w:pPr>
        <w:spacing w:before="75" w:after="0"/>
      </w:pPr>
      <w:r>
        <w:rPr/>
        <w:t xml:space="preserve">三、中国电竞市场需求分析</w:t>
      </w:r>
    </w:p>
    <w:p>
      <w:pPr>
        <w:spacing w:before="75" w:after="0"/>
      </w:pPr>
      <w:r>
        <w:rPr/>
        <w:t xml:space="preserve">第三节 2021-2026年我国电竞市场分析</w:t>
      </w:r>
    </w:p>
    <w:p>
      <w:pPr>
        <w:spacing w:before="75" w:after="0"/>
      </w:pPr>
      <w:r>
        <w:rPr/>
        <w:t xml:space="preserve">一、2021-2026年电竞市场分析</w:t>
      </w:r>
    </w:p>
    <w:p>
      <w:pPr>
        <w:spacing w:before="75" w:after="0"/>
      </w:pPr>
      <w:r>
        <w:rPr/>
        <w:t xml:space="preserve">二、电竞市场分析</w:t>
      </w:r>
    </w:p>
    <w:p>
      <w:pPr>
        <w:spacing w:before="75" w:after="0"/>
      </w:pPr>
      <w:r>
        <w:rPr>
          <w:b w:val="1"/>
          <w:bCs w:val="1"/>
        </w:rPr>
        <w:t xml:space="preserve">第四章 电竞行业竞争格局分析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2021-2026年电竞行业竞争格局分析</w:t>
      </w:r>
    </w:p>
    <w:p>
      <w:pPr>
        <w:spacing w:before="75" w:after="0"/>
      </w:pPr>
      <w:r>
        <w:rPr/>
        <w:t xml:space="preserve">一、电竞行业竞争分析</w:t>
      </w:r>
    </w:p>
    <w:p>
      <w:pPr>
        <w:spacing w:before="75" w:after="0"/>
      </w:pPr>
      <w:r>
        <w:rPr/>
        <w:t xml:space="preserve">二、中外电竞产品竞争分析</w:t>
      </w:r>
    </w:p>
    <w:p>
      <w:pPr>
        <w:spacing w:before="75" w:after="0"/>
      </w:pPr>
      <w:r>
        <w:rPr/>
        <w:t xml:space="preserve">三、2021-2026年国内外电竞竞争分析</w:t>
      </w:r>
    </w:p>
    <w:p>
      <w:pPr>
        <w:spacing w:before="75" w:after="0"/>
      </w:pPr>
      <w:r>
        <w:rPr/>
        <w:t xml:space="preserve">四、2021-2026年我国电竞市场竞争分析</w:t>
      </w:r>
    </w:p>
    <w:p>
      <w:pPr>
        <w:spacing w:before="75" w:after="0"/>
      </w:pPr>
      <w:r>
        <w:rPr/>
        <w:t xml:space="preserve">五、2026-2031年国内主要电竞企业动向</w:t>
      </w:r>
    </w:p>
    <w:p>
      <w:pPr>
        <w:spacing w:before="75" w:after="0"/>
      </w:pPr>
      <w:r>
        <w:rPr>
          <w:b w:val="1"/>
          <w:bCs w:val="1"/>
        </w:rPr>
        <w:t xml:space="preserve">第五章 电竞企业竞争策略分析</w:t>
      </w:r>
    </w:p>
    <w:p>
      <w:pPr>
        <w:spacing w:before="75" w:after="0"/>
      </w:pPr>
      <w:r>
        <w:rPr/>
        <w:t xml:space="preserve">第一节 电竞市场竞争策略分析</w:t>
      </w:r>
    </w:p>
    <w:p>
      <w:pPr>
        <w:spacing w:before="75" w:after="0"/>
      </w:pPr>
      <w:r>
        <w:rPr/>
        <w:t xml:space="preserve">一、电竞市场增长潜力分析</w:t>
      </w:r>
    </w:p>
    <w:p>
      <w:pPr>
        <w:spacing w:before="75" w:after="0"/>
      </w:pPr>
      <w:r>
        <w:rPr/>
        <w:t xml:space="preserve">二、现有电竞行业竞争策略分析</w:t>
      </w:r>
    </w:p>
    <w:p>
      <w:pPr>
        <w:spacing w:before="75" w:after="0"/>
      </w:pPr>
      <w:r>
        <w:rPr/>
        <w:t xml:space="preserve">第二节 电竞企业竞争策略分析</w:t>
      </w:r>
    </w:p>
    <w:p>
      <w:pPr>
        <w:spacing w:before="75" w:after="0"/>
      </w:pPr>
      <w:r>
        <w:rPr/>
        <w:t xml:space="preserve">一、2026-2031年我国电竞市场竞争趋势</w:t>
      </w:r>
    </w:p>
    <w:p>
      <w:pPr>
        <w:spacing w:before="75" w:after="0"/>
      </w:pPr>
      <w:r>
        <w:rPr/>
        <w:t xml:space="preserve">二、2026-2031年电竞行业竞争格局展望</w:t>
      </w:r>
    </w:p>
    <w:p>
      <w:pPr>
        <w:spacing w:before="75" w:after="0"/>
      </w:pPr>
      <w:r>
        <w:rPr/>
        <w:t xml:space="preserve">三、2026-2031年电竞行业竞争策略分析</w:t>
      </w:r>
    </w:p>
    <w:p>
      <w:pPr>
        <w:spacing w:before="75" w:after="0"/>
      </w:pPr>
      <w:r>
        <w:rPr>
          <w:b w:val="1"/>
          <w:bCs w:val="1"/>
        </w:rPr>
        <w:t xml:space="preserve">第六章 主要电竞企业竞争分析</w:t>
      </w:r>
    </w:p>
    <w:p>
      <w:pPr>
        <w:spacing w:before="75" w:after="0"/>
      </w:pPr>
      <w:r>
        <w:rPr/>
        <w:t xml:space="preserve">第一节 广州欢聚传媒有限公司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浙报数字文化集团股份有限公司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北京掌趣科技股份有限公司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游族网络股份有限公司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杭州顺网科技股份有限公司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完美世界股份有限公司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杭州电魂网络科技股份有限公司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上海盛大网络发展有限公司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电竞行业发展趋势分析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电竞行业发展趋势分析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2026-2031年中国电竞市场趋势分析</w:t>
      </w:r>
    </w:p>
    <w:p>
      <w:pPr>
        <w:spacing w:before="75" w:after="0"/>
      </w:pPr>
      <w:r>
        <w:rPr/>
        <w:t xml:space="preserve">一、2021-2026年电竞市场趋势总结</w:t>
      </w:r>
    </w:p>
    <w:p>
      <w:pPr>
        <w:spacing w:before="75" w:after="0"/>
      </w:pPr>
      <w:r>
        <w:rPr/>
        <w:t xml:space="preserve">二、2026-2031年电竞发展趋势分析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第八章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第九章 2021-2026年电竞行业投资现状分析</w:t>
      </w:r>
    </w:p>
    <w:p>
      <w:pPr>
        <w:spacing w:before="75" w:after="0"/>
      </w:pPr>
      <w:r>
        <w:rPr/>
        <w:t xml:space="preserve">第一节 2021-2026年电竞行业投资情况分析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电竞行业投资情况分析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一、电竞行业政策环境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电竞行业投资效益分析</w:t>
      </w:r>
    </w:p>
    <w:p>
      <w:pPr>
        <w:spacing w:before="75" w:after="0"/>
      </w:pPr>
      <w:r>
        <w:rPr/>
        <w:t xml:space="preserve">一、2021-2026年电竞行业投资状况分析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一、2026-2031年影响电竞行业运行的有利因素分析</w:t>
      </w:r>
    </w:p>
    <w:p>
      <w:pPr>
        <w:spacing w:before="75" w:after="0"/>
      </w:pPr>
      <w:r>
        <w:rPr/>
        <w:t xml:space="preserve">二、2026-2031年影响电竞行业运行的稳定因素分析</w:t>
      </w:r>
    </w:p>
    <w:p>
      <w:pPr>
        <w:spacing w:before="75" w:after="0"/>
      </w:pPr>
      <w:r>
        <w:rPr/>
        <w:t xml:space="preserve">三、2026-2031年影响电竞行业运行的不利因素分析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一、2026-2031年电竞行业市场风险及控制策略</w:t>
      </w:r>
    </w:p>
    <w:p>
      <w:pPr>
        <w:spacing w:before="75" w:after="0"/>
      </w:pPr>
      <w:r>
        <w:rPr/>
        <w:t xml:space="preserve">二、2026-2031年电竞行业政策风险及控制策略</w:t>
      </w:r>
    </w:p>
    <w:p>
      <w:pPr>
        <w:spacing w:before="75" w:after="0"/>
      </w:pPr>
      <w:r>
        <w:rPr/>
        <w:t xml:space="preserve">三、2026-2031年电竞行业经营风险及控制策略</w:t>
      </w:r>
    </w:p>
    <w:p>
      <w:pPr>
        <w:spacing w:before="75" w:after="0"/>
      </w:pPr>
      <w:r>
        <w:rPr/>
        <w:t xml:space="preserve">四、2026-2031年电竞行业技术风险及控制策略</w:t>
      </w:r>
    </w:p>
    <w:p>
      <w:pPr>
        <w:spacing w:before="75" w:after="0"/>
      </w:pPr>
      <w:r>
        <w:rPr/>
        <w:t xml:space="preserve">五、2026-2031年电竞同业竞争风险及控制策略</w:t>
      </w:r>
    </w:p>
    <w:p>
      <w:pPr>
        <w:spacing w:before="75" w:after="0"/>
      </w:pPr>
      <w:r>
        <w:rPr/>
        <w:t xml:space="preserve">六、2026-2031年电竞行业其他风险及控制策略</w:t>
      </w:r>
    </w:p>
    <w:p>
      <w:pPr>
        <w:spacing w:before="75" w:after="0"/>
      </w:pPr>
      <w:r>
        <w:rPr>
          <w:b w:val="1"/>
          <w:bCs w:val="1"/>
        </w:rPr>
        <w:t xml:space="preserve">第十二章 电竞行业投资战略研究</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电竞行业投资战略研究</w:t>
      </w:r>
    </w:p>
    <w:p>
      <w:pPr>
        <w:spacing w:before="75" w:after="0"/>
      </w:pPr>
      <w:r>
        <w:rPr/>
        <w:t xml:space="preserve">一、2021-2026年电竞行业投资战略研究</w:t>
      </w:r>
    </w:p>
    <w:p>
      <w:pPr>
        <w:spacing w:before="75" w:after="0"/>
      </w:pPr>
      <w:r>
        <w:rPr/>
        <w:t xml:space="preserve">二、电竞行业投资战略研究</w:t>
      </w:r>
    </w:p>
    <w:p>
      <w:pPr>
        <w:spacing w:before="75" w:after="0"/>
      </w:pPr>
      <w:r>
        <w:rPr/>
        <w:t xml:space="preserve">三、2026-2031年电竞行业投资形势</w:t>
      </w:r>
    </w:p>
    <w:p>
      <w:pPr>
        <w:spacing w:before="75" w:after="0"/>
      </w:pPr>
      <w:r>
        <w:rPr/>
        <w:t xml:space="preserve">四、2026-2031年电竞行业投资战略</w:t>
      </w:r>
    </w:p>
    <w:p>
      <w:pPr>
        <w:spacing w:before="75" w:after="0"/>
      </w:pPr>
      <w:r>
        <w:rPr>
          <w:b w:val="1"/>
          <w:bCs w:val="1"/>
        </w:rPr>
        <w:t xml:space="preserve">图表目录</w:t>
      </w:r>
    </w:p>
    <w:p>
      <w:pPr>
        <w:spacing w:before="75" w:after="0"/>
      </w:pPr>
      <w:r>
        <w:rPr/>
        <w:t xml:space="preserve">图表：电竞产业链分析</w:t>
      </w:r>
    </w:p>
    <w:p>
      <w:pPr>
        <w:spacing w:before="75" w:after="0"/>
      </w:pPr>
      <w:r>
        <w:rPr/>
        <w:t xml:space="preserve">图表：国际电竞市场规模</w:t>
      </w:r>
    </w:p>
    <w:p>
      <w:pPr>
        <w:spacing w:before="75" w:after="0"/>
      </w:pPr>
      <w:r>
        <w:rPr/>
        <w:t xml:space="preserve">图表：国际电竞生命周期</w:t>
      </w:r>
    </w:p>
    <w:p>
      <w:pPr>
        <w:spacing w:before="75" w:after="0"/>
      </w:pPr>
      <w:r>
        <w:rPr/>
        <w:t xml:space="preserve">图表：2021-2026年中国电竞竞争力分析</w:t>
      </w:r>
    </w:p>
    <w:p>
      <w:pPr>
        <w:spacing w:before="75" w:after="0"/>
      </w:pPr>
      <w:r>
        <w:rPr/>
        <w:t xml:space="preserve">图表：2021-2026年中国电竞行业市场规模</w:t>
      </w:r>
    </w:p>
    <w:p>
      <w:pPr>
        <w:spacing w:before="75" w:after="0"/>
      </w:pPr>
      <w:r>
        <w:rPr/>
        <w:t xml:space="preserve">图表：2021-2026年全球电竞产业市场规模</w:t>
      </w:r>
    </w:p>
    <w:p>
      <w:pPr>
        <w:spacing w:before="75" w:after="0"/>
      </w:pPr>
      <w:r>
        <w:rPr/>
        <w:t xml:space="preserve">图表：2021-2026年电竞重要数据指标比较</w:t>
      </w:r>
    </w:p>
    <w:p>
      <w:pPr>
        <w:spacing w:before="75" w:after="0"/>
      </w:pPr>
      <w:r>
        <w:rPr/>
        <w:t xml:space="preserve">图表：2021-2026年中国电竞行业销售情况分析</w:t>
      </w:r>
    </w:p>
    <w:p>
      <w:pPr>
        <w:spacing w:before="75" w:after="0"/>
      </w:pPr>
      <w:r>
        <w:rPr/>
        <w:t xml:space="preserve">图表：2021-2026年中国电竞行业利润情况分析</w:t>
      </w:r>
    </w:p>
    <w:p>
      <w:pPr>
        <w:spacing w:before="75" w:after="0"/>
      </w:pPr>
      <w:r>
        <w:rPr/>
        <w:t xml:space="preserve">图表：2021-2026年中国电竞行业资产情况分析</w:t>
      </w:r>
    </w:p>
    <w:p>
      <w:pPr>
        <w:spacing w:before="75" w:after="0"/>
      </w:pPr>
      <w:r>
        <w:rPr/>
        <w:t xml:space="preserve">图表：2026-2031年中国电竞市场前景预测</w:t>
      </w:r>
    </w:p>
    <w:p>
      <w:pPr>
        <w:spacing w:before="75" w:after="0"/>
      </w:pPr>
      <w:r>
        <w:rPr/>
        <w:t xml:space="preserve">图表：2026-2031年中国电竞发展前景预测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中国电竞行业市场发展现状及前景趋势与投资战略研究报告(2026-2031版)</dc:title>
  <dc:description>中国电竞行业市场发展现状及前景趋势与投资战略研究报告(2026-2031版)</dc:description>
  <dc:subject>中国电竞行业市场发展现状及前景趋势与投资战略研究报告(2026-2031版)</dc:subject>
  <cp:keywords>研究报告</cp:keywords>
  <cp:category>研究报告</cp:category>
  <cp:lastModifiedBy>北京中道泰和信息咨询有限公司</cp:lastModifiedBy>
  <dcterms:created xsi:type="dcterms:W3CDTF">2026-03-27T18:19:26+08:00</dcterms:created>
  <dcterms:modified xsi:type="dcterms:W3CDTF">2026-03-27T18:19:26+08:00</dcterms:modified>
</cp:coreProperties>
</file>

<file path=docProps/custom.xml><?xml version="1.0" encoding="utf-8"?>
<Properties xmlns="http://schemas.openxmlformats.org/officeDocument/2006/custom-properties" xmlns:vt="http://schemas.openxmlformats.org/officeDocument/2006/docPropsVTypes"/>
</file>