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中国智慧行业市场发展分析及竞争格局与投资前景研究报告(2024-2029版)</w:t>
      </w:r>
    </w:p>
    <w:p>
      <w:pPr>
        <w:spacing w:after="150"/>
      </w:pPr>
      <w:r>
        <w:rPr>
          <w:b w:val="1"/>
          <w:bCs w:val="1"/>
        </w:rPr>
        <w:t xml:space="preserve">报告简介</w:t>
      </w:r>
    </w:p>
    <w:p>
      <w:pPr>
        <w:spacing w:after="150"/>
      </w:pPr>
      <w:r>
        <w:rPr/>
        <w:t xml:space="preserve">作为智慧经济的重要构成，智慧农业主要以计算机和互联网为支撑，依托于各项现代信息技术对农业生产和经营的各个环节进行精准化管理和控制，以促进农业经济效益提升为主要目标。智慧农业集数据化分析、科学化调节、精细化管理等多方面优势于一体，符合可持续发展理念，对于改善农业产业整体发展质量、促进“高产优质”农业生产目标及提高农民群众生活幸福感而言，具有显著意义。为此，必须全面认识智慧农业发展现状，通过科学分析智慧农业发展问题的成因，制定科学的发展战略促进问题解决，力求最大化实现智慧农业模式价值。</w:t>
      </w:r>
    </w:p>
    <w:p>
      <w:pPr>
        <w:spacing w:after="150"/>
      </w:pPr>
      <w:r>
        <w:rPr/>
        <w:t xml:space="preserve">通过国内第三方工商注册信息查询机构——“企查查”查询“智慧农业”，并通过“存续，在业”选择，2022年12月底，我国智慧农业相关企业达到14688家，比2021年12月底12135家，多了2553家。技术论证和应用实践都表明，实施智慧农业工程可实现农业大产业的精准布局、技术管控、提质增效，是解决农业生产效率低下问题的有效路径，在构建国内国际双循环的新发展格局背景下，发展智慧农业有利于提升我国农产品的市场竞争力。</w:t>
      </w:r>
    </w:p>
    <w:p>
      <w:pPr>
        <w:spacing w:after="150"/>
      </w:pPr>
      <w:r>
        <w:rPr/>
        <w:t xml:space="preserve">目前，我国智慧农业依旧处于初级阶段，但是得益于社会环境的支持以及技术的不断提升，我国智慧农业行业正在不断发展，市场规模持续增长，2022年中国智慧农业行业市场规模达到653亿元，同比增长8.1%。目前，随着我国经济的发展以及科技的进步，外加我国人口红利正在慢慢的消失导致我国高度重视智慧农业的发展。2023年2月13日，《中共中央 国务院关于做好2023年全面推进乡村振兴重点工作的意见》提出深入实施数字乡村发展行动，推动数字化应用场景研发推广。加快农业农村大数据应用，推进智慧农业发展。</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国家海关总署、全国商业信息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2019-2023年中国智慧农业行业发展环境分析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智慧农业行业相关政策 </w:t>
      </w:r>
    </w:p>
    <w:p>
      <w:pPr>
        <w:spacing w:after="150"/>
      </w:pPr>
      <w:r>
        <w:rPr/>
        <w:t xml:space="preserve">一、国家“十四五”产业政策 </w:t>
      </w:r>
    </w:p>
    <w:p>
      <w:pPr>
        <w:spacing w:after="150"/>
      </w:pPr>
      <w:r>
        <w:rPr/>
        <w:t xml:space="preserve">二、其他相关政策 </w:t>
      </w:r>
    </w:p>
    <w:p>
      <w:pPr>
        <w:spacing w:after="150"/>
      </w:pPr>
      <w:r>
        <w:rPr/>
        <w:t xml:space="preserve">第三节 2019-2023年中国智慧农业行业发展社会环境分析 </w:t>
      </w:r>
    </w:p>
    <w:p>
      <w:pPr>
        <w:spacing w:after="150"/>
      </w:pPr>
      <w:r>
        <w:rPr>
          <w:b w:val="1"/>
          <w:bCs w:val="1"/>
        </w:rPr>
        <w:t xml:space="preserve">第二章 智慧农业行业发展概述 </w:t>
      </w:r>
    </w:p>
    <w:p>
      <w:pPr>
        <w:spacing w:after="150"/>
      </w:pPr>
      <w:r>
        <w:rPr/>
        <w:t xml:space="preserve">第一节 行业界定 </w:t>
      </w:r>
    </w:p>
    <w:p>
      <w:pPr>
        <w:spacing w:after="150"/>
      </w:pPr>
      <w:r>
        <w:rPr/>
        <w:t xml:space="preserve">一、智慧农业行业定义及分类 </w:t>
      </w:r>
    </w:p>
    <w:p>
      <w:pPr>
        <w:spacing w:after="150"/>
      </w:pPr>
      <w:r>
        <w:rPr/>
        <w:t xml:space="preserve">1、智慧农业定义 </w:t>
      </w:r>
    </w:p>
    <w:p>
      <w:pPr>
        <w:spacing w:after="150"/>
      </w:pPr>
      <w:r>
        <w:rPr/>
        <w:t xml:space="preserve">2、智慧农业的分类 </w:t>
      </w:r>
    </w:p>
    <w:p>
      <w:pPr>
        <w:spacing w:after="150"/>
      </w:pPr>
      <w:r>
        <w:rPr/>
        <w:t xml:space="preserve">3、智慧农业与传统农业区别 </w:t>
      </w:r>
    </w:p>
    <w:p>
      <w:pPr>
        <w:spacing w:after="150"/>
      </w:pPr>
      <w:r>
        <w:rPr/>
        <w:t xml:space="preserve">4、发展智慧农业的必要性及意义 </w:t>
      </w:r>
    </w:p>
    <w:p>
      <w:pPr>
        <w:spacing w:after="150"/>
      </w:pPr>
      <w:r>
        <w:rPr/>
        <w:t xml:space="preserve">二、智慧农业行业经济特性 </w:t>
      </w:r>
    </w:p>
    <w:p>
      <w:pPr>
        <w:spacing w:after="150"/>
      </w:pPr>
      <w:r>
        <w:rPr/>
        <w:t xml:space="preserve">1、精确性 </w:t>
      </w:r>
    </w:p>
    <w:p>
      <w:pPr>
        <w:spacing w:after="150"/>
      </w:pPr>
      <w:r>
        <w:rPr/>
        <w:t xml:space="preserve">2、效率高 </w:t>
      </w:r>
    </w:p>
    <w:p>
      <w:pPr>
        <w:spacing w:after="150"/>
      </w:pPr>
      <w:r>
        <w:rPr/>
        <w:t xml:space="preserve">3、可追溯性 </w:t>
      </w:r>
    </w:p>
    <w:p>
      <w:pPr>
        <w:spacing w:after="150"/>
      </w:pPr>
      <w:r>
        <w:rPr/>
        <w:t xml:space="preserve">4、生产模式改革 </w:t>
      </w:r>
    </w:p>
    <w:p>
      <w:pPr>
        <w:spacing w:after="150"/>
      </w:pPr>
      <w:r>
        <w:rPr/>
        <w:t xml:space="preserve">三、智慧农业产业链模型介绍分析 </w:t>
      </w:r>
    </w:p>
    <w:p>
      <w:pPr>
        <w:spacing w:after="150"/>
      </w:pPr>
      <w:r>
        <w:rPr/>
        <w:t xml:space="preserve">第二节 智慧农业行业发展成熟度 </w:t>
      </w:r>
    </w:p>
    <w:p>
      <w:pPr>
        <w:spacing w:after="150"/>
      </w:pPr>
      <w:r>
        <w:rPr/>
        <w:t xml:space="preserve">一、智慧农业行业发展周期分析 </w:t>
      </w:r>
    </w:p>
    <w:p>
      <w:pPr>
        <w:spacing w:after="150"/>
      </w:pPr>
      <w:r>
        <w:rPr/>
        <w:t xml:space="preserve">二、与国外市场成熟度对比 </w:t>
      </w:r>
    </w:p>
    <w:p>
      <w:pPr>
        <w:spacing w:after="150"/>
      </w:pPr>
      <w:r>
        <w:rPr/>
        <w:t xml:space="preserve">第三节 智慧农业行业相关产业动态 </w:t>
      </w:r>
    </w:p>
    <w:p>
      <w:pPr>
        <w:spacing w:after="150"/>
      </w:pPr>
      <w:r>
        <w:rPr/>
        <w:t xml:space="preserve">一、智慧农业产业链上游发展情况及动态 </w:t>
      </w:r>
    </w:p>
    <w:p>
      <w:pPr>
        <w:spacing w:after="150"/>
      </w:pPr>
      <w:r>
        <w:rPr/>
        <w:t xml:space="preserve">二、智慧农业产业链中游发展情况及动态 </w:t>
      </w:r>
    </w:p>
    <w:p>
      <w:pPr>
        <w:spacing w:after="150"/>
      </w:pPr>
      <w:r>
        <w:rPr/>
        <w:t xml:space="preserve">三、智慧农业产业链下游发展情况及动态 </w:t>
      </w:r>
    </w:p>
    <w:p>
      <w:pPr>
        <w:spacing w:after="150"/>
      </w:pPr>
      <w:r>
        <w:rPr>
          <w:b w:val="1"/>
          <w:bCs w:val="1"/>
        </w:rPr>
        <w:t xml:space="preserve">第三章 2019-2023年世界智慧农业行业市场运行形势分析 </w:t>
      </w:r>
    </w:p>
    <w:p>
      <w:pPr>
        <w:spacing w:after="150"/>
      </w:pPr>
      <w:r>
        <w:rPr/>
        <w:t xml:space="preserve">第一节 世界智慧农业行业市场运行环境分析 </w:t>
      </w:r>
    </w:p>
    <w:p>
      <w:pPr>
        <w:spacing w:after="150"/>
      </w:pPr>
      <w:r>
        <w:rPr/>
        <w:t xml:space="preserve">第二节 世界智慧农业行业市场发展情况分析 </w:t>
      </w:r>
    </w:p>
    <w:p>
      <w:pPr>
        <w:spacing w:after="150"/>
      </w:pPr>
      <w:r>
        <w:rPr/>
        <w:t xml:space="preserve">一、世界智慧农业行业市场供需分析 </w:t>
      </w:r>
    </w:p>
    <w:p>
      <w:pPr>
        <w:spacing w:after="150"/>
      </w:pPr>
      <w:r>
        <w:rPr/>
        <w:t xml:space="preserve">二、世界智慧农业行业市场规模分析 </w:t>
      </w:r>
    </w:p>
    <w:p>
      <w:pPr>
        <w:spacing w:after="150"/>
      </w:pPr>
      <w:r>
        <w:rPr/>
        <w:t xml:space="preserve">三、世界智慧农业行业主要国家发展情况分析 </w:t>
      </w:r>
    </w:p>
    <w:p>
      <w:pPr>
        <w:spacing w:after="150"/>
      </w:pPr>
      <w:r>
        <w:rPr/>
        <w:t xml:space="preserve">第三节 世界智慧农业行业重点企业分析 </w:t>
      </w:r>
    </w:p>
    <w:p>
      <w:pPr>
        <w:spacing w:after="150"/>
      </w:pPr>
      <w:r>
        <w:rPr/>
        <w:t xml:space="preserve">第四节 2024-2029年世界智慧农业行业市场规模趋势预测分析 </w:t>
      </w:r>
    </w:p>
    <w:p>
      <w:pPr>
        <w:spacing w:after="150"/>
      </w:pPr>
      <w:r>
        <w:rPr>
          <w:b w:val="1"/>
          <w:bCs w:val="1"/>
        </w:rPr>
        <w:t xml:space="preserve">第四章 中国智慧农业行业发展分析 </w:t>
      </w:r>
    </w:p>
    <w:p>
      <w:pPr>
        <w:spacing w:after="150"/>
      </w:pPr>
      <w:r>
        <w:rPr/>
        <w:t xml:space="preserve">第一节 2019-2023年中国智慧农业行业发展状况 </w:t>
      </w:r>
    </w:p>
    <w:p>
      <w:pPr>
        <w:spacing w:after="150"/>
      </w:pPr>
      <w:r>
        <w:rPr/>
        <w:t xml:space="preserve">一、2019-2023年智慧农业行业发展状况分析 </w:t>
      </w:r>
    </w:p>
    <w:p>
      <w:pPr>
        <w:spacing w:after="150"/>
      </w:pPr>
      <w:r>
        <w:rPr/>
        <w:t xml:space="preserve">二、2019-2023年中国智慧农业行业发展动态 </w:t>
      </w:r>
    </w:p>
    <w:p>
      <w:pPr>
        <w:spacing w:after="150"/>
      </w:pPr>
      <w:r>
        <w:rPr/>
        <w:t xml:space="preserve">三、2019-2023年我国智慧农业行业发展热点 </w:t>
      </w:r>
    </w:p>
    <w:p>
      <w:pPr>
        <w:spacing w:after="150"/>
      </w:pPr>
      <w:r>
        <w:rPr/>
        <w:t xml:space="preserve">第二节 2019-2023年中国智慧农业行业市场供需状况 </w:t>
      </w:r>
    </w:p>
    <w:p>
      <w:pPr>
        <w:spacing w:after="150"/>
      </w:pPr>
      <w:r>
        <w:rPr/>
        <w:t xml:space="preserve">一、2019-2023年中国智慧农业行业供给分析 </w:t>
      </w:r>
    </w:p>
    <w:p>
      <w:pPr>
        <w:spacing w:after="150"/>
      </w:pPr>
      <w:r>
        <w:rPr/>
        <w:t xml:space="preserve">二、2019-2023年中国智慧农业行业市场需求分析 </w:t>
      </w:r>
    </w:p>
    <w:p>
      <w:pPr>
        <w:spacing w:after="150"/>
      </w:pPr>
      <w:r>
        <w:rPr/>
        <w:t xml:space="preserve">三、2019-2023年中国智慧农业行业市场规模分析 </w:t>
      </w:r>
    </w:p>
    <w:p>
      <w:pPr>
        <w:spacing w:after="150"/>
      </w:pPr>
      <w:r>
        <w:rPr>
          <w:b w:val="1"/>
          <w:bCs w:val="1"/>
        </w:rPr>
        <w:t xml:space="preserve">第五章 2019-2023年中国智慧农业行业主要数据监测分析 </w:t>
      </w:r>
    </w:p>
    <w:p>
      <w:pPr>
        <w:spacing w:after="150"/>
      </w:pPr>
      <w:r>
        <w:rPr/>
        <w:t xml:space="preserve">第一节 2019-2023年中国智慧农业行业总体数据分析 </w:t>
      </w:r>
    </w:p>
    <w:p>
      <w:pPr>
        <w:spacing w:after="150"/>
      </w:pPr>
      <w:r>
        <w:rPr/>
        <w:t xml:space="preserve">一、中国智慧农业行业企业数据分析 </w:t>
      </w:r>
    </w:p>
    <w:p>
      <w:pPr>
        <w:spacing w:after="150"/>
      </w:pPr>
      <w:r>
        <w:rPr/>
        <w:t xml:space="preserve">二、2019-2023年中国智慧农业行业企业数据分析 </w:t>
      </w:r>
    </w:p>
    <w:p>
      <w:pPr>
        <w:spacing w:after="150"/>
      </w:pPr>
      <w:r>
        <w:rPr/>
        <w:t xml:space="preserve">三、2019-2023年中国智慧农业行业企业数据分析 </w:t>
      </w:r>
    </w:p>
    <w:p>
      <w:pPr>
        <w:spacing w:after="150"/>
      </w:pPr>
      <w:r>
        <w:rPr/>
        <w:t xml:space="preserve">第二节 2019-2023年中国智慧农业行业不同规模企业数据分析 </w:t>
      </w:r>
    </w:p>
    <w:p>
      <w:pPr>
        <w:spacing w:after="150"/>
      </w:pPr>
      <w:r>
        <w:rPr/>
        <w:t xml:space="preserve">一、中国智慧农业行业不同规模企业数据分析 </w:t>
      </w:r>
    </w:p>
    <w:p>
      <w:pPr>
        <w:spacing w:after="150"/>
      </w:pPr>
      <w:r>
        <w:rPr/>
        <w:t xml:space="preserve">二、2019-2023年中国智慧农业行业不同规模企业数据分析 </w:t>
      </w:r>
    </w:p>
    <w:p>
      <w:pPr>
        <w:spacing w:after="150"/>
      </w:pPr>
      <w:r>
        <w:rPr/>
        <w:t xml:space="preserve">三、2019-2023年中国智慧农业行业不同规模企业数据分析 </w:t>
      </w:r>
    </w:p>
    <w:p>
      <w:pPr>
        <w:spacing w:after="150"/>
      </w:pPr>
      <w:r>
        <w:rPr/>
        <w:t xml:space="preserve">第三节 2019-2023年中国智慧农业行业不同所有制企业数据分析 </w:t>
      </w:r>
    </w:p>
    <w:p>
      <w:pPr>
        <w:spacing w:after="150"/>
      </w:pPr>
      <w:r>
        <w:rPr/>
        <w:t xml:space="preserve">一、中国智慧农业行业不同所有制企业数据分析 </w:t>
      </w:r>
    </w:p>
    <w:p>
      <w:pPr>
        <w:spacing w:after="150"/>
      </w:pPr>
      <w:r>
        <w:rPr/>
        <w:t xml:space="preserve">二、2019-2023年中国智慧农业行业不同所有制企业数据分析 </w:t>
      </w:r>
    </w:p>
    <w:p>
      <w:pPr>
        <w:spacing w:after="150"/>
      </w:pPr>
      <w:r>
        <w:rPr/>
        <w:t xml:space="preserve">三、2019-2023年中国智慧农业行业不同所有制企业数据分析 </w:t>
      </w:r>
    </w:p>
    <w:p>
      <w:pPr>
        <w:spacing w:after="150"/>
      </w:pPr>
      <w:r>
        <w:rPr>
          <w:b w:val="1"/>
          <w:bCs w:val="1"/>
        </w:rPr>
        <w:t xml:space="preserve">第六章 2019-2023年中国智慧农业行业竞争格局分析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中国智慧农业行业竞争五力模型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2019-2023年中国智慧农业行业swot模型分析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1、智慧农业政策顶层设计加速完善大力推进产业发展 </w:t>
      </w:r>
    </w:p>
    <w:p>
      <w:pPr>
        <w:spacing w:after="150"/>
      </w:pPr>
      <w:r>
        <w:rPr/>
        <w:t xml:space="preserve">2、新兴技术快速发展，为智慧农业提供良好的技术支撑 </w:t>
      </w:r>
    </w:p>
    <w:p>
      <w:pPr>
        <w:spacing w:after="150"/>
      </w:pPr>
      <w:r>
        <w:rPr/>
        <w:t xml:space="preserve">3、土地确权带来的规模化经营，提升对于智慧农业发展的需求 </w:t>
      </w:r>
    </w:p>
    <w:p>
      <w:pPr>
        <w:spacing w:after="150"/>
      </w:pPr>
      <w:r>
        <w:rPr/>
        <w:t xml:space="preserve">4、农村基础设施不断完善，为智慧农业普及推广提供有利条件 </w:t>
      </w:r>
    </w:p>
    <w:p>
      <w:pPr>
        <w:spacing w:after="150"/>
      </w:pPr>
      <w:r>
        <w:rPr/>
        <w:t xml:space="preserve">四、挑战 </w:t>
      </w:r>
    </w:p>
    <w:p>
      <w:pPr>
        <w:spacing w:after="150"/>
      </w:pPr>
      <w:r>
        <w:rPr/>
        <w:t xml:space="preserve">1、智慧农业区域发展不均衡，全面推广和大规模产业应用尚需一定时间 </w:t>
      </w:r>
    </w:p>
    <w:p>
      <w:pPr>
        <w:spacing w:after="150"/>
      </w:pPr>
      <w:r>
        <w:rPr/>
        <w:t xml:space="preserve">2、互联网巨头加速布局，加剧行业竞争 </w:t>
      </w:r>
    </w:p>
    <w:p>
      <w:pPr>
        <w:spacing w:after="150"/>
      </w:pPr>
      <w:r>
        <w:rPr>
          <w:b w:val="1"/>
          <w:bCs w:val="1"/>
        </w:rPr>
        <w:t xml:space="preserve">第七章 2019-2023年智慧农业行业优势企业竞争力分析 </w:t>
      </w:r>
    </w:p>
    <w:p>
      <w:pPr>
        <w:spacing w:after="150"/>
      </w:pPr>
      <w:r>
        <w:rPr/>
        <w:t xml:space="preserve">第一节 江苏农华智慧农业科技股份有限公司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北京大北农科技集团股份有限公司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牧原食品股份有限公司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袁隆平农业高科技股份有限公司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吉峰三农科技服务股份有限公司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北京世纪国源科技股份有限公司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通威股份有限公司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广州极飞科技股份有限公司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2019-2023年中国智慧农业行业上下游分析及其影响 </w:t>
      </w:r>
    </w:p>
    <w:p>
      <w:pPr>
        <w:spacing w:after="150"/>
      </w:pPr>
      <w:r>
        <w:rPr/>
        <w:t xml:space="preserve">第一节 2019-2023年中国智慧农业行业上游发展及影响分析 </w:t>
      </w:r>
    </w:p>
    <w:p>
      <w:pPr>
        <w:spacing w:after="150"/>
      </w:pPr>
      <w:r>
        <w:rPr/>
        <w:t xml:space="preserve">一、2019-2023年中国智慧农业行业上游运行现状分析 </w:t>
      </w:r>
    </w:p>
    <w:p>
      <w:pPr>
        <w:spacing w:after="150"/>
      </w:pPr>
      <w:r>
        <w:rPr/>
        <w:t xml:space="preserve">二、上游对智慧农业行业产生的影响分析 </w:t>
      </w:r>
    </w:p>
    <w:p>
      <w:pPr>
        <w:spacing w:after="150"/>
      </w:pPr>
      <w:r>
        <w:rPr/>
        <w:t xml:space="preserve">第二节 2019-2023年中国智慧农业行业下游发展及影响分析 </w:t>
      </w:r>
    </w:p>
    <w:p>
      <w:pPr>
        <w:spacing w:after="150"/>
      </w:pPr>
      <w:r>
        <w:rPr/>
        <w:t xml:space="preserve">一、2019-2023年中国智慧农业行业下游运行现状分析 </w:t>
      </w:r>
    </w:p>
    <w:p>
      <w:pPr>
        <w:spacing w:after="150"/>
      </w:pPr>
      <w:r>
        <w:rPr/>
        <w:t xml:space="preserve">二、下游对智慧农业行业产生的影响分析 </w:t>
      </w:r>
    </w:p>
    <w:p>
      <w:pPr>
        <w:spacing w:after="150"/>
      </w:pPr>
      <w:r>
        <w:rPr>
          <w:b w:val="1"/>
          <w:bCs w:val="1"/>
        </w:rPr>
        <w:t xml:space="preserve">第九章 2024-2029年智慧农业行业发展及投资前景预测分析 </w:t>
      </w:r>
    </w:p>
    <w:p>
      <w:pPr>
        <w:spacing w:after="150"/>
      </w:pPr>
      <w:r>
        <w:rPr/>
        <w:t xml:space="preserve">第一节 2024-2029年智慧农业行业市场规模预测分析 </w:t>
      </w:r>
    </w:p>
    <w:p>
      <w:pPr>
        <w:spacing w:after="150"/>
      </w:pPr>
      <w:r>
        <w:rPr/>
        <w:t xml:space="preserve">第二节 2024-2029年智慧农业行业供需平衡分析 </w:t>
      </w:r>
    </w:p>
    <w:p>
      <w:pPr>
        <w:spacing w:after="150"/>
      </w:pPr>
      <w:r>
        <w:rPr/>
        <w:t xml:space="preserve">第三节 2024-2029年我国智慧农业行业投资环境分析 </w:t>
      </w:r>
    </w:p>
    <w:p>
      <w:pPr>
        <w:spacing w:after="150"/>
      </w:pPr>
      <w:r>
        <w:rPr/>
        <w:t xml:space="preserve">第四节 2024-2029年我国智慧农业行业前景展望分析 </w:t>
      </w:r>
    </w:p>
    <w:p>
      <w:pPr>
        <w:spacing w:after="150"/>
      </w:pPr>
      <w:r>
        <w:rPr/>
        <w:t xml:space="preserve">第五节 2024-2029年我国智慧农业行业盈利能力预测 </w:t>
      </w:r>
    </w:p>
    <w:p>
      <w:pPr>
        <w:spacing w:after="150"/>
      </w:pPr>
      <w:r>
        <w:rPr>
          <w:b w:val="1"/>
          <w:bCs w:val="1"/>
        </w:rPr>
        <w:t xml:space="preserve">第十章 2024-2029年中国智慧农业行业投资风险分析 </w:t>
      </w:r>
    </w:p>
    <w:p>
      <w:pPr>
        <w:spacing w:after="150"/>
      </w:pPr>
      <w:r>
        <w:rPr/>
        <w:t xml:space="preserve">第一节 2024-2029年中国智慧农业行业投资分析 </w:t>
      </w:r>
    </w:p>
    <w:p>
      <w:pPr>
        <w:spacing w:after="150"/>
      </w:pPr>
      <w:r>
        <w:rPr/>
        <w:t xml:space="preserve">第二节 近年来中国智慧农业行业主要投资项目分析 </w:t>
      </w:r>
    </w:p>
    <w:p>
      <w:pPr>
        <w:spacing w:after="150"/>
      </w:pPr>
      <w:r>
        <w:rPr/>
        <w:t xml:space="preserve">第三节 2024-2029年中国智慧农业行业投资周期分析 </w:t>
      </w:r>
    </w:p>
    <w:p>
      <w:pPr>
        <w:spacing w:after="150"/>
      </w:pPr>
      <w:r>
        <w:rPr/>
        <w:t xml:space="preserve">第四节 2024-2029年中国智慧农业行业投资风险分析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四、宏观经济政策风险 </w:t>
      </w:r>
    </w:p>
    <w:p>
      <w:pPr>
        <w:spacing w:after="150"/>
      </w:pPr>
      <w:r>
        <w:rPr/>
        <w:t xml:space="preserve">五、经营管理风险 </w:t>
      </w:r>
    </w:p>
    <w:p>
      <w:pPr>
        <w:spacing w:after="150"/>
      </w:pPr>
      <w:r>
        <w:rPr>
          <w:b w:val="1"/>
          <w:bCs w:val="1"/>
        </w:rPr>
        <w:t xml:space="preserve">第十一章 2024-2029年中国智慧农业行业发展策略及投资建议分析 </w:t>
      </w:r>
    </w:p>
    <w:p>
      <w:pPr>
        <w:spacing w:after="150"/>
      </w:pPr>
      <w:r>
        <w:rPr/>
        <w:t xml:space="preserve">第一节 智慧农业行业发展策略分析 </w:t>
      </w:r>
    </w:p>
    <w:p>
      <w:pPr>
        <w:spacing w:after="150"/>
      </w:pPr>
      <w:r>
        <w:rPr/>
        <w:t xml:space="preserve">第二节 智慧农业行业市场的重点客户战略实施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第三节 2024-2029年中国智慧农业行业发展建议 </w:t>
      </w:r>
    </w:p>
    <w:p>
      <w:pPr>
        <w:spacing w:after="150"/>
      </w:pPr>
      <w:r>
        <w:rPr/>
        <w:t xml:space="preserve">一、加大对智慧农业发展的投入力度 </w:t>
      </w:r>
    </w:p>
    <w:p>
      <w:pPr>
        <w:spacing w:after="150"/>
      </w:pPr>
      <w:r>
        <w:rPr/>
        <w:t xml:space="preserve">二、加强智慧农业应用基础设施建设 </w:t>
      </w:r>
    </w:p>
    <w:p>
      <w:pPr>
        <w:spacing w:after="150"/>
      </w:pPr>
      <w:r>
        <w:rPr/>
        <w:t xml:space="preserve">三、加强智慧农业人才的培养 </w:t>
      </w:r>
    </w:p>
    <w:p>
      <w:pPr>
        <w:spacing w:after="150"/>
      </w:pPr>
      <w:r>
        <w:rPr/>
        <w:t xml:space="preserve">第四节 2024-2029年中国智慧农业行业投资建议 </w:t>
      </w:r>
    </w:p>
    <w:p>
      <w:pPr>
        <w:spacing w:after="150"/>
      </w:pPr>
      <w:r>
        <w:rPr/>
        <w:t xml:space="preserve">一、加快人才的培养 </w:t>
      </w:r>
    </w:p>
    <w:p>
      <w:pPr>
        <w:spacing w:after="150"/>
      </w:pPr>
      <w:r>
        <w:rPr/>
        <w:t xml:space="preserve">二、加强物联网技术研发 </w:t>
      </w:r>
    </w:p>
    <w:p>
      <w:pPr>
        <w:spacing w:after="150"/>
      </w:pPr>
      <w:r>
        <w:rPr>
          <w:b w:val="1"/>
          <w:bCs w:val="1"/>
        </w:rPr>
        <w:t xml:space="preserve">附录 </w:t>
      </w:r>
    </w:p>
    <w:p>
      <w:pPr>
        <w:spacing w:after="150"/>
      </w:pPr>
      <w:r>
        <w:rPr/>
        <w:t xml:space="preserve">第一节 《“十四五”推进农业农村现代化规划》 </w:t>
      </w:r>
    </w:p>
    <w:p>
      <w:pPr>
        <w:spacing w:after="150"/>
      </w:pPr>
      <w:r>
        <w:rPr/>
        <w:t xml:space="preserve">第二节 《农业农村部关于落实党中央国务院2023年全面推进乡村振兴重点工作部署的实施意见》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图表：数据服务平台服务方式 </w:t>
      </w:r>
    </w:p>
    <w:p>
      <w:pPr>
        <w:spacing w:after="150"/>
      </w:pPr>
      <w:r>
        <w:rPr/>
        <w:t xml:space="preserve">图表：大型农业数据平台服务供应商产品布局 </w:t>
      </w:r>
    </w:p>
    <w:p>
      <w:pPr>
        <w:spacing w:after="150"/>
      </w:pPr>
      <w:r>
        <w:rPr/>
        <w:t xml:space="preserve">图表：国外发达国家智慧农业建设进程 </w:t>
      </w:r>
    </w:p>
    <w:p>
      <w:pPr>
        <w:spacing w:after="150"/>
      </w:pPr>
      <w:r>
        <w:rPr/>
        <w:t xml:space="preserve">图表：2019-2023年全球智慧农业市场规模 </w:t>
      </w:r>
    </w:p>
    <w:p>
      <w:pPr>
        <w:spacing w:after="150"/>
      </w:pPr>
      <w:r>
        <w:rPr/>
        <w:t xml:space="preserve">图表：2024-2029年全球智慧农业市场规模预测 </w:t>
      </w:r>
    </w:p>
    <w:p>
      <w:pPr>
        <w:spacing w:after="150"/>
      </w:pPr>
      <w:r>
        <w:rPr/>
        <w:t xml:space="preserve">图表：2019-2023年中国智慧农业行业供给分析 </w:t>
      </w:r>
    </w:p>
    <w:p>
      <w:pPr>
        <w:spacing w:after="150"/>
      </w:pPr>
      <w:r>
        <w:rPr/>
        <w:t xml:space="preserve">图表：2019-2023年中国智慧农业行业市场需求分析 </w:t>
      </w:r>
    </w:p>
    <w:p>
      <w:pPr>
        <w:spacing w:after="150"/>
      </w:pPr>
      <w:r>
        <w:rPr/>
        <w:t xml:space="preserve">图表：2019-2023年智慧农业行业市场规模分析 </w:t>
      </w:r>
    </w:p>
    <w:p>
      <w:pPr>
        <w:spacing w:after="150"/>
      </w:pPr>
      <w:r>
        <w:rPr/>
        <w:t xml:space="preserve">图表：2019-2023年中国智慧农业行业不同规模企业数据分析 </w:t>
      </w:r>
    </w:p>
    <w:p>
      <w:pPr>
        <w:spacing w:after="150"/>
      </w:pPr>
      <w:r>
        <w:rPr/>
        <w:t xml:space="preserve">图表：2019-2023年中国智慧农业行业不同规模企业数据分析 </w:t>
      </w:r>
    </w:p>
    <w:p>
      <w:pPr>
        <w:spacing w:after="150"/>
      </w:pPr>
      <w:r>
        <w:rPr/>
        <w:t xml:space="preserve">图表：2019-2023年中国智慧农业行业不同规模企业数据分析 </w:t>
      </w:r>
    </w:p>
    <w:p>
      <w:pPr>
        <w:spacing w:after="150"/>
      </w:pPr>
      <w:r>
        <w:rPr/>
        <w:t xml:space="preserve">图表：2019-2023年中国智慧农业行业不同所有制企业数据分析 </w:t>
      </w:r>
    </w:p>
    <w:p>
      <w:pPr>
        <w:spacing w:after="150"/>
      </w:pPr>
      <w:r>
        <w:rPr/>
        <w:t xml:space="preserve">图表：2019-2023年中国智慧农业行业不同所有制企业数据分析 </w:t>
      </w:r>
    </w:p>
    <w:p>
      <w:pPr>
        <w:spacing w:after="150"/>
      </w:pPr>
      <w:r>
        <w:rPr/>
        <w:t xml:space="preserve">图表：2019-2023年中国智慧农业行业不同所有制企业数据分析 </w:t>
      </w:r>
    </w:p>
    <w:p>
      <w:pPr>
        <w:spacing w:after="150"/>
      </w:pPr>
      <w:r>
        <w:rPr/>
        <w:t xml:space="preserve">图表：2019-2023年国内智慧农业企业区域分布情况 </w:t>
      </w:r>
    </w:p>
    <w:p>
      <w:pPr>
        <w:spacing w:after="150"/>
      </w:pPr>
      <w:r>
        <w:rPr/>
        <w:t xml:space="preserve">图表：2019-2023年江苏农华智慧农业科技股份有限公司经营情况 </w:t>
      </w:r>
    </w:p>
    <w:p>
      <w:pPr>
        <w:spacing w:after="150"/>
      </w:pPr>
      <w:r>
        <w:rPr/>
        <w:t xml:space="preserve">图表：2019-2023年北京大北农科技集团股份有限公司经营情况 </w:t>
      </w:r>
    </w:p>
    <w:p>
      <w:pPr>
        <w:spacing w:after="150"/>
      </w:pPr>
      <w:r>
        <w:rPr/>
        <w:t xml:space="preserve">图表：2019-2023年牧原食品股份有限公司经营情况 </w:t>
      </w:r>
    </w:p>
    <w:p>
      <w:pPr>
        <w:spacing w:after="150"/>
      </w:pPr>
      <w:r>
        <w:rPr/>
        <w:t xml:space="preserve">图表：2019-2023年袁隆平农业高科技股份有限公司经营情况 </w:t>
      </w:r>
    </w:p>
    <w:p>
      <w:pPr>
        <w:spacing w:after="150"/>
      </w:pPr>
      <w:r>
        <w:rPr/>
        <w:t xml:space="preserve">图表：2019-2023年吉峰科技经营情况 </w:t>
      </w:r>
    </w:p>
    <w:p>
      <w:pPr>
        <w:spacing w:after="150"/>
      </w:pPr>
      <w:r>
        <w:rPr/>
        <w:t xml:space="preserve">图表：2019-2023年北京世纪国源科技股份有限公司经营情况 </w:t>
      </w:r>
    </w:p>
    <w:p>
      <w:pPr>
        <w:spacing w:after="150"/>
      </w:pPr>
      <w:r>
        <w:rPr/>
        <w:t xml:space="preserve">图表：2019-2023年通威股份有限公司经营情况 </w:t>
      </w:r>
    </w:p>
    <w:p>
      <w:pPr>
        <w:spacing w:after="150"/>
      </w:pPr>
      <w:r>
        <w:rPr/>
        <w:t xml:space="preserve">图表：2024-2029年智慧农业行业市场规模预测分析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中国智慧行业市场发展分析及竞争格局与投资前景研究报告(2024-2029版)</dc:title>
  <dc:description>中国智慧行业市场发展分析及竞争格局与投资前景研究报告(2024-2029版)</dc:description>
  <dc:subject>中国智慧行业市场发展分析及竞争格局与投资前景研究报告(2024-2029版)</dc:subject>
  <cp:keywords>研究报告</cp:keywords>
  <cp:category>研究报告</cp:category>
  <cp:lastModifiedBy>北京中道泰和信息咨询有限公司</cp:lastModifiedBy>
  <dcterms:created xsi:type="dcterms:W3CDTF">2024-01-26T07:15:00+08:00</dcterms:created>
  <dcterms:modified xsi:type="dcterms:W3CDTF">2024-01-26T07:15:00+08:00</dcterms:modified>
</cp:coreProperties>
</file>

<file path=docProps/custom.xml><?xml version="1.0" encoding="utf-8"?>
<Properties xmlns="http://schemas.openxmlformats.org/officeDocument/2006/custom-properties" xmlns:vt="http://schemas.openxmlformats.org/officeDocument/2006/docPropsVTypes"/>
</file>