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中国农业生物技术行业市场发展现状及发展趋势与投资风险研究报告(2024-2029版)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生物技术行业研究单位等公布和提供的大量资料。报告对我国农业生物技术行业的供需状况、发展现状、子行业发展变化等进行了分析，重点分析了国内外农业生物技术行业的发展现状、如何面对行业的发展挑战、行业的发展建议、行业竞争力，以及行业的投资分析和趋势预测等等。报告还综合了农业生物技术行业的整体发展动态，对行业在产品方面提供了参考建议和具体解决办法。报告对于农业生物技术产品生产企业、经销商、行业管理部门以及拟进入该行业的投资者具有重要的参考价值，对于研究我国农业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2023年世界农业生物技术行业发展状况分析</w:t>
      </w:r>
    </w:p>
    <w:p>
      <w:pPr>
        <w:spacing w:after="150"/>
      </w:pPr>
      <w:r>
        <w:rPr/>
        <w:t xml:space="preserve">第一节 2023年世界农业生物技术行业发展概况</w:t>
      </w:r>
    </w:p>
    <w:p>
      <w:pPr>
        <w:spacing w:after="150"/>
      </w:pPr>
      <w:r>
        <w:rPr/>
        <w:t xml:space="preserve">第二节 2023年世界农业生物技术行业运行动态分析</w:t>
      </w:r>
    </w:p>
    <w:p>
      <w:pPr>
        <w:spacing w:after="150"/>
      </w:pPr>
      <w:r>
        <w:rPr/>
        <w:t xml:space="preserve">第三节 2023年世界农业生物技术行业现状、趋势与出路分析</w:t>
      </w:r>
    </w:p>
    <w:p>
      <w:pPr>
        <w:spacing w:after="150"/>
      </w:pPr>
      <w:r>
        <w:rPr>
          <w:b w:val="1"/>
          <w:bCs w:val="1"/>
        </w:rPr>
        <w:t xml:space="preserve">第二章 2023年世界农业生物技术行业主要国家运行动态分析</w:t>
      </w:r>
    </w:p>
    <w:p>
      <w:pPr>
        <w:spacing w:after="150"/>
      </w:pPr>
      <w:r>
        <w:rPr/>
        <w:t xml:space="preserve">第一节 美国</w:t>
      </w:r>
    </w:p>
    <w:p>
      <w:pPr>
        <w:spacing w:after="150"/>
      </w:pPr>
      <w:r>
        <w:rPr/>
        <w:t xml:space="preserve">第二节 韩国农业生物技术研究现状</w:t>
      </w:r>
    </w:p>
    <w:p>
      <w:pPr>
        <w:spacing w:after="150"/>
      </w:pPr>
      <w:r>
        <w:rPr/>
        <w:t xml:space="preserve">第三节 其它国家分析</w:t>
      </w:r>
    </w:p>
    <w:p>
      <w:pPr>
        <w:spacing w:after="150"/>
      </w:pPr>
      <w:r>
        <w:rPr/>
        <w:t xml:space="preserve">一、澳大利亚政府投资发展农业生物技术</w:t>
      </w:r>
    </w:p>
    <w:p>
      <w:pPr>
        <w:spacing w:after="150"/>
      </w:pPr>
      <w:r>
        <w:rPr/>
        <w:t xml:space="preserve">二、日本农业领域生物技术的研究开发与应用</w:t>
      </w:r>
    </w:p>
    <w:p>
      <w:pPr>
        <w:spacing w:after="150"/>
      </w:pPr>
      <w:r>
        <w:rPr/>
        <w:t xml:space="preserve">三、印度农业生物技术重点与方向</w:t>
      </w:r>
    </w:p>
    <w:p>
      <w:pPr>
        <w:spacing w:after="150"/>
      </w:pPr>
      <w:r>
        <w:rPr>
          <w:b w:val="1"/>
          <w:bCs w:val="1"/>
        </w:rPr>
        <w:t xml:space="preserve">第三章 2023年中国农业生物技术行业运行环境分析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四、城镇人员从业状况</w:t>
      </w:r>
    </w:p>
    <w:p>
      <w:pPr>
        <w:spacing w:after="150"/>
      </w:pPr>
      <w:r>
        <w:rPr/>
        <w:t xml:space="preserve">第二节 2023年中国农业生物技术行业运行政策环境分析</w:t>
      </w:r>
    </w:p>
    <w:p>
      <w:pPr>
        <w:spacing w:after="150"/>
      </w:pPr>
      <w:r>
        <w:rPr/>
        <w:t xml:space="preserve">一、中国生物科技行业政策导向分析</w:t>
      </w:r>
    </w:p>
    <w:p>
      <w:pPr>
        <w:spacing w:after="150"/>
      </w:pPr>
      <w:r>
        <w:rPr/>
        <w:t xml:space="preserve">二、生物科技行业的政策扶持分析</w:t>
      </w:r>
    </w:p>
    <w:p>
      <w:pPr>
        <w:spacing w:after="150"/>
      </w:pPr>
      <w:r>
        <w:rPr/>
        <w:t xml:space="preserve">三、生物科技政策对策建议分析</w:t>
      </w:r>
    </w:p>
    <w:p>
      <w:pPr>
        <w:spacing w:after="150"/>
      </w:pPr>
      <w:r>
        <w:rPr/>
        <w:t xml:space="preserve">第三节 2023年中国农业生物技术行业发展社会环境分析</w:t>
      </w:r>
    </w:p>
    <w:p>
      <w:pPr>
        <w:spacing w:after="150"/>
      </w:pPr>
      <w:r>
        <w:rPr>
          <w:b w:val="1"/>
          <w:bCs w:val="1"/>
        </w:rPr>
        <w:t xml:space="preserve">第四章 2023年中国农业生物技术行业运行形势分析</w:t>
      </w:r>
    </w:p>
    <w:p>
      <w:pPr>
        <w:spacing w:after="150"/>
      </w:pPr>
      <w:r>
        <w:rPr/>
        <w:t xml:space="preserve">第一节 2023年中国农业生物技术发展综述</w:t>
      </w:r>
    </w:p>
    <w:p>
      <w:pPr>
        <w:spacing w:after="150"/>
      </w:pPr>
      <w:r>
        <w:rPr/>
        <w:t xml:space="preserve">一、生物技术对农业发展的影响</w:t>
      </w:r>
    </w:p>
    <w:p>
      <w:pPr>
        <w:spacing w:after="150"/>
      </w:pPr>
      <w:r>
        <w:rPr/>
        <w:t xml:space="preserve">二、农业生物技术成为现代农业发展的重要战略要素</w:t>
      </w:r>
    </w:p>
    <w:p>
      <w:pPr>
        <w:spacing w:after="150"/>
      </w:pPr>
      <w:r>
        <w:rPr/>
        <w:t xml:space="preserve">三、农业生物技术商业化生产经济效益可观</w:t>
      </w:r>
    </w:p>
    <w:p>
      <w:pPr>
        <w:spacing w:after="150"/>
      </w:pPr>
      <w:r>
        <w:rPr/>
        <w:t xml:space="preserve">四、我国农业生物技术成果分析</w:t>
      </w:r>
    </w:p>
    <w:p>
      <w:pPr>
        <w:spacing w:after="150"/>
      </w:pPr>
      <w:r>
        <w:rPr/>
        <w:t xml:space="preserve">五、加快我国农业生物技术发展的对策</w:t>
      </w:r>
    </w:p>
    <w:p>
      <w:pPr>
        <w:spacing w:after="150"/>
      </w:pPr>
      <w:r>
        <w:rPr/>
        <w:t xml:space="preserve">第二节 2023年中国转基因农作物发展分析</w:t>
      </w:r>
    </w:p>
    <w:p>
      <w:pPr>
        <w:spacing w:after="150"/>
      </w:pPr>
      <w:r>
        <w:rPr/>
        <w:t xml:space="preserve">一、我国发展转基因农作物的必要性剖析</w:t>
      </w:r>
    </w:p>
    <w:p>
      <w:pPr>
        <w:spacing w:after="150"/>
      </w:pPr>
      <w:r>
        <w:rPr/>
        <w:t xml:space="preserve">二、我国转基因育种的现状解析</w:t>
      </w:r>
    </w:p>
    <w:p>
      <w:pPr>
        <w:spacing w:after="150"/>
      </w:pPr>
      <w:r>
        <w:rPr/>
        <w:t xml:space="preserve">三、转基因农作物市场发展潜力广阔</w:t>
      </w:r>
    </w:p>
    <w:p>
      <w:pPr>
        <w:spacing w:after="150"/>
      </w:pPr>
      <w:r>
        <w:rPr/>
        <w:t xml:space="preserve">四、转基因农产品商业化发展改变市场格局</w:t>
      </w:r>
    </w:p>
    <w:p>
      <w:pPr>
        <w:spacing w:after="150"/>
      </w:pPr>
      <w:r>
        <w:rPr/>
        <w:t xml:space="preserve">五、当前转基因农作物分歧争议大</w:t>
      </w:r>
    </w:p>
    <w:p>
      <w:pPr>
        <w:spacing w:after="150"/>
      </w:pPr>
      <w:r>
        <w:rPr/>
        <w:t xml:space="preserve">六、转基因药用植物前景广阔</w:t>
      </w:r>
    </w:p>
    <w:p>
      <w:pPr>
        <w:spacing w:after="150"/>
      </w:pPr>
      <w:r>
        <w:rPr/>
        <w:t xml:space="preserve">第三节 2023年中国农业生物技术行业发展存在的问题分析</w:t>
      </w:r>
    </w:p>
    <w:p>
      <w:pPr>
        <w:spacing w:after="150"/>
      </w:pPr>
      <w:r>
        <w:rPr>
          <w:b w:val="1"/>
          <w:bCs w:val="1"/>
        </w:rPr>
        <w:t xml:space="preserve">第五章 2023年中国生物农药行业运行走势分析</w:t>
      </w:r>
    </w:p>
    <w:p>
      <w:pPr>
        <w:spacing w:after="150"/>
      </w:pPr>
      <w:r>
        <w:rPr/>
        <w:t xml:space="preserve">第一节 2023年中国生物农药行业发展综述</w:t>
      </w:r>
    </w:p>
    <w:p>
      <w:pPr>
        <w:spacing w:after="150"/>
      </w:pPr>
      <w:r>
        <w:rPr/>
        <w:t xml:space="preserve">一、国内外生物农药发展状况分析</w:t>
      </w:r>
    </w:p>
    <w:p>
      <w:pPr>
        <w:spacing w:after="150"/>
      </w:pPr>
      <w:r>
        <w:rPr/>
        <w:t xml:space="preserve">二、生物农药研究领域的进展分析</w:t>
      </w:r>
    </w:p>
    <w:p>
      <w:pPr>
        <w:spacing w:after="150"/>
      </w:pPr>
      <w:r>
        <w:rPr/>
        <w:t xml:space="preserve">三、我国生物农药行业促进政策提上日程</w:t>
      </w:r>
    </w:p>
    <w:p>
      <w:pPr>
        <w:spacing w:after="150"/>
      </w:pPr>
      <w:r>
        <w:rPr/>
        <w:t xml:space="preserve">第二节 2023年中国生物农药行业运行动态分析</w:t>
      </w:r>
    </w:p>
    <w:p>
      <w:pPr>
        <w:spacing w:after="150"/>
      </w:pPr>
      <w:r>
        <w:rPr/>
        <w:t xml:space="preserve">第三节 2023年中国生物农药发展中存在的问题及对策分析</w:t>
      </w:r>
    </w:p>
    <w:p>
      <w:pPr>
        <w:spacing w:after="150"/>
      </w:pPr>
      <w:r>
        <w:rPr>
          <w:b w:val="1"/>
          <w:bCs w:val="1"/>
        </w:rPr>
        <w:t xml:space="preserve">第六章 2023年中国生物肥料行业运行格局分析</w:t>
      </w:r>
    </w:p>
    <w:p>
      <w:pPr>
        <w:spacing w:after="150"/>
      </w:pPr>
      <w:r>
        <w:rPr/>
        <w:t xml:space="preserve">第一节 2023年中国生物肥料行业发展概况</w:t>
      </w:r>
    </w:p>
    <w:p>
      <w:pPr>
        <w:spacing w:after="150"/>
      </w:pPr>
      <w:r>
        <w:rPr/>
        <w:t xml:space="preserve">一、生物肥料的主要优势与作用剖析</w:t>
      </w:r>
    </w:p>
    <w:p>
      <w:pPr>
        <w:spacing w:after="150"/>
      </w:pPr>
      <w:r>
        <w:rPr/>
        <w:t xml:space="preserve">二、中国微生物肥料的发展分析</w:t>
      </w:r>
    </w:p>
    <w:p>
      <w:pPr>
        <w:spacing w:after="150"/>
      </w:pPr>
      <w:r>
        <w:rPr/>
        <w:t xml:space="preserve">三、新型生物肥料成化肥市场亮点</w:t>
      </w:r>
    </w:p>
    <w:p>
      <w:pPr>
        <w:spacing w:after="150"/>
      </w:pPr>
      <w:r>
        <w:rPr/>
        <w:t xml:space="preserve">第二节 2023年中国生物肥料行业市场动态分析</w:t>
      </w:r>
    </w:p>
    <w:p>
      <w:pPr>
        <w:spacing w:after="150"/>
      </w:pPr>
      <w:r>
        <w:rPr/>
        <w:t xml:space="preserve">一、我国生物肥料市场面临的主要挑战</w:t>
      </w:r>
    </w:p>
    <w:p>
      <w:pPr>
        <w:spacing w:after="150"/>
      </w:pPr>
      <w:r>
        <w:rPr/>
        <w:t xml:space="preserve">二、对生物肥料存在的主要认知误区分析</w:t>
      </w:r>
    </w:p>
    <w:p>
      <w:pPr>
        <w:spacing w:after="150"/>
      </w:pPr>
      <w:r>
        <w:rPr/>
        <w:t xml:space="preserve">三、我国生物肥料发展方向透析</w:t>
      </w:r>
    </w:p>
    <w:p>
      <w:pPr>
        <w:spacing w:after="150"/>
      </w:pPr>
      <w:r>
        <w:rPr/>
        <w:t xml:space="preserve">第三节 2023年复合微生物肥料生产研究及其应用前景</w:t>
      </w:r>
    </w:p>
    <w:p>
      <w:pPr>
        <w:spacing w:after="150"/>
      </w:pPr>
      <w:r>
        <w:rPr>
          <w:b w:val="1"/>
          <w:bCs w:val="1"/>
        </w:rPr>
        <w:t xml:space="preserve">第七章 2023年中国兽用疫苗行业运行态势分析</w:t>
      </w:r>
    </w:p>
    <w:p>
      <w:pPr>
        <w:spacing w:after="150"/>
      </w:pPr>
      <w:r>
        <w:rPr/>
        <w:t xml:space="preserve">第一节 2023年中国兽用疫苗行业发展浅析</w:t>
      </w:r>
    </w:p>
    <w:p>
      <w:pPr>
        <w:spacing w:after="150"/>
      </w:pPr>
      <w:r>
        <w:rPr/>
        <w:t xml:space="preserve">一、21世纪以来中国动物防疫形势分析</w:t>
      </w:r>
    </w:p>
    <w:p>
      <w:pPr>
        <w:spacing w:after="150"/>
      </w:pPr>
      <w:r>
        <w:rPr/>
        <w:t xml:space="preserve">二、中国兽用疫苗市场发展格局</w:t>
      </w:r>
    </w:p>
    <w:p>
      <w:pPr>
        <w:spacing w:after="150"/>
      </w:pPr>
      <w:r>
        <w:rPr/>
        <w:t xml:space="preserve">三、我国兽用疫苗行业热点剖析</w:t>
      </w:r>
    </w:p>
    <w:p>
      <w:pPr>
        <w:spacing w:after="150"/>
      </w:pPr>
      <w:r>
        <w:rPr/>
        <w:t xml:space="preserve">四、几种兽用疫苗新产品</w:t>
      </w:r>
    </w:p>
    <w:p>
      <w:pPr>
        <w:spacing w:after="150"/>
      </w:pPr>
      <w:r>
        <w:rPr/>
        <w:t xml:space="preserve">五、中国动物干扰素的进展状况</w:t>
      </w:r>
    </w:p>
    <w:p>
      <w:pPr>
        <w:spacing w:after="150"/>
      </w:pPr>
      <w:r>
        <w:rPr/>
        <w:t xml:space="preserve">第二节 2019-2023年中国兽用疫苗所属行业市场进出口数据分析</w:t>
      </w:r>
    </w:p>
    <w:p>
      <w:pPr>
        <w:spacing w:after="150"/>
      </w:pPr>
      <w:r>
        <w:rPr/>
        <w:t xml:space="preserve">一、兽用疫苗进口数据</w:t>
      </w:r>
    </w:p>
    <w:p>
      <w:pPr>
        <w:spacing w:after="150"/>
      </w:pPr>
      <w:r>
        <w:rPr/>
        <w:t xml:space="preserve">二、兽用疫苗出口数据</w:t>
      </w:r>
    </w:p>
    <w:p>
      <w:pPr>
        <w:spacing w:after="150"/>
      </w:pPr>
      <w:r>
        <w:rPr/>
        <w:t xml:space="preserve">三、兽用疫苗进出口单价分析</w:t>
      </w:r>
    </w:p>
    <w:p>
      <w:pPr>
        <w:spacing w:after="150"/>
      </w:pPr>
      <w:r>
        <w:rPr/>
        <w:t xml:space="preserve">第三节 2023年中国兽用生物制品质量存在的问题及对策</w:t>
      </w:r>
    </w:p>
    <w:p>
      <w:pPr>
        <w:spacing w:after="150"/>
      </w:pPr>
      <w:r>
        <w:rPr>
          <w:b w:val="1"/>
          <w:bCs w:val="1"/>
        </w:rPr>
        <w:t xml:space="preserve">第八章 2023年中国动物克隆技术发展局势透析</w:t>
      </w:r>
    </w:p>
    <w:p>
      <w:pPr>
        <w:spacing w:after="150"/>
      </w:pPr>
      <w:r>
        <w:rPr/>
        <w:t xml:space="preserve">第一节 2023年中国动物克隆技术发展解析</w:t>
      </w:r>
    </w:p>
    <w:p>
      <w:pPr>
        <w:spacing w:after="150"/>
      </w:pPr>
      <w:r>
        <w:rPr/>
        <w:t xml:space="preserve">一、克隆技术出现意义作用分析</w:t>
      </w:r>
    </w:p>
    <w:p>
      <w:pPr>
        <w:spacing w:after="150"/>
      </w:pPr>
      <w:r>
        <w:rPr/>
        <w:t xml:space="preserve">二、克隆技术发展综述</w:t>
      </w:r>
    </w:p>
    <w:p>
      <w:pPr>
        <w:spacing w:after="150"/>
      </w:pPr>
      <w:r>
        <w:rPr/>
        <w:t xml:space="preserve">第二节 2023年中国动物克隆技术存在的问题分析</w:t>
      </w:r>
    </w:p>
    <w:p>
      <w:pPr>
        <w:spacing w:after="150"/>
      </w:pPr>
      <w:r>
        <w:rPr/>
        <w:t xml:space="preserve">第三节 2023年中国动物克隆技术发展趋势分析</w:t>
      </w:r>
    </w:p>
    <w:p>
      <w:pPr>
        <w:spacing w:after="150"/>
      </w:pPr>
      <w:r>
        <w:rPr>
          <w:b w:val="1"/>
          <w:bCs w:val="1"/>
        </w:rPr>
        <w:t xml:space="preserve">第九章 2023年中国农业生物技术行业市场竞争分析</w:t>
      </w:r>
    </w:p>
    <w:p>
      <w:pPr>
        <w:spacing w:after="150"/>
      </w:pPr>
      <w:r>
        <w:rPr/>
        <w:t xml:space="preserve">第一节 2023年中国农业生物技术行业竞争现状</w:t>
      </w:r>
    </w:p>
    <w:p>
      <w:pPr>
        <w:spacing w:after="150"/>
      </w:pPr>
      <w:r>
        <w:rPr/>
        <w:t xml:space="preserve">一、中国农业生物技术企业合作竞争</w:t>
      </w:r>
    </w:p>
    <w:p>
      <w:pPr>
        <w:spacing w:after="150"/>
      </w:pPr>
      <w:r>
        <w:rPr/>
        <w:t xml:space="preserve">二、现代农业生物技术创新管理</w:t>
      </w:r>
    </w:p>
    <w:p>
      <w:pPr>
        <w:spacing w:after="150"/>
      </w:pPr>
      <w:r>
        <w:rPr/>
        <w:t xml:space="preserve">三、生物技术成为种业技术竞争的焦点</w:t>
      </w:r>
    </w:p>
    <w:p>
      <w:pPr>
        <w:spacing w:after="150"/>
      </w:pPr>
      <w:r>
        <w:rPr/>
        <w:t xml:space="preserve">第二节 2023年中国农业生物技术区域竞争分析</w:t>
      </w:r>
    </w:p>
    <w:p>
      <w:pPr>
        <w:spacing w:after="150"/>
      </w:pPr>
      <w:r>
        <w:rPr/>
        <w:t xml:space="preserve">一、国际生物技术竞争的重要领域</w:t>
      </w:r>
    </w:p>
    <w:p>
      <w:pPr>
        <w:spacing w:after="150"/>
      </w:pPr>
      <w:r>
        <w:rPr/>
        <w:t xml:space="preserve">二、企业集中地区竞争分析</w:t>
      </w:r>
    </w:p>
    <w:p>
      <w:pPr>
        <w:spacing w:after="150"/>
      </w:pPr>
      <w:r>
        <w:rPr/>
        <w:t xml:space="preserve">三、重点应用区域竞争分析</w:t>
      </w:r>
    </w:p>
    <w:p>
      <w:pPr>
        <w:spacing w:after="150"/>
      </w:pPr>
      <w:r>
        <w:rPr/>
        <w:t xml:space="preserve">第三节 2023年中国农业生物技术提升竞争力策略分析</w:t>
      </w:r>
    </w:p>
    <w:p>
      <w:pPr>
        <w:spacing w:after="150"/>
      </w:pPr>
      <w:r>
        <w:rPr>
          <w:b w:val="1"/>
          <w:bCs w:val="1"/>
        </w:rPr>
        <w:t xml:space="preserve">第十章 中国农业生物技术重点公司竞争力分析</w:t>
      </w:r>
    </w:p>
    <w:p>
      <w:pPr>
        <w:spacing w:after="150"/>
      </w:pPr>
      <w:r>
        <w:rPr/>
        <w:t xml:space="preserve">第一节 乾元浩生物股份有限公司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山东雪花生物化工股份有限公司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长春大合生物技术开发有限公司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诺维信(中国)生物技术有限公司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新疆天康畜牧生物技术股份有限公司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福建南方生物技术股份有限公司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威海环宇生物技术有限公司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南通光合生物技术有限公司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沈阳禾丰生物技术有限公司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2024-2029年中国农业生物技术发展趋势预测分析</w:t>
      </w:r>
    </w:p>
    <w:p>
      <w:pPr>
        <w:spacing w:after="150"/>
      </w:pPr>
      <w:r>
        <w:rPr/>
        <w:t xml:space="preserve">第一节 2024-2029年中国生物技术行业前景分析</w:t>
      </w:r>
    </w:p>
    <w:p>
      <w:pPr>
        <w:spacing w:after="150"/>
      </w:pPr>
      <w:r>
        <w:rPr/>
        <w:t xml:space="preserve">一、全球生物技术规模将超过信息经济</w:t>
      </w:r>
    </w:p>
    <w:p>
      <w:pPr>
        <w:spacing w:after="150"/>
      </w:pPr>
      <w:r>
        <w:rPr/>
        <w:t xml:space="preserve">二、生物技术市场前景广阔</w:t>
      </w:r>
    </w:p>
    <w:p>
      <w:pPr>
        <w:spacing w:after="150"/>
      </w:pPr>
      <w:r>
        <w:rPr/>
        <w:t xml:space="preserve">三、中国生物技术行业发展前景分析</w:t>
      </w:r>
    </w:p>
    <w:p>
      <w:pPr>
        <w:spacing w:after="150"/>
      </w:pPr>
      <w:r>
        <w:rPr/>
        <w:t xml:space="preserve">四、工业生物技术挑战与展望</w:t>
      </w:r>
    </w:p>
    <w:p>
      <w:pPr>
        <w:spacing w:after="150"/>
      </w:pPr>
      <w:r>
        <w:rPr/>
        <w:t xml:space="preserve">五、生物技术在食品工业中应用展望</w:t>
      </w:r>
    </w:p>
    <w:p>
      <w:pPr>
        <w:spacing w:after="150"/>
      </w:pPr>
      <w:r>
        <w:rPr/>
        <w:t xml:space="preserve">第二节 2024-2029年中国农业生物技术发展趋势分析</w:t>
      </w:r>
    </w:p>
    <w:p>
      <w:pPr>
        <w:spacing w:after="150"/>
      </w:pPr>
      <w:r>
        <w:rPr/>
        <w:t xml:space="preserve">一、农业技术发展趋势分析</w:t>
      </w:r>
    </w:p>
    <w:p>
      <w:pPr>
        <w:spacing w:after="150"/>
      </w:pPr>
      <w:r>
        <w:rPr/>
        <w:t xml:space="preserve">二、农业生物技术发展前景对策分析</w:t>
      </w:r>
    </w:p>
    <w:p>
      <w:pPr>
        <w:spacing w:after="150"/>
      </w:pPr>
      <w:r>
        <w:rPr/>
        <w:t xml:space="preserve">第三节 2024-2029年中国农业生物技术行业盈利预测分析</w:t>
      </w:r>
    </w:p>
    <w:p>
      <w:pPr>
        <w:spacing w:after="150"/>
      </w:pPr>
      <w:r>
        <w:rPr>
          <w:b w:val="1"/>
          <w:bCs w:val="1"/>
        </w:rPr>
        <w:t xml:space="preserve">第十二章 2024-2029年中国农业生物技术行业投资机会与风险分析</w:t>
      </w:r>
    </w:p>
    <w:p>
      <w:pPr>
        <w:spacing w:after="150"/>
      </w:pPr>
      <w:r>
        <w:rPr/>
        <w:t xml:space="preserve">第一节 2024-2029年中国农业生物技术行业投资环境分析</w:t>
      </w:r>
    </w:p>
    <w:p>
      <w:pPr>
        <w:spacing w:after="150"/>
      </w:pPr>
      <w:r>
        <w:rPr/>
        <w:t xml:space="preserve">第二节 2024-2029年中国农业生物技术行业机会分析</w:t>
      </w:r>
    </w:p>
    <w:p>
      <w:pPr>
        <w:spacing w:after="150"/>
      </w:pPr>
      <w:r>
        <w:rPr/>
        <w:t xml:space="preserve">第三节 2024-2029年中国农业生物技术行业投资风险及对策分析</w:t>
      </w:r>
    </w:p>
    <w:p>
      <w:pPr>
        <w:spacing w:after="150"/>
      </w:pPr>
      <w:r>
        <w:rPr/>
        <w:t xml:space="preserve">一、行业的生态风险分析</w:t>
      </w:r>
    </w:p>
    <w:p>
      <w:pPr>
        <w:spacing w:after="150"/>
      </w:pPr>
      <w:r>
        <w:rPr/>
        <w:t xml:space="preserve">二、经营风险分析</w:t>
      </w:r>
    </w:p>
    <w:p>
      <w:pPr>
        <w:spacing w:after="150"/>
      </w:pPr>
      <w:r>
        <w:rPr/>
        <w:t xml:space="preserve">三、技术风险</w:t>
      </w:r>
    </w:p>
    <w:p>
      <w:pPr>
        <w:spacing w:after="150"/>
      </w:pPr>
      <w:r>
        <w:rPr/>
        <w:t xml:space="preserve">四、进入退出风险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图表：2019-2023年中国gdp分析</w:t>
      </w:r>
    </w:p>
    <w:p>
      <w:pPr>
        <w:spacing w:after="150"/>
      </w:pPr>
      <w:r>
        <w:rPr/>
        <w:t xml:space="preserve">图表：2019-2023年中国城乡居民家庭人均可支配收入</w:t>
      </w:r>
    </w:p>
    <w:p>
      <w:pPr>
        <w:spacing w:after="150"/>
      </w:pPr>
      <w:r>
        <w:rPr/>
        <w:t xml:space="preserve">图表：2019-2023年中国恩格尔系数</w:t>
      </w:r>
    </w:p>
    <w:p>
      <w:pPr>
        <w:spacing w:after="150"/>
      </w:pPr>
      <w:r>
        <w:rPr/>
        <w:t xml:space="preserve">图表：2019-2023年中国城镇人员从业状况</w:t>
      </w:r>
    </w:p>
    <w:p>
      <w:pPr>
        <w:spacing w:after="150"/>
      </w:pPr>
      <w:r>
        <w:rPr/>
        <w:t xml:space="preserve">图表：2019-2023年中国兽用疫苗进口数据</w:t>
      </w:r>
    </w:p>
    <w:p>
      <w:pPr>
        <w:spacing w:after="150"/>
      </w:pPr>
      <w:r>
        <w:rPr/>
        <w:t xml:space="preserve">图表：2019-2023年中国兽用疫苗出口数据</w:t>
      </w:r>
    </w:p>
    <w:p>
      <w:pPr>
        <w:spacing w:after="150"/>
      </w:pPr>
      <w:r>
        <w:rPr/>
        <w:t xml:space="preserve">图表：2019-2023年中国兽用疫苗进出口单价分析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中国农业生物技术行业市场发展现状及发展趋势与投资风险研究报告(2024-2029版)</dc:title>
  <dc:description>中国农业生物技术行业市场发展现状及发展趋势与投资风险研究报告(2024-2029版)</dc:description>
  <dc:subject>中国农业生物技术行业市场发展现状及发展趋势与投资风险研究报告(2024-2029版)</dc:subject>
  <cp:keywords>研究报告</cp:keywords>
  <cp:category>研究报告</cp:category>
  <cp:lastModifiedBy>北京中道泰和信息咨询有限公司</cp:lastModifiedBy>
  <dcterms:created xsi:type="dcterms:W3CDTF">2024-01-26T07:14:17+08:00</dcterms:created>
  <dcterms:modified xsi:type="dcterms:W3CDTF">2024-01-26T07:14:17+08:00</dcterms:modified>
</cp:coreProperties>
</file>

<file path=docProps/custom.xml><?xml version="1.0" encoding="utf-8"?>
<Properties xmlns="http://schemas.openxmlformats.org/officeDocument/2006/custom-properties" xmlns:vt="http://schemas.openxmlformats.org/officeDocument/2006/docPropsVTypes"/>
</file>