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中国模拟芯片行业市场发展现状及发展趋势与投资前景研究报告(2024-2029版)</w:t>
      </w:r>
    </w:p>
    <w:p>
      <w:pPr>
        <w:spacing w:after="150"/>
      </w:pPr>
      <w:r>
        <w:rPr>
          <w:b w:val="1"/>
          <w:bCs w:val="1"/>
        </w:rPr>
        <w:t xml:space="preserve">报告简介</w:t>
      </w:r>
    </w:p>
    <w:p>
      <w:pPr>
        <w:spacing w:after="150"/>
      </w:pPr>
      <w:r>
        <w:rPr/>
        <w:t xml:space="preserve">所谓模拟芯片，是处理外界信号的第一关，所有数据的源头是模拟信号，模拟芯片是集成的模拟电路，用于处理模拟信号。模拟信号是在时间和幅值上都连续的信号，数字信号则是时间和幅值上都不连续的信号。外界信号经传感器转化为电信号后，是模拟信号，在模拟芯片构成的系统里进行进一步的放大、滤波等处理。处理后的模拟信号既可以通过数据转换器输出到数字系统进行处理，也可以直接输出到执行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拟芯片行业研究单位等公布和提供的大量资料。报告对我国模拟芯片行业的供需状况、发展现状、子行业发展变化等进行了分析，重点分析了国内外模拟芯片行业的发展现状、如何面对行业的发展挑战、行业的发展建议、行业竞争力，以及行业的投资分析和趋势预测等等。报告还综合了模拟芯片行业的整体发展动态，对行业在产品方面提供了参考建议和具体解决办法。报告对于模拟芯片产品生产企业、经销商、行业管理部门以及拟进入该行业的投资者具有重要的参考价值，对于研究我国模拟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模拟芯片相关概述</w:t>
      </w:r>
    </w:p>
    <w:p>
      <w:pPr>
        <w:spacing w:after="150"/>
      </w:pPr>
      <w:r>
        <w:rPr/>
        <w:t xml:space="preserve">第一节  集成电路相关介绍</w:t>
      </w:r>
    </w:p>
    <w:p>
      <w:pPr>
        <w:spacing w:after="150"/>
      </w:pPr>
      <w:r>
        <w:rPr/>
        <w:t xml:space="preserve">一、  集成电路的定义</w:t>
      </w:r>
    </w:p>
    <w:p>
      <w:pPr>
        <w:spacing w:after="150"/>
      </w:pPr>
      <w:r>
        <w:rPr/>
        <w:t xml:space="preserve">二、  集成电路的分类</w:t>
      </w:r>
    </w:p>
    <w:p>
      <w:pPr>
        <w:spacing w:after="150"/>
      </w:pPr>
      <w:r>
        <w:rPr/>
        <w:t xml:space="preserve">三、  集成电路的地位</w:t>
      </w:r>
    </w:p>
    <w:p>
      <w:pPr>
        <w:spacing w:after="150"/>
      </w:pPr>
      <w:r>
        <w:rPr/>
        <w:t xml:space="preserve">第二节  模拟芯片基本概念</w:t>
      </w:r>
    </w:p>
    <w:p>
      <w:pPr>
        <w:spacing w:after="150"/>
      </w:pPr>
      <w:r>
        <w:rPr/>
        <w:t xml:space="preserve">一、  模拟芯片简介</w:t>
      </w:r>
    </w:p>
    <w:p>
      <w:pPr>
        <w:spacing w:after="150"/>
      </w:pPr>
      <w:r>
        <w:rPr/>
        <w:t xml:space="preserve">二、  模拟芯片特点</w:t>
      </w:r>
    </w:p>
    <w:p>
      <w:pPr>
        <w:spacing w:after="150"/>
      </w:pPr>
      <w:r>
        <w:rPr/>
        <w:t xml:space="preserve">三、  模拟芯片分类</w:t>
      </w:r>
    </w:p>
    <w:p>
      <w:pPr>
        <w:spacing w:after="150"/>
      </w:pPr>
      <w:r>
        <w:rPr>
          <w:b w:val="1"/>
          <w:bCs w:val="1"/>
        </w:rPr>
        <w:t xml:space="preserve">第二章 2019-2023年中国集成电路产业发展分析</w:t>
      </w:r>
    </w:p>
    <w:p>
      <w:pPr>
        <w:spacing w:after="150"/>
      </w:pPr>
      <w:r>
        <w:rPr/>
        <w:t xml:space="preserve">第一节  2019-2023年中国集成电路产业运行状况</w:t>
      </w:r>
    </w:p>
    <w:p>
      <w:pPr>
        <w:spacing w:after="150"/>
      </w:pPr>
      <w:r>
        <w:rPr/>
        <w:t xml:space="preserve">一、  产业销售规模</w:t>
      </w:r>
    </w:p>
    <w:p>
      <w:pPr>
        <w:spacing w:after="150"/>
      </w:pPr>
      <w:r>
        <w:rPr/>
        <w:t xml:space="preserve">二、  产业结构分布</w:t>
      </w:r>
    </w:p>
    <w:p>
      <w:pPr>
        <w:spacing w:after="150"/>
      </w:pPr>
      <w:r>
        <w:rPr/>
        <w:t xml:space="preserve">三、  产品结构状况</w:t>
      </w:r>
    </w:p>
    <w:p>
      <w:pPr>
        <w:spacing w:after="150"/>
      </w:pPr>
      <w:r>
        <w:rPr/>
        <w:t xml:space="preserve">四、  企业数量规模</w:t>
      </w:r>
    </w:p>
    <w:p>
      <w:pPr>
        <w:spacing w:after="150"/>
      </w:pPr>
      <w:r>
        <w:rPr/>
        <w:t xml:space="preserve">五、  市场竞争格局</w:t>
      </w:r>
    </w:p>
    <w:p>
      <w:pPr>
        <w:spacing w:after="150"/>
      </w:pPr>
      <w:r>
        <w:rPr/>
        <w:t xml:space="preserve">第二节  集成电路产量状况分析</w:t>
      </w:r>
    </w:p>
    <w:p>
      <w:pPr>
        <w:spacing w:after="150"/>
      </w:pPr>
      <w:r>
        <w:rPr/>
        <w:t xml:space="preserve">第三节  2019-2023年中国集成电路所属行业进出口数据分析</w:t>
      </w:r>
    </w:p>
    <w:p>
      <w:pPr>
        <w:spacing w:after="150"/>
      </w:pPr>
      <w:r>
        <w:rPr/>
        <w:t xml:space="preserve">第四节  中国集成电路产业发展问题及对策建议</w:t>
      </w:r>
    </w:p>
    <w:p>
      <w:pPr>
        <w:spacing w:after="150"/>
      </w:pPr>
      <w:r>
        <w:rPr>
          <w:b w:val="1"/>
          <w:bCs w:val="1"/>
        </w:rPr>
        <w:t xml:space="preserve">第三章 2019-2023年中国模拟芯片行业发展环境分析</w:t>
      </w:r>
    </w:p>
    <w:p>
      <w:pPr>
        <w:spacing w:after="150"/>
      </w:pPr>
      <w:r>
        <w:rPr/>
        <w:t xml:space="preserve">第一节  经济环境</w:t>
      </w:r>
    </w:p>
    <w:p>
      <w:pPr>
        <w:spacing w:after="150"/>
      </w:pPr>
      <w:r>
        <w:rPr/>
        <w:t xml:space="preserve">一、  世界经济形势分析</w:t>
      </w:r>
    </w:p>
    <w:p>
      <w:pPr>
        <w:spacing w:after="150"/>
      </w:pPr>
      <w:r>
        <w:rPr/>
        <w:t xml:space="preserve">二、  国内宏观经济概况</w:t>
      </w:r>
    </w:p>
    <w:p>
      <w:pPr>
        <w:spacing w:after="150"/>
      </w:pPr>
      <w:r>
        <w:rPr/>
        <w:t xml:space="preserve">三、  固定资产投资状况</w:t>
      </w:r>
    </w:p>
    <w:p>
      <w:pPr>
        <w:spacing w:after="150"/>
      </w:pPr>
      <w:r>
        <w:rPr/>
        <w:t xml:space="preserve">四、  未来经济发展走势</w:t>
      </w:r>
    </w:p>
    <w:p>
      <w:pPr>
        <w:spacing w:after="150"/>
      </w:pPr>
      <w:r>
        <w:rPr/>
        <w:t xml:space="preserve">第二节  政策环境</w:t>
      </w:r>
    </w:p>
    <w:p>
      <w:pPr>
        <w:spacing w:after="150"/>
      </w:pPr>
      <w:r>
        <w:rPr/>
        <w:t xml:space="preserve">一、  行业监管主体部门</w:t>
      </w:r>
    </w:p>
    <w:p>
      <w:pPr>
        <w:spacing w:after="150"/>
      </w:pPr>
      <w:r>
        <w:rPr/>
        <w:t xml:space="preserve">二、  行业相关发展政策</w:t>
      </w:r>
    </w:p>
    <w:p>
      <w:pPr>
        <w:spacing w:after="150"/>
      </w:pPr>
      <w:r>
        <w:rPr/>
        <w:t xml:space="preserve">三、  企业税收优惠政策</w:t>
      </w:r>
    </w:p>
    <w:p>
      <w:pPr>
        <w:spacing w:after="150"/>
      </w:pPr>
      <w:r>
        <w:rPr/>
        <w:t xml:space="preserve">第三节  社会环境</w:t>
      </w:r>
    </w:p>
    <w:p>
      <w:pPr>
        <w:spacing w:after="150"/>
      </w:pPr>
      <w:r>
        <w:rPr/>
        <w:t xml:space="preserve">一、  科研投入状况</w:t>
      </w:r>
    </w:p>
    <w:p>
      <w:pPr>
        <w:spacing w:after="150"/>
      </w:pPr>
      <w:r>
        <w:rPr/>
        <w:t xml:space="preserve">二、  技术人才培养</w:t>
      </w:r>
    </w:p>
    <w:p>
      <w:pPr>
        <w:spacing w:after="150"/>
      </w:pPr>
      <w:r>
        <w:rPr/>
        <w:t xml:space="preserve">三、  数字中国建设</w:t>
      </w:r>
    </w:p>
    <w:p>
      <w:pPr>
        <w:spacing w:after="150"/>
      </w:pPr>
      <w:r>
        <w:rPr/>
        <w:t xml:space="preserve">四、  城镇化发展水平</w:t>
      </w:r>
    </w:p>
    <w:p>
      <w:pPr>
        <w:spacing w:after="150"/>
      </w:pPr>
      <w:r>
        <w:rPr/>
        <w:t xml:space="preserve">第四节  产业环境</w:t>
      </w:r>
    </w:p>
    <w:p>
      <w:pPr>
        <w:spacing w:after="150"/>
      </w:pPr>
      <w:r>
        <w:rPr/>
        <w:t xml:space="preserve">一、  电子信息制造业增加值</w:t>
      </w:r>
    </w:p>
    <w:p>
      <w:pPr>
        <w:spacing w:after="150"/>
      </w:pPr>
      <w:r>
        <w:rPr/>
        <w:t xml:space="preserve">二、  电子信息制造业营收规模</w:t>
      </w:r>
    </w:p>
    <w:p>
      <w:pPr>
        <w:spacing w:after="150"/>
      </w:pPr>
      <w:r>
        <w:rPr/>
        <w:t xml:space="preserve">三、  电子信息制造业投资状况</w:t>
      </w:r>
    </w:p>
    <w:p>
      <w:pPr>
        <w:spacing w:after="150"/>
      </w:pPr>
      <w:r>
        <w:rPr>
          <w:b w:val="1"/>
          <w:bCs w:val="1"/>
        </w:rPr>
        <w:t xml:space="preserve">第四章 2019-2023年模拟芯片行业发展综合分析</w:t>
      </w:r>
    </w:p>
    <w:p>
      <w:pPr>
        <w:spacing w:after="150"/>
      </w:pPr>
      <w:r>
        <w:rPr/>
        <w:t xml:space="preserve">第一节  2019-2023年全球模拟芯片行业发展分析</w:t>
      </w:r>
    </w:p>
    <w:p>
      <w:pPr>
        <w:spacing w:after="150"/>
      </w:pPr>
      <w:r>
        <w:rPr/>
        <w:t xml:space="preserve">一、  市场规模状况</w:t>
      </w:r>
    </w:p>
    <w:p>
      <w:pPr>
        <w:spacing w:after="150"/>
      </w:pPr>
      <w:r>
        <w:rPr/>
        <w:t xml:space="preserve">二、  细分市场占比</w:t>
      </w:r>
    </w:p>
    <w:p>
      <w:pPr>
        <w:spacing w:after="150"/>
      </w:pPr>
      <w:r>
        <w:rPr/>
        <w:t xml:space="preserve">三、  区域分布状况</w:t>
      </w:r>
    </w:p>
    <w:p>
      <w:pPr>
        <w:spacing w:after="150"/>
      </w:pPr>
      <w:r>
        <w:rPr/>
        <w:t xml:space="preserve">四、  市场竞争格局</w:t>
      </w:r>
    </w:p>
    <w:p>
      <w:pPr>
        <w:spacing w:after="150"/>
      </w:pPr>
      <w:r>
        <w:rPr/>
        <w:t xml:space="preserve">五、  下游应用状况</w:t>
      </w:r>
    </w:p>
    <w:p>
      <w:pPr>
        <w:spacing w:after="150"/>
      </w:pPr>
      <w:r>
        <w:rPr/>
        <w:t xml:space="preserve">第二节  2019-2023年中国模拟芯片行业发展分析</w:t>
      </w:r>
    </w:p>
    <w:p>
      <w:pPr>
        <w:spacing w:after="150"/>
      </w:pPr>
      <w:r>
        <w:rPr/>
        <w:t xml:space="preserve">一、  市场规模状况</w:t>
      </w:r>
    </w:p>
    <w:p>
      <w:pPr>
        <w:spacing w:after="150"/>
      </w:pPr>
      <w:r>
        <w:rPr/>
        <w:t xml:space="preserve">二、  市场竞争格局</w:t>
      </w:r>
    </w:p>
    <w:p>
      <w:pPr>
        <w:spacing w:after="150"/>
      </w:pPr>
      <w:r>
        <w:rPr/>
        <w:t xml:space="preserve">三、  厂商发展现状</w:t>
      </w:r>
    </w:p>
    <w:p>
      <w:pPr>
        <w:spacing w:after="150"/>
      </w:pPr>
      <w:r>
        <w:rPr/>
        <w:t xml:space="preserve">四、  企业竞争优势</w:t>
      </w:r>
    </w:p>
    <w:p>
      <w:pPr>
        <w:spacing w:after="150"/>
      </w:pPr>
      <w:r>
        <w:rPr/>
        <w:t xml:space="preserve">第三节  模拟芯片行业商业模式分析</w:t>
      </w:r>
    </w:p>
    <w:p>
      <w:pPr>
        <w:spacing w:after="150"/>
      </w:pPr>
      <w:r>
        <w:rPr/>
        <w:t xml:space="preserve">一、  无工厂芯片供应商(fabless)模式</w:t>
      </w:r>
    </w:p>
    <w:p>
      <w:pPr>
        <w:spacing w:after="150"/>
      </w:pPr>
      <w:r>
        <w:rPr/>
        <w:t xml:space="preserve">二、  代工厂(foundry)模式</w:t>
      </w:r>
    </w:p>
    <w:p>
      <w:pPr>
        <w:spacing w:after="150"/>
      </w:pPr>
      <w:r>
        <w:rPr/>
        <w:t xml:space="preserve">三、  集成器件制造(idm)模式</w:t>
      </w:r>
    </w:p>
    <w:p>
      <w:pPr>
        <w:spacing w:after="150"/>
      </w:pPr>
      <w:r>
        <w:rPr>
          <w:b w:val="1"/>
          <w:bCs w:val="1"/>
        </w:rPr>
        <w:t xml:space="preserve">第五章 2019-2023年电源管理芯片行业发展分析</w:t>
      </w:r>
    </w:p>
    <w:p>
      <w:pPr>
        <w:spacing w:after="150"/>
      </w:pPr>
      <w:r>
        <w:rPr/>
        <w:t xml:space="preserve">第一节  电源管理芯片行业发展概述</w:t>
      </w:r>
    </w:p>
    <w:p>
      <w:pPr>
        <w:spacing w:after="150"/>
      </w:pPr>
      <w:r>
        <w:rPr/>
        <w:t xml:space="preserve">一、  基本概念及分类</w:t>
      </w:r>
    </w:p>
    <w:p>
      <w:pPr>
        <w:spacing w:after="150"/>
      </w:pPr>
      <w:r>
        <w:rPr/>
        <w:t xml:space="preserve">二、  产品工作原理</w:t>
      </w:r>
    </w:p>
    <w:p>
      <w:pPr>
        <w:spacing w:after="150"/>
      </w:pPr>
      <w:r>
        <w:rPr/>
        <w:t xml:space="preserve">三、  主要产品介绍</w:t>
      </w:r>
    </w:p>
    <w:p>
      <w:pPr>
        <w:spacing w:after="150"/>
      </w:pPr>
      <w:r>
        <w:rPr/>
        <w:t xml:space="preserve">第二节  2019-2023年电源管理芯片行业发展状况</w:t>
      </w:r>
    </w:p>
    <w:p>
      <w:pPr>
        <w:spacing w:after="150"/>
      </w:pPr>
      <w:r>
        <w:rPr/>
        <w:t xml:space="preserve">一、  行业发展历程</w:t>
      </w:r>
    </w:p>
    <w:p>
      <w:pPr>
        <w:spacing w:after="150"/>
      </w:pPr>
      <w:r>
        <w:rPr/>
        <w:t xml:space="preserve">二、  市场发展规模</w:t>
      </w:r>
    </w:p>
    <w:p>
      <w:pPr>
        <w:spacing w:after="150"/>
      </w:pPr>
      <w:r>
        <w:rPr/>
        <w:t xml:space="preserve">三、  行业竞争状况</w:t>
      </w:r>
    </w:p>
    <w:p>
      <w:pPr>
        <w:spacing w:after="150"/>
      </w:pPr>
      <w:r>
        <w:rPr/>
        <w:t xml:space="preserve">四、  企业研发投入</w:t>
      </w:r>
    </w:p>
    <w:p>
      <w:pPr>
        <w:spacing w:after="150"/>
      </w:pPr>
      <w:r>
        <w:rPr/>
        <w:t xml:space="preserve">五、  下游应用状况</w:t>
      </w:r>
    </w:p>
    <w:p>
      <w:pPr>
        <w:spacing w:after="150"/>
      </w:pPr>
      <w:r>
        <w:rPr/>
        <w:t xml:space="preserve">第三节  电源管理芯片行业发展前景</w:t>
      </w:r>
    </w:p>
    <w:p>
      <w:pPr>
        <w:spacing w:after="150"/>
      </w:pPr>
      <w:r>
        <w:rPr/>
        <w:t xml:space="preserve">一、  国产替代趋势明显</w:t>
      </w:r>
    </w:p>
    <w:p>
      <w:pPr>
        <w:spacing w:after="150"/>
      </w:pPr>
      <w:r>
        <w:rPr/>
        <w:t xml:space="preserve">二、  向高性能市场渗透</w:t>
      </w:r>
    </w:p>
    <w:p>
      <w:pPr>
        <w:spacing w:after="150"/>
      </w:pPr>
      <w:r>
        <w:rPr/>
        <w:t xml:space="preserve">三、  终端应用市场利好</w:t>
      </w:r>
    </w:p>
    <w:p>
      <w:pPr>
        <w:spacing w:after="150"/>
      </w:pPr>
      <w:r>
        <w:rPr>
          <w:b w:val="1"/>
          <w:bCs w:val="1"/>
        </w:rPr>
        <w:t xml:space="preserve">第六章 2019-2023年信号链芯片行业发展分析</w:t>
      </w:r>
    </w:p>
    <w:p>
      <w:pPr>
        <w:spacing w:after="150"/>
      </w:pPr>
      <w:r>
        <w:rPr/>
        <w:t xml:space="preserve">第一节  信号链芯片行业发展综述</w:t>
      </w:r>
    </w:p>
    <w:p>
      <w:pPr>
        <w:spacing w:after="150"/>
      </w:pPr>
      <w:r>
        <w:rPr/>
        <w:t xml:space="preserve">一、  产品基本介绍</w:t>
      </w:r>
    </w:p>
    <w:p>
      <w:pPr>
        <w:spacing w:after="150"/>
      </w:pPr>
      <w:r>
        <w:rPr/>
        <w:t xml:space="preserve">二、  市场规模状况</w:t>
      </w:r>
    </w:p>
    <w:p>
      <w:pPr>
        <w:spacing w:after="150"/>
      </w:pPr>
      <w:r>
        <w:rPr/>
        <w:t xml:space="preserve">三、  企业发展动态</w:t>
      </w:r>
    </w:p>
    <w:p>
      <w:pPr>
        <w:spacing w:after="150"/>
      </w:pPr>
      <w:r>
        <w:rPr/>
        <w:t xml:space="preserve">第二节  2019-2023年信号链芯片主要产品发展分析——传感器</w:t>
      </w:r>
    </w:p>
    <w:p>
      <w:pPr>
        <w:spacing w:after="150"/>
      </w:pPr>
      <w:r>
        <w:rPr/>
        <w:t xml:space="preserve">一、  产品基本概念</w:t>
      </w:r>
    </w:p>
    <w:p>
      <w:pPr>
        <w:spacing w:after="150"/>
      </w:pPr>
      <w:r>
        <w:rPr/>
        <w:t xml:space="preserve">二、  行业发展历程</w:t>
      </w:r>
    </w:p>
    <w:p>
      <w:pPr>
        <w:spacing w:after="150"/>
      </w:pPr>
      <w:r>
        <w:rPr/>
        <w:t xml:space="preserve">三、  市场规模状况</w:t>
      </w:r>
    </w:p>
    <w:p>
      <w:pPr>
        <w:spacing w:after="150"/>
      </w:pPr>
      <w:r>
        <w:rPr/>
        <w:t xml:space="preserve">四、  下游应用分布</w:t>
      </w:r>
    </w:p>
    <w:p>
      <w:pPr>
        <w:spacing w:after="150"/>
      </w:pPr>
      <w:r>
        <w:rPr/>
        <w:t xml:space="preserve">五、  行业发展趋势</w:t>
      </w:r>
    </w:p>
    <w:p>
      <w:pPr>
        <w:spacing w:after="150"/>
      </w:pPr>
      <w:r>
        <w:rPr/>
        <w:t xml:space="preserve">第三节  2019-2023年信号链芯片主要产品发展分析——射频芯片</w:t>
      </w:r>
    </w:p>
    <w:p>
      <w:pPr>
        <w:spacing w:after="150"/>
      </w:pPr>
      <w:r>
        <w:rPr/>
        <w:t xml:space="preserve">一、  行业基本概念</w:t>
      </w:r>
    </w:p>
    <w:p>
      <w:pPr>
        <w:spacing w:after="150"/>
      </w:pPr>
      <w:r>
        <w:rPr/>
        <w:t xml:space="preserve">二、  市场规模状况</w:t>
      </w:r>
    </w:p>
    <w:p>
      <w:pPr>
        <w:spacing w:after="150"/>
      </w:pPr>
      <w:r>
        <w:rPr/>
        <w:t xml:space="preserve">三、  市场竞争格局</w:t>
      </w:r>
    </w:p>
    <w:p>
      <w:pPr>
        <w:spacing w:after="150"/>
      </w:pPr>
      <w:r>
        <w:rPr/>
        <w:t xml:space="preserve">四、  细分市场发展</w:t>
      </w:r>
    </w:p>
    <w:p>
      <w:pPr>
        <w:spacing w:after="150"/>
      </w:pPr>
      <w:r>
        <w:rPr/>
        <w:t xml:space="preserve">五、  行业技术壁垒</w:t>
      </w:r>
    </w:p>
    <w:p>
      <w:pPr>
        <w:spacing w:after="150"/>
      </w:pPr>
      <w:r>
        <w:rPr>
          <w:b w:val="1"/>
          <w:bCs w:val="1"/>
        </w:rPr>
        <w:t xml:space="preserve">第七章 2019-2023年模拟芯片下游应用领域发展综合分析</w:t>
      </w:r>
    </w:p>
    <w:p>
      <w:pPr>
        <w:spacing w:after="150"/>
      </w:pPr>
      <w:r>
        <w:rPr/>
        <w:t xml:space="preserve">第一节  通信领域</w:t>
      </w:r>
    </w:p>
    <w:p>
      <w:pPr>
        <w:spacing w:after="150"/>
      </w:pPr>
      <w:r>
        <w:rPr/>
        <w:t xml:space="preserve">一、  通信行业发展历程</w:t>
      </w:r>
    </w:p>
    <w:p>
      <w:pPr>
        <w:spacing w:after="150"/>
      </w:pPr>
      <w:r>
        <w:rPr/>
        <w:t xml:space="preserve">二、  电信业务收入规模</w:t>
      </w:r>
    </w:p>
    <w:p>
      <w:pPr>
        <w:spacing w:after="150"/>
      </w:pPr>
      <w:r>
        <w:rPr/>
        <w:t xml:space="preserve">三、  移动基站建设状况</w:t>
      </w:r>
    </w:p>
    <w:p>
      <w:pPr>
        <w:spacing w:after="150"/>
      </w:pPr>
      <w:r>
        <w:rPr/>
        <w:t xml:space="preserve">四、  5g用户渗透率情况</w:t>
      </w:r>
    </w:p>
    <w:p>
      <w:pPr>
        <w:spacing w:after="150"/>
      </w:pPr>
      <w:r>
        <w:rPr/>
        <w:t xml:space="preserve">五、  通讯模拟芯片规模</w:t>
      </w:r>
    </w:p>
    <w:p>
      <w:pPr>
        <w:spacing w:after="150"/>
      </w:pPr>
      <w:r>
        <w:rPr/>
        <w:t xml:space="preserve">六、  行业发展需求前景</w:t>
      </w:r>
    </w:p>
    <w:p>
      <w:pPr>
        <w:spacing w:after="150"/>
      </w:pPr>
      <w:r>
        <w:rPr/>
        <w:t xml:space="preserve">第二节  汽车领域</w:t>
      </w:r>
    </w:p>
    <w:p>
      <w:pPr>
        <w:spacing w:after="150"/>
      </w:pPr>
      <w:r>
        <w:rPr/>
        <w:t xml:space="preserve">一、  汽车行业产销规模</w:t>
      </w:r>
    </w:p>
    <w:p>
      <w:pPr>
        <w:spacing w:after="150"/>
      </w:pPr>
      <w:r>
        <w:rPr/>
        <w:t xml:space="preserve">二、  汽车模拟芯片规模</w:t>
      </w:r>
    </w:p>
    <w:p>
      <w:pPr>
        <w:spacing w:after="150"/>
      </w:pPr>
      <w:r>
        <w:rPr/>
        <w:t xml:space="preserve">三、  模拟芯片应用状况</w:t>
      </w:r>
    </w:p>
    <w:p>
      <w:pPr>
        <w:spacing w:after="150"/>
      </w:pPr>
      <w:r>
        <w:rPr/>
        <w:t xml:space="preserve">四、  新能源汽车渗透率</w:t>
      </w:r>
    </w:p>
    <w:p>
      <w:pPr>
        <w:spacing w:after="150"/>
      </w:pPr>
      <w:r>
        <w:rPr/>
        <w:t xml:space="preserve">五、  行业发展前景展望</w:t>
      </w:r>
    </w:p>
    <w:p>
      <w:pPr>
        <w:spacing w:after="150"/>
      </w:pPr>
      <w:r>
        <w:rPr/>
        <w:t xml:space="preserve">第三节  工业领域</w:t>
      </w:r>
    </w:p>
    <w:p>
      <w:pPr>
        <w:spacing w:after="150"/>
      </w:pPr>
      <w:r>
        <w:rPr/>
        <w:t xml:space="preserve">一、  工业自动化市场规模</w:t>
      </w:r>
    </w:p>
    <w:p>
      <w:pPr>
        <w:spacing w:after="150"/>
      </w:pPr>
      <w:r>
        <w:rPr/>
        <w:t xml:space="preserve">二、  工业用模拟芯片规模</w:t>
      </w:r>
    </w:p>
    <w:p>
      <w:pPr>
        <w:spacing w:after="150"/>
      </w:pPr>
      <w:r>
        <w:rPr/>
        <w:t xml:space="preserve">三、  市场主要参与者状况</w:t>
      </w:r>
    </w:p>
    <w:p>
      <w:pPr>
        <w:spacing w:after="150"/>
      </w:pPr>
      <w:r>
        <w:rPr/>
        <w:t xml:space="preserve">四、  模拟芯片的发展机会</w:t>
      </w:r>
    </w:p>
    <w:p>
      <w:pPr>
        <w:spacing w:after="150"/>
      </w:pPr>
      <w:r>
        <w:rPr/>
        <w:t xml:space="preserve">五、  工业自动化发展趋势</w:t>
      </w:r>
    </w:p>
    <w:p>
      <w:pPr>
        <w:spacing w:after="150"/>
      </w:pPr>
      <w:r>
        <w:rPr/>
        <w:t xml:space="preserve">第四节  消费电子</w:t>
      </w:r>
    </w:p>
    <w:p>
      <w:pPr>
        <w:spacing w:after="150"/>
      </w:pPr>
      <w:r>
        <w:rPr/>
        <w:t xml:space="preserve">一、  消费电子产品分类</w:t>
      </w:r>
    </w:p>
    <w:p>
      <w:pPr>
        <w:spacing w:after="150"/>
      </w:pPr>
      <w:r>
        <w:rPr/>
        <w:t xml:space="preserve">二、  消费模拟芯片规模</w:t>
      </w:r>
    </w:p>
    <w:p>
      <w:pPr>
        <w:spacing w:after="150"/>
      </w:pPr>
      <w:r>
        <w:rPr/>
        <w:t xml:space="preserve">三、  消费电子细分市场</w:t>
      </w:r>
    </w:p>
    <w:p>
      <w:pPr>
        <w:spacing w:after="150"/>
      </w:pPr>
      <w:r>
        <w:rPr/>
        <w:t xml:space="preserve">四、  消费电子发展趋势</w:t>
      </w:r>
    </w:p>
    <w:p>
      <w:pPr>
        <w:spacing w:after="150"/>
      </w:pPr>
      <w:r>
        <w:rPr>
          <w:b w:val="1"/>
          <w:bCs w:val="1"/>
        </w:rPr>
        <w:t xml:space="preserve">第八章 模拟芯片行业国际重点企业经营分析</w:t>
      </w:r>
    </w:p>
    <w:p>
      <w:pPr>
        <w:spacing w:after="150"/>
      </w:pPr>
      <w:r>
        <w:rPr/>
        <w:t xml:space="preserve">第一节  德州仪器(ti)</w:t>
      </w:r>
    </w:p>
    <w:p>
      <w:pPr>
        <w:spacing w:after="150"/>
      </w:pPr>
      <w:r>
        <w:rPr/>
        <w:t xml:space="preserve">第二节  亚德诺半导体(adi)</w:t>
      </w:r>
    </w:p>
    <w:p>
      <w:pPr>
        <w:spacing w:after="150"/>
      </w:pPr>
      <w:r>
        <w:rPr/>
        <w:t xml:space="preserve">第三节  安森美(on semi)</w:t>
      </w:r>
    </w:p>
    <w:p>
      <w:pPr>
        <w:spacing w:after="150"/>
      </w:pPr>
      <w:r>
        <w:rPr/>
        <w:t xml:space="preserve">第四节  美信(maxim)</w:t>
      </w:r>
    </w:p>
    <w:p>
      <w:pPr>
        <w:spacing w:after="150"/>
      </w:pPr>
      <w:r>
        <w:rPr/>
        <w:t xml:space="preserve">第五节  恩智浦(nxp)</w:t>
      </w:r>
    </w:p>
    <w:p>
      <w:pPr>
        <w:spacing w:after="150"/>
      </w:pPr>
      <w:r>
        <w:rPr/>
        <w:t xml:space="preserve">第六节  英飞凌(infineon)</w:t>
      </w:r>
    </w:p>
    <w:p>
      <w:pPr>
        <w:spacing w:after="150"/>
      </w:pPr>
      <w:r>
        <w:rPr>
          <w:b w:val="1"/>
          <w:bCs w:val="1"/>
        </w:rPr>
        <w:t xml:space="preserve">第九章 模拟芯片行业国内重点企业经营分析</w:t>
      </w:r>
    </w:p>
    <w:p>
      <w:pPr>
        <w:spacing w:after="150"/>
      </w:pPr>
      <w:r>
        <w:rPr/>
        <w:t xml:space="preserve">第一节  圣邦微电子(北京)股份有限公司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思瑞浦微电子科技(苏州)股份有限公司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无锡芯朋微电子股份有限公司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上海晶丰明源半导体股份有限公司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芯海科技(深圳)股份有限公司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上海艾为电子技术股份有限公司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第十章 中国模拟芯片行业典型项目投资建设深度解析</w:t>
      </w:r>
    </w:p>
    <w:p>
      <w:pPr>
        <w:spacing w:after="150"/>
      </w:pPr>
      <w:r>
        <w:rPr/>
        <w:t xml:space="preserve">第一节  高精度pga/adc等模拟信号链芯片升级及产业化项目</w:t>
      </w:r>
    </w:p>
    <w:p>
      <w:pPr>
        <w:spacing w:after="150"/>
      </w:pPr>
      <w:r>
        <w:rPr/>
        <w:t xml:space="preserve">一、  项目基本概况</w:t>
      </w:r>
    </w:p>
    <w:p>
      <w:pPr>
        <w:spacing w:after="150"/>
      </w:pPr>
      <w:r>
        <w:rPr/>
        <w:t xml:space="preserve">二、  项目投资概算</w:t>
      </w:r>
    </w:p>
    <w:p>
      <w:pPr>
        <w:spacing w:after="150"/>
      </w:pPr>
      <w:r>
        <w:rPr/>
        <w:t xml:space="preserve">三、  项目主要内容</w:t>
      </w:r>
    </w:p>
    <w:p>
      <w:pPr>
        <w:spacing w:after="150"/>
      </w:pPr>
      <w:r>
        <w:rPr/>
        <w:t xml:space="preserve">四、  项目投资必要性</w:t>
      </w:r>
    </w:p>
    <w:p>
      <w:pPr>
        <w:spacing w:after="150"/>
      </w:pPr>
      <w:r>
        <w:rPr/>
        <w:t xml:space="preserve">五、  项目投资可行性</w:t>
      </w:r>
    </w:p>
    <w:p>
      <w:pPr>
        <w:spacing w:after="150"/>
      </w:pPr>
      <w:r>
        <w:rPr/>
        <w:t xml:space="preserve">第二节  模拟芯片产品升级及产业化项目</w:t>
      </w:r>
    </w:p>
    <w:p>
      <w:pPr>
        <w:spacing w:after="150"/>
      </w:pPr>
      <w:r>
        <w:rPr/>
        <w:t xml:space="preserve">一、  项目基本概况</w:t>
      </w:r>
    </w:p>
    <w:p>
      <w:pPr>
        <w:spacing w:after="150"/>
      </w:pPr>
      <w:r>
        <w:rPr/>
        <w:t xml:space="preserve">二、  项目投资概算</w:t>
      </w:r>
    </w:p>
    <w:p>
      <w:pPr>
        <w:spacing w:after="150"/>
      </w:pPr>
      <w:r>
        <w:rPr/>
        <w:t xml:space="preserve">三、  项目进度安排</w:t>
      </w:r>
    </w:p>
    <w:p>
      <w:pPr>
        <w:spacing w:after="150"/>
      </w:pPr>
      <w:r>
        <w:rPr/>
        <w:t xml:space="preserve">四、  项目投资可行性</w:t>
      </w:r>
    </w:p>
    <w:p>
      <w:pPr>
        <w:spacing w:after="150"/>
      </w:pPr>
      <w:r>
        <w:rPr/>
        <w:t xml:space="preserve">第三节  高性能消费电子和通信设备电源管理芯片研发与产业化项目</w:t>
      </w:r>
    </w:p>
    <w:p>
      <w:pPr>
        <w:spacing w:after="150"/>
      </w:pPr>
      <w:r>
        <w:rPr/>
        <w:t xml:space="preserve">一、  项目基本概况</w:t>
      </w:r>
    </w:p>
    <w:p>
      <w:pPr>
        <w:spacing w:after="150"/>
      </w:pPr>
      <w:r>
        <w:rPr/>
        <w:t xml:space="preserve">二、  项目投资概算</w:t>
      </w:r>
    </w:p>
    <w:p>
      <w:pPr>
        <w:spacing w:after="150"/>
      </w:pPr>
      <w:r>
        <w:rPr/>
        <w:t xml:space="preserve">三、  项目建设周期</w:t>
      </w:r>
    </w:p>
    <w:p>
      <w:pPr>
        <w:spacing w:after="150"/>
      </w:pPr>
      <w:r>
        <w:rPr/>
        <w:t xml:space="preserve">四、  项目投资必要性</w:t>
      </w:r>
    </w:p>
    <w:p>
      <w:pPr>
        <w:spacing w:after="150"/>
      </w:pPr>
      <w:r>
        <w:rPr/>
        <w:t xml:space="preserve">五、  项目投资可行性</w:t>
      </w:r>
    </w:p>
    <w:p>
      <w:pPr>
        <w:spacing w:after="150"/>
      </w:pPr>
      <w:r>
        <w:rPr/>
        <w:t xml:space="preserve">第四节  新一代汽车及工业电源管理芯片研发项目</w:t>
      </w:r>
    </w:p>
    <w:p>
      <w:pPr>
        <w:spacing w:after="150"/>
      </w:pPr>
      <w:r>
        <w:rPr/>
        <w:t xml:space="preserve">一、  项目基本概况</w:t>
      </w:r>
    </w:p>
    <w:p>
      <w:pPr>
        <w:spacing w:after="150"/>
      </w:pPr>
      <w:r>
        <w:rPr/>
        <w:t xml:space="preserve">二、  项目投资概算</w:t>
      </w:r>
    </w:p>
    <w:p>
      <w:pPr>
        <w:spacing w:after="150"/>
      </w:pPr>
      <w:r>
        <w:rPr/>
        <w:t xml:space="preserve">三、  项目建设周期</w:t>
      </w:r>
    </w:p>
    <w:p>
      <w:pPr>
        <w:spacing w:after="150"/>
      </w:pPr>
      <w:r>
        <w:rPr/>
        <w:t xml:space="preserve">四、  项目投资必要性</w:t>
      </w:r>
    </w:p>
    <w:p>
      <w:pPr>
        <w:spacing w:after="150"/>
      </w:pPr>
      <w:r>
        <w:rPr/>
        <w:t xml:space="preserve">五、  项目投资可行性</w:t>
      </w:r>
    </w:p>
    <w:p>
      <w:pPr>
        <w:spacing w:after="150"/>
      </w:pPr>
      <w:r>
        <w:rPr/>
        <w:t xml:space="preserve">第五节  新能源电池管理芯片研发项目</w:t>
      </w:r>
    </w:p>
    <w:p>
      <w:pPr>
        <w:spacing w:after="150"/>
      </w:pPr>
      <w:r>
        <w:rPr/>
        <w:t xml:space="preserve">一、  项目基本概况</w:t>
      </w:r>
    </w:p>
    <w:p>
      <w:pPr>
        <w:spacing w:after="150"/>
      </w:pPr>
      <w:r>
        <w:rPr/>
        <w:t xml:space="preserve">二、  项目投资概算</w:t>
      </w:r>
    </w:p>
    <w:p>
      <w:pPr>
        <w:spacing w:after="150"/>
      </w:pPr>
      <w:r>
        <w:rPr/>
        <w:t xml:space="preserve">三、  项目建设周期</w:t>
      </w:r>
    </w:p>
    <w:p>
      <w:pPr>
        <w:spacing w:after="150"/>
      </w:pPr>
      <w:r>
        <w:rPr/>
        <w:t xml:space="preserve">四、  项目投资可行性</w:t>
      </w:r>
    </w:p>
    <w:p>
      <w:pPr>
        <w:spacing w:after="150"/>
      </w:pPr>
      <w:r>
        <w:rPr/>
        <w:t xml:space="preserve">第六节  电源管理系列控制芯片开发及产业化项目</w:t>
      </w:r>
    </w:p>
    <w:p>
      <w:pPr>
        <w:spacing w:after="150"/>
      </w:pPr>
      <w:r>
        <w:rPr/>
        <w:t xml:space="preserve">一、  项目基本概况</w:t>
      </w:r>
    </w:p>
    <w:p>
      <w:pPr>
        <w:spacing w:after="150"/>
      </w:pPr>
      <w:r>
        <w:rPr/>
        <w:t xml:space="preserve">二、  项目投资概算</w:t>
      </w:r>
    </w:p>
    <w:p>
      <w:pPr>
        <w:spacing w:after="150"/>
      </w:pPr>
      <w:r>
        <w:rPr/>
        <w:t xml:space="preserve">三、  项目实施进度</w:t>
      </w:r>
    </w:p>
    <w:p>
      <w:pPr>
        <w:spacing w:after="150"/>
      </w:pPr>
      <w:r>
        <w:rPr/>
        <w:t xml:space="preserve">四、  项目研发计划</w:t>
      </w:r>
    </w:p>
    <w:p>
      <w:pPr>
        <w:spacing w:after="150"/>
      </w:pPr>
      <w:r>
        <w:rPr/>
        <w:t xml:space="preserve">五、  项目投资必要性</w:t>
      </w:r>
    </w:p>
    <w:p>
      <w:pPr>
        <w:spacing w:after="150"/>
      </w:pPr>
      <w:r>
        <w:rPr>
          <w:b w:val="1"/>
          <w:bCs w:val="1"/>
        </w:rPr>
        <w:t xml:space="preserve">第十一章 中国模拟芯片行业投资分析及风险提示</w:t>
      </w:r>
    </w:p>
    <w:p>
      <w:pPr>
        <w:spacing w:after="150"/>
      </w:pPr>
      <w:r>
        <w:rPr/>
        <w:t xml:space="preserve">第一节  2019-2023年中国模拟芯片行业投资状况</w:t>
      </w:r>
    </w:p>
    <w:p>
      <w:pPr>
        <w:spacing w:after="150"/>
      </w:pPr>
      <w:r>
        <w:rPr/>
        <w:t xml:space="preserve">一、  行业投资规模</w:t>
      </w:r>
    </w:p>
    <w:p>
      <w:pPr>
        <w:spacing w:after="150"/>
      </w:pPr>
      <w:r>
        <w:rPr/>
        <w:t xml:space="preserve">二、  项目投资动态</w:t>
      </w:r>
    </w:p>
    <w:p>
      <w:pPr>
        <w:spacing w:after="150"/>
      </w:pPr>
      <w:r>
        <w:rPr/>
        <w:t xml:space="preserve">三、  企业融资动态</w:t>
      </w:r>
    </w:p>
    <w:p>
      <w:pPr>
        <w:spacing w:after="150"/>
      </w:pPr>
      <w:r>
        <w:rPr/>
        <w:t xml:space="preserve">第二节  模拟芯片行业投资壁垒分析</w:t>
      </w:r>
    </w:p>
    <w:p>
      <w:pPr>
        <w:spacing w:after="150"/>
      </w:pPr>
      <w:r>
        <w:rPr/>
        <w:t xml:space="preserve">一、  技术壁垒</w:t>
      </w:r>
    </w:p>
    <w:p>
      <w:pPr>
        <w:spacing w:after="150"/>
      </w:pPr>
      <w:r>
        <w:rPr/>
        <w:t xml:space="preserve">二、  人才壁垒</w:t>
      </w:r>
    </w:p>
    <w:p>
      <w:pPr>
        <w:spacing w:after="150"/>
      </w:pPr>
      <w:r>
        <w:rPr/>
        <w:t xml:space="preserve">三、  资金壁垒</w:t>
      </w:r>
    </w:p>
    <w:p>
      <w:pPr>
        <w:spacing w:after="150"/>
      </w:pPr>
      <w:r>
        <w:rPr/>
        <w:t xml:space="preserve">四、  经验壁垒</w:t>
      </w:r>
    </w:p>
    <w:p>
      <w:pPr>
        <w:spacing w:after="150"/>
      </w:pPr>
      <w:r>
        <w:rPr/>
        <w:t xml:space="preserve">第三节  模拟芯片行业投资风险提示</w:t>
      </w:r>
    </w:p>
    <w:p>
      <w:pPr>
        <w:spacing w:after="150"/>
      </w:pPr>
      <w:r>
        <w:rPr/>
        <w:t xml:space="preserve">一、  宏观经济风险</w:t>
      </w:r>
    </w:p>
    <w:p>
      <w:pPr>
        <w:spacing w:after="150"/>
      </w:pPr>
      <w:r>
        <w:rPr/>
        <w:t xml:space="preserve">二、  行业技术风险</w:t>
      </w:r>
    </w:p>
    <w:p>
      <w:pPr>
        <w:spacing w:after="150"/>
      </w:pPr>
      <w:r>
        <w:rPr/>
        <w:t xml:space="preserve">三、  市场竞争风险</w:t>
      </w:r>
    </w:p>
    <w:p>
      <w:pPr>
        <w:spacing w:after="150"/>
      </w:pPr>
      <w:r>
        <w:rPr/>
        <w:t xml:space="preserve">四、  产品质量风险</w:t>
      </w:r>
    </w:p>
    <w:p>
      <w:pPr>
        <w:spacing w:after="150"/>
      </w:pPr>
      <w:r>
        <w:rPr/>
        <w:t xml:space="preserve">五、  知识产权风险</w:t>
      </w:r>
    </w:p>
    <w:p>
      <w:pPr>
        <w:spacing w:after="150"/>
      </w:pPr>
      <w:r>
        <w:rPr/>
        <w:t xml:space="preserve">第四节  模拟芯片行业投资策略</w:t>
      </w:r>
    </w:p>
    <w:p>
      <w:pPr>
        <w:spacing w:after="150"/>
      </w:pPr>
      <w:r>
        <w:rPr/>
        <w:t xml:space="preserve">一、  企业发展战略</w:t>
      </w:r>
    </w:p>
    <w:p>
      <w:pPr>
        <w:spacing w:after="150"/>
      </w:pPr>
      <w:r>
        <w:rPr/>
        <w:t xml:space="preserve">二、  企业投资策略</w:t>
      </w:r>
    </w:p>
    <w:p>
      <w:pPr>
        <w:spacing w:after="150"/>
      </w:pPr>
      <w:r>
        <w:rPr>
          <w:b w:val="1"/>
          <w:bCs w:val="1"/>
        </w:rPr>
        <w:t xml:space="preserve">第十二章 2024-2029年中国模拟芯片行业发展趋势及前景预测</w:t>
      </w:r>
    </w:p>
    <w:p>
      <w:pPr>
        <w:spacing w:after="150"/>
      </w:pPr>
      <w:r>
        <w:rPr/>
        <w:t xml:space="preserve">第一节  模拟芯片行业发展前景</w:t>
      </w:r>
    </w:p>
    <w:p>
      <w:pPr>
        <w:spacing w:after="150"/>
      </w:pPr>
      <w:r>
        <w:rPr/>
        <w:t xml:space="preserve">一、  全球发展形势利好</w:t>
      </w:r>
    </w:p>
    <w:p>
      <w:pPr>
        <w:spacing w:after="150"/>
      </w:pPr>
      <w:r>
        <w:rPr/>
        <w:t xml:space="preserve">二、  政策利好产业发展</w:t>
      </w:r>
    </w:p>
    <w:p>
      <w:pPr>
        <w:spacing w:after="150"/>
      </w:pPr>
      <w:r>
        <w:rPr/>
        <w:t xml:space="preserve">三、  市场需求持续增长</w:t>
      </w:r>
    </w:p>
    <w:p>
      <w:pPr>
        <w:spacing w:after="150"/>
      </w:pPr>
      <w:r>
        <w:rPr/>
        <w:t xml:space="preserve">四、  国产替代空间较大</w:t>
      </w:r>
    </w:p>
    <w:p>
      <w:pPr>
        <w:spacing w:after="150"/>
      </w:pPr>
      <w:r>
        <w:rPr/>
        <w:t xml:space="preserve">第二节  模拟芯片行业发展趋势</w:t>
      </w:r>
    </w:p>
    <w:p>
      <w:pPr>
        <w:spacing w:after="150"/>
      </w:pPr>
      <w:r>
        <w:rPr/>
        <w:t xml:space="preserve">一、  集成和分立并存态势</w:t>
      </w:r>
    </w:p>
    <w:p>
      <w:pPr>
        <w:spacing w:after="150"/>
      </w:pPr>
      <w:r>
        <w:rPr/>
        <w:t xml:space="preserve">二、  电源管理芯片领域</w:t>
      </w:r>
    </w:p>
    <w:p>
      <w:pPr>
        <w:spacing w:after="150"/>
      </w:pPr>
      <w:r>
        <w:rPr/>
        <w:t xml:space="preserve">三、  信号链模拟芯片领域</w:t>
      </w:r>
    </w:p>
    <w:p>
      <w:pPr>
        <w:spacing w:after="150"/>
      </w:pPr>
      <w:r>
        <w:rPr/>
        <w:t xml:space="preserve">第三节  2024-2029年中国模拟芯片行业预测分析</w:t>
      </w:r>
    </w:p>
    <w:p>
      <w:pPr>
        <w:spacing w:after="150"/>
      </w:pPr>
      <w:r>
        <w:rPr/>
        <w:t xml:space="preserve">一、  2024-2029年中国模拟芯片行业影响因素分析</w:t>
      </w:r>
    </w:p>
    <w:p>
      <w:pPr>
        <w:spacing w:after="150"/>
      </w:pPr>
      <w:r>
        <w:rPr/>
        <w:t xml:space="preserve">二、  2024-2029年中国模拟芯片市场规模预测</w:t>
      </w:r>
    </w:p>
    <w:p>
      <w:pPr>
        <w:spacing w:after="150"/>
      </w:pPr>
      <w:r>
        <w:rPr>
          <w:b w:val="1"/>
          <w:bCs w:val="1"/>
        </w:rPr>
        <w:t xml:space="preserve">图表目录</w:t>
      </w:r>
    </w:p>
    <w:p>
      <w:pPr>
        <w:spacing w:after="150"/>
      </w:pPr>
      <w:r>
        <w:rPr/>
        <w:t xml:space="preserve">图表：模拟芯片行业生命周期图</w:t>
      </w:r>
    </w:p>
    <w:p>
      <w:pPr>
        <w:spacing w:after="150"/>
      </w:pPr>
      <w:r>
        <w:rPr/>
        <w:t xml:space="preserve">图表：模拟芯片产品国内、国际市场成熟度对比</w:t>
      </w:r>
    </w:p>
    <w:p>
      <w:pPr>
        <w:spacing w:after="150"/>
      </w:pPr>
      <w:r>
        <w:rPr/>
        <w:t xml:space="preserve">图表：模拟芯片产品行业主要竞争因素分析</w:t>
      </w:r>
    </w:p>
    <w:p>
      <w:pPr>
        <w:spacing w:after="150"/>
      </w:pPr>
      <w:r>
        <w:rPr/>
        <w:t xml:space="preserve">图表：2019-2023年模拟芯片产品消费量变化图</w:t>
      </w:r>
    </w:p>
    <w:p>
      <w:pPr>
        <w:spacing w:after="150"/>
      </w:pPr>
      <w:r>
        <w:rPr/>
        <w:t xml:space="preserve">图表：2022-2023年模拟芯片企业品牌集中度分析</w:t>
      </w:r>
    </w:p>
    <w:p>
      <w:pPr>
        <w:spacing w:after="150"/>
      </w:pPr>
      <w:r>
        <w:rPr/>
        <w:t xml:space="preserve">图表：2019-2023年模拟芯片产品产能分析</w:t>
      </w:r>
    </w:p>
    <w:p>
      <w:pPr>
        <w:spacing w:after="150"/>
      </w:pPr>
      <w:r>
        <w:rPr/>
        <w:t xml:space="preserve">图表：2019-2023年中国模拟芯片产业工业总产值分析</w:t>
      </w:r>
    </w:p>
    <w:p>
      <w:pPr>
        <w:spacing w:after="150"/>
      </w:pPr>
      <w:r>
        <w:rPr/>
        <w:t xml:space="preserve">图表：2019-2023年模拟芯片不同规模企业工业总产值分析</w:t>
      </w:r>
    </w:p>
    <w:p>
      <w:pPr>
        <w:spacing w:after="150"/>
      </w:pPr>
      <w:r>
        <w:rPr/>
        <w:t xml:space="preserve">图表：2019-2023年模拟芯片不同所有制企业工业总产值比较</w:t>
      </w:r>
    </w:p>
    <w:p>
      <w:pPr>
        <w:spacing w:after="150"/>
      </w:pPr>
      <w:r>
        <w:rPr/>
        <w:t xml:space="preserve">图表：2019-2023年中国模拟芯片产业主营业务收入分析</w:t>
      </w:r>
    </w:p>
    <w:p>
      <w:pPr>
        <w:spacing w:after="150"/>
      </w:pPr>
      <w:r>
        <w:rPr/>
        <w:t xml:space="preserve">图表：2022-2023年模拟芯片不同规模企业主营业务收入分析</w:t>
      </w:r>
    </w:p>
    <w:p>
      <w:pPr>
        <w:spacing w:after="150"/>
      </w:pPr>
      <w:r>
        <w:rPr/>
        <w:t xml:space="preserve">图表：2022-2023年模拟芯片不同所有制企业主营业务收入比较</w:t>
      </w:r>
    </w:p>
    <w:p>
      <w:pPr>
        <w:spacing w:after="150"/>
      </w:pPr>
      <w:r>
        <w:rPr/>
        <w:t xml:space="preserve">图表：2019-2023年中国模拟芯片产业销售成本分析</w:t>
      </w:r>
    </w:p>
    <w:p>
      <w:pPr>
        <w:spacing w:after="150"/>
      </w:pPr>
      <w:r>
        <w:rPr/>
        <w:t xml:space="preserve">图表：2022-2023年模拟芯片不同规模企业销售成本比较分析</w:t>
      </w:r>
    </w:p>
    <w:p>
      <w:pPr>
        <w:spacing w:after="150"/>
      </w:pPr>
      <w:r>
        <w:rPr/>
        <w:t xml:space="preserve">图表：2022-2023年模拟芯片不同所有制企业销售成本比较分析</w:t>
      </w:r>
    </w:p>
    <w:p>
      <w:pPr>
        <w:spacing w:after="150"/>
      </w:pPr>
      <w:r>
        <w:rPr/>
        <w:t xml:space="preserve">图表：2019-2023年中国模拟芯片产业利润总额分析</w:t>
      </w:r>
    </w:p>
    <w:p>
      <w:pPr>
        <w:spacing w:after="150"/>
      </w:pPr>
      <w:r>
        <w:rPr/>
        <w:t xml:space="preserve">图表：2019-2023年模拟芯片不同规模企业利润总额比较分析</w:t>
      </w:r>
    </w:p>
    <w:p>
      <w:pPr>
        <w:spacing w:after="150"/>
      </w:pPr>
      <w:r>
        <w:rPr/>
        <w:t xml:space="preserve">图表：2019-2023年模拟芯片不同所有制企业利润总额比较分析</w:t>
      </w:r>
    </w:p>
    <w:p>
      <w:pPr>
        <w:spacing w:after="150"/>
      </w:pPr>
      <w:r>
        <w:rPr/>
        <w:t xml:space="preserve">图表：2019-2023年中国模拟芯片产业资产负债分析</w:t>
      </w:r>
    </w:p>
    <w:p>
      <w:pPr>
        <w:spacing w:after="150"/>
      </w:pPr>
      <w:r>
        <w:rPr/>
        <w:t xml:space="preserve">图表：2022-2023年模拟芯片不同规模企业资产比较分析</w:t>
      </w:r>
    </w:p>
    <w:p>
      <w:pPr>
        <w:spacing w:after="150"/>
      </w:pPr>
      <w:r>
        <w:rPr/>
        <w:t xml:space="preserve">图表：2022-2023年模拟芯片不同规模企业负债比较分析</w:t>
      </w:r>
    </w:p>
    <w:p>
      <w:pPr>
        <w:spacing w:after="150"/>
      </w:pPr>
      <w:r>
        <w:rPr/>
        <w:t xml:space="preserve">图表：2022-2023年模拟芯片不同所有制企业资产比较分析</w:t>
      </w:r>
    </w:p>
    <w:p>
      <w:pPr>
        <w:spacing w:after="150"/>
      </w:pPr>
      <w:r>
        <w:rPr/>
        <w:t xml:space="preserve">图表：2022-2023年模拟芯片不同所有制企业负债比较分析</w:t>
      </w:r>
    </w:p>
    <w:p>
      <w:pPr>
        <w:spacing w:after="150"/>
      </w:pPr>
      <w:r>
        <w:rPr/>
        <w:t xml:space="preserve">图表：2022-2023年我国模拟芯片行业销售利润率</w:t>
      </w:r>
    </w:p>
    <w:p>
      <w:pPr>
        <w:spacing w:after="150"/>
      </w:pPr>
      <w:r>
        <w:rPr/>
        <w:t xml:space="preserve">图表：2023年我国模拟芯片行业偿债能力情况</w:t>
      </w:r>
    </w:p>
    <w:p>
      <w:pPr>
        <w:spacing w:after="150"/>
      </w:pPr>
      <w:r>
        <w:rPr/>
        <w:t xml:space="preserve">图表：2023年我国模拟芯片行业营运能力情况</w:t>
      </w:r>
    </w:p>
    <w:p>
      <w:pPr>
        <w:spacing w:after="150"/>
      </w:pPr>
      <w:r>
        <w:rPr/>
        <w:t xml:space="preserve">图表：2022-2023年我国模拟芯片行业资产增长率</w:t>
      </w:r>
    </w:p>
    <w:p>
      <w:pPr>
        <w:spacing w:after="150"/>
      </w:pPr>
      <w:r>
        <w:rPr/>
        <w:t xml:space="preserve">图表：2022-2023年我国模拟芯片行业利润增长率</w:t>
      </w:r>
    </w:p>
    <w:p>
      <w:pPr>
        <w:spacing w:after="150"/>
      </w:pPr>
      <w:r>
        <w:rPr/>
        <w:t xml:space="preserve">图表：模拟芯片行业"波特五力"分析</w:t>
      </w:r>
    </w:p>
    <w:p>
      <w:pPr>
        <w:spacing w:after="150"/>
      </w:pPr>
      <w:r>
        <w:rPr/>
        <w:t xml:space="preserve">图表：生命周期各发展阶段的影响</w:t>
      </w:r>
    </w:p>
    <w:p>
      <w:pPr>
        <w:spacing w:after="150"/>
      </w:pPr>
      <w:r>
        <w:rPr/>
        <w:t xml:space="preserve">图表：2024-2029年模拟芯片产品消费预测</w:t>
      </w:r>
    </w:p>
    <w:p>
      <w:pPr>
        <w:spacing w:after="150"/>
      </w:pPr>
      <w:r>
        <w:rPr/>
        <w:t xml:space="preserve">图表：2024-2029年模拟芯片市场规模预测</w:t>
      </w:r>
    </w:p>
    <w:p>
      <w:pPr>
        <w:spacing w:after="150"/>
      </w:pPr>
      <w:r>
        <w:rPr/>
        <w:t xml:space="preserve">图表：2024-2029年模拟芯片行业总产值预测</w:t>
      </w:r>
    </w:p>
    <w:p>
      <w:pPr>
        <w:spacing w:after="150"/>
      </w:pPr>
      <w:r>
        <w:rPr/>
        <w:t xml:space="preserve">图表：2024-2029年模拟芯片行业销售收入预测</w:t>
      </w:r>
    </w:p>
    <w:p>
      <w:pPr>
        <w:spacing w:after="150"/>
      </w:pPr>
      <w:r>
        <w:rPr/>
        <w:t xml:space="preserve">图表：2024-2029年模拟芯片行业总资产预测</w:t>
      </w:r>
    </w:p>
    <w:p>
      <w:pPr>
        <w:spacing w:after="150"/>
      </w:pPr>
      <w:r>
        <w:rPr/>
        <w:t xml:space="preserve">图表：2024-2029年中国模拟芯片供给量预测</w:t>
      </w:r>
    </w:p>
    <w:p>
      <w:pPr>
        <w:spacing w:after="150"/>
      </w:pPr>
      <w:r>
        <w:rPr/>
        <w:t xml:space="preserve">图表：2024-2029年中国模拟芯片产量预测</w:t>
      </w:r>
    </w:p>
    <w:p>
      <w:pPr>
        <w:spacing w:after="150"/>
      </w:pPr>
      <w:r>
        <w:rPr/>
        <w:t xml:space="preserve">图表：2024-2029年中国模拟芯片需求量预测</w:t>
      </w:r>
    </w:p>
    <w:p>
      <w:pPr>
        <w:spacing w:after="150"/>
      </w:pPr>
      <w:r>
        <w:rPr/>
        <w:t xml:space="preserve">图表：2024-2029年中国模拟芯片供需平衡预测</w:t>
      </w:r>
    </w:p>
    <w:p>
      <w:pPr>
        <w:spacing w:after="150"/>
      </w:pPr>
      <w:r>
        <w:rPr/>
        <w:t xml:space="preserve">图表：模拟芯片行业新进入者应注意的障碍分析</w:t>
      </w:r>
    </w:p>
    <w:p>
      <w:pPr>
        <w:spacing w:after="150"/>
      </w:pPr>
      <w:r>
        <w:rPr/>
        <w:t xml:space="preserve">图表：2024-2029年影响模拟芯片行业运行的有利因素</w:t>
      </w:r>
    </w:p>
    <w:p>
      <w:pPr>
        <w:spacing w:after="150"/>
      </w:pPr>
      <w:r>
        <w:rPr/>
        <w:t xml:space="preserve">图表：2024-2029年影响模拟芯片行业运行的稳定因素</w:t>
      </w:r>
    </w:p>
    <w:p>
      <w:pPr>
        <w:spacing w:after="150"/>
      </w:pPr>
      <w:r>
        <w:rPr/>
        <w:t xml:space="preserve">图表：2024-2029年影响模拟芯片行业运行的不利因素</w:t>
      </w:r>
    </w:p>
    <w:p>
      <w:pPr>
        <w:spacing w:after="150"/>
      </w:pPr>
      <w:r>
        <w:rPr/>
        <w:t xml:space="preserve">图表：2024-2029年我国模拟芯片行业发展面临的挑战</w:t>
      </w:r>
    </w:p>
    <w:p>
      <w:pPr>
        <w:spacing w:after="150"/>
      </w:pPr>
      <w:r>
        <w:rPr/>
        <w:t xml:space="preserve">图表：2024-2029年我国模拟芯片行业发展面临机遇</w:t>
      </w:r>
    </w:p>
    <w:p>
      <w:pPr>
        <w:spacing w:after="150"/>
      </w:pPr>
      <w:r>
        <w:rPr/>
        <w:t xml:space="preserve">图表：2024-2029年模拟芯片行业经营风险及控制策略</w:t>
      </w:r>
    </w:p>
    <w:p>
      <w:pPr>
        <w:spacing w:after="150"/>
      </w:pPr>
      <w:r>
        <w:rPr/>
        <w:t xml:space="preserve">图表：2024-2029年模拟芯片行业同业竞争风险及控制策略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中国模拟芯片行业市场发展现状及发展趋势与投资前景研究报告(2024-2029版)</dc:title>
  <dc:description>中国模拟芯片行业市场发展现状及发展趋势与投资前景研究报告(2024-2029版)</dc:description>
  <dc:subject>中国模拟芯片行业市场发展现状及发展趋势与投资前景研究报告(2024-2029版)</dc:subject>
  <cp:keywords>研究报告</cp:keywords>
  <cp:category>研究报告</cp:category>
  <cp:lastModifiedBy>北京中道泰和信息咨询有限公司</cp:lastModifiedBy>
  <dcterms:created xsi:type="dcterms:W3CDTF">2024-01-26T07:01:41+08:00</dcterms:created>
  <dcterms:modified xsi:type="dcterms:W3CDTF">2024-01-26T07:01:41+08:00</dcterms:modified>
</cp:coreProperties>
</file>

<file path=docProps/custom.xml><?xml version="1.0" encoding="utf-8"?>
<Properties xmlns="http://schemas.openxmlformats.org/officeDocument/2006/custom-properties" xmlns:vt="http://schemas.openxmlformats.org/officeDocument/2006/docPropsVTypes"/>
</file>